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98BA" w14:textId="77777777" w:rsidR="006376E5" w:rsidRDefault="00D33ADC" w:rsidP="00D33ADC">
      <w:pPr>
        <w:jc w:val="center"/>
      </w:pPr>
    </w:p>
    <w:p w14:paraId="7AB5CF17" w14:textId="6DAB7CE9" w:rsidR="00496BD5" w:rsidRPr="007849A2" w:rsidRDefault="007849A2" w:rsidP="00D33ADC">
      <w:pPr>
        <w:jc w:val="center"/>
        <w:rPr>
          <w:b/>
        </w:rPr>
      </w:pPr>
      <w:bookmarkStart w:id="0" w:name="_GoBack"/>
      <w:proofErr w:type="spellStart"/>
      <w:r w:rsidRPr="007849A2">
        <w:rPr>
          <w:b/>
        </w:rPr>
        <w:t>Informare</w:t>
      </w:r>
      <w:proofErr w:type="spellEnd"/>
      <w:r w:rsidRPr="007849A2">
        <w:rPr>
          <w:b/>
        </w:rPr>
        <w:t xml:space="preserve"> cu </w:t>
      </w:r>
      <w:proofErr w:type="spellStart"/>
      <w:r w:rsidRPr="007849A2">
        <w:rPr>
          <w:b/>
        </w:rPr>
        <w:t>privire</w:t>
      </w:r>
      <w:proofErr w:type="spellEnd"/>
      <w:r w:rsidRPr="007849A2">
        <w:rPr>
          <w:b/>
        </w:rPr>
        <w:t xml:space="preserve"> la </w:t>
      </w:r>
      <w:proofErr w:type="spellStart"/>
      <w:r w:rsidRPr="007849A2">
        <w:rPr>
          <w:b/>
        </w:rPr>
        <w:t>implementarea</w:t>
      </w:r>
      <w:proofErr w:type="spellEnd"/>
      <w:r w:rsidRPr="007849A2">
        <w:rPr>
          <w:b/>
        </w:rPr>
        <w:t xml:space="preserve"> </w:t>
      </w:r>
      <w:proofErr w:type="spellStart"/>
      <w:r w:rsidRPr="007849A2">
        <w:rPr>
          <w:b/>
        </w:rPr>
        <w:t>proiectelor</w:t>
      </w:r>
      <w:proofErr w:type="spellEnd"/>
      <w:r w:rsidRPr="007849A2">
        <w:rPr>
          <w:b/>
        </w:rPr>
        <w:t xml:space="preserve"> FDI-2020 </w:t>
      </w:r>
      <w:proofErr w:type="spellStart"/>
      <w:r w:rsidRPr="007849A2">
        <w:rPr>
          <w:b/>
        </w:rPr>
        <w:t>și</w:t>
      </w:r>
      <w:proofErr w:type="spellEnd"/>
      <w:r w:rsidRPr="007849A2">
        <w:rPr>
          <w:b/>
        </w:rPr>
        <w:t xml:space="preserve"> </w:t>
      </w:r>
      <w:proofErr w:type="spellStart"/>
      <w:r w:rsidRPr="007849A2">
        <w:rPr>
          <w:b/>
        </w:rPr>
        <w:t>adaptarea</w:t>
      </w:r>
      <w:proofErr w:type="spellEnd"/>
      <w:r w:rsidRPr="007849A2">
        <w:rPr>
          <w:b/>
        </w:rPr>
        <w:t xml:space="preserve"> la </w:t>
      </w:r>
      <w:proofErr w:type="spellStart"/>
      <w:r w:rsidRPr="007849A2">
        <w:rPr>
          <w:b/>
        </w:rPr>
        <w:t>condițiile</w:t>
      </w:r>
      <w:proofErr w:type="spellEnd"/>
      <w:r w:rsidRPr="007849A2">
        <w:rPr>
          <w:b/>
        </w:rPr>
        <w:t xml:space="preserve"> </w:t>
      </w:r>
      <w:proofErr w:type="spellStart"/>
      <w:r w:rsidRPr="007849A2">
        <w:rPr>
          <w:b/>
        </w:rPr>
        <w:t>pandemiei</w:t>
      </w:r>
      <w:proofErr w:type="spellEnd"/>
      <w:r w:rsidRPr="007849A2">
        <w:rPr>
          <w:b/>
        </w:rPr>
        <w:t xml:space="preserve"> de coronavirus</w:t>
      </w:r>
    </w:p>
    <w:bookmarkEnd w:id="0"/>
    <w:p w14:paraId="2BD6960D" w14:textId="77777777" w:rsidR="00496BD5" w:rsidRDefault="00496BD5"/>
    <w:p w14:paraId="62472B64" w14:textId="77777777" w:rsidR="00496BD5" w:rsidRDefault="00496BD5"/>
    <w:p w14:paraId="5F587DC8" w14:textId="4D899079" w:rsidR="00496BD5" w:rsidRDefault="00496BD5" w:rsidP="005F4FE2">
      <w:pPr>
        <w:jc w:val="both"/>
        <w:rPr>
          <w:lang w:val="ro-RO"/>
        </w:rPr>
      </w:pPr>
      <w:r>
        <w:rPr>
          <w:lang w:val="ro-RO"/>
        </w:rPr>
        <w:t xml:space="preserve">Având în vedere situația generată de pandemia de coronavirus, precum și </w:t>
      </w:r>
      <w:r w:rsidR="009B64FA">
        <w:rPr>
          <w:lang w:val="ro-RO"/>
        </w:rPr>
        <w:t xml:space="preserve">mai multe </w:t>
      </w:r>
      <w:r w:rsidR="00AA7424">
        <w:rPr>
          <w:lang w:val="ro-RO"/>
        </w:rPr>
        <w:t>î</w:t>
      </w:r>
      <w:r w:rsidR="009B64FA">
        <w:rPr>
          <w:lang w:val="ro-RO"/>
        </w:rPr>
        <w:t>ntreb</w:t>
      </w:r>
      <w:r w:rsidR="00AA7424">
        <w:rPr>
          <w:lang w:val="ro-RO"/>
        </w:rPr>
        <w:t>ă</w:t>
      </w:r>
      <w:r w:rsidR="009B64FA">
        <w:rPr>
          <w:lang w:val="ro-RO"/>
        </w:rPr>
        <w:t xml:space="preserve">ri formulate de </w:t>
      </w:r>
      <w:r>
        <w:rPr>
          <w:lang w:val="ro-RO"/>
        </w:rPr>
        <w:t>reprezentanții universităților care implementează proiecte FDI-2020</w:t>
      </w:r>
      <w:r w:rsidR="009B64FA">
        <w:rPr>
          <w:lang w:val="ro-RO"/>
        </w:rPr>
        <w:t xml:space="preserve"> privind implementarea si derularea financiara a proiectelor</w:t>
      </w:r>
      <w:r>
        <w:rPr>
          <w:lang w:val="ro-RO"/>
        </w:rPr>
        <w:t xml:space="preserve">,  Biroul CNFIS </w:t>
      </w:r>
      <w:r w:rsidR="009B64FA">
        <w:rPr>
          <w:lang w:val="ro-RO"/>
        </w:rPr>
        <w:t>revine cu mai multe detalii la recoman</w:t>
      </w:r>
      <w:r w:rsidR="00AA7424">
        <w:rPr>
          <w:lang w:val="ro-RO"/>
        </w:rPr>
        <w:t>dă</w:t>
      </w:r>
      <w:r w:rsidR="009B64FA">
        <w:rPr>
          <w:lang w:val="ro-RO"/>
        </w:rPr>
        <w:t>rile generale formulat p</w:t>
      </w:r>
      <w:r w:rsidR="00AA7424">
        <w:rPr>
          <w:lang w:val="ro-RO"/>
        </w:rPr>
        <w:t>â</w:t>
      </w:r>
      <w:r w:rsidR="009B64FA">
        <w:rPr>
          <w:lang w:val="ro-RO"/>
        </w:rPr>
        <w:t>n</w:t>
      </w:r>
      <w:r w:rsidR="00AA7424">
        <w:rPr>
          <w:lang w:val="ro-RO"/>
        </w:rPr>
        <w:t>ă</w:t>
      </w:r>
      <w:r w:rsidR="009B64FA">
        <w:rPr>
          <w:lang w:val="ro-RO"/>
        </w:rPr>
        <w:t xml:space="preserve"> </w:t>
      </w:r>
      <w:r w:rsidR="00AA7424">
        <w:rPr>
          <w:lang w:val="ro-RO"/>
        </w:rPr>
        <w:t>î</w:t>
      </w:r>
      <w:r w:rsidR="009B64FA">
        <w:rPr>
          <w:lang w:val="ro-RO"/>
        </w:rPr>
        <w:t>n prezent</w:t>
      </w:r>
      <w:r>
        <w:rPr>
          <w:lang w:val="ro-RO"/>
        </w:rPr>
        <w:t>:</w:t>
      </w:r>
    </w:p>
    <w:p w14:paraId="60DE556B" w14:textId="0A453481" w:rsidR="00E200B6" w:rsidRDefault="009B64FA" w:rsidP="005F4FE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R</w:t>
      </w:r>
      <w:r w:rsidR="00A33F62">
        <w:rPr>
          <w:lang w:val="ro-RO"/>
        </w:rPr>
        <w:t>ealocările de sume în interiorul aceluiași capitol bugetar, sau î</w:t>
      </w:r>
      <w:r w:rsidR="00A33F62" w:rsidRPr="00A33F62">
        <w:rPr>
          <w:lang w:val="ro-RO"/>
        </w:rPr>
        <w:t>ntre capitole bugetare (cheltuieli de personal/cheltuieli materiale/alte cheltu</w:t>
      </w:r>
      <w:r w:rsidR="00A33F62">
        <w:rPr>
          <w:lang w:val="ro-RO"/>
        </w:rPr>
        <w:t>ieli eligibile) se pot realiza în conditiile î</w:t>
      </w:r>
      <w:r w:rsidR="007849A2">
        <w:rPr>
          <w:lang w:val="ro-RO"/>
        </w:rPr>
        <w:t>n care nu aduc atingere î</w:t>
      </w:r>
      <w:r w:rsidR="00A33F62" w:rsidRPr="00A33F62">
        <w:rPr>
          <w:lang w:val="ro-RO"/>
        </w:rPr>
        <w:t>ndeplinirii obiectivelor proiectului, conduc la realizarea rezul</w:t>
      </w:r>
      <w:r w:rsidR="007849A2">
        <w:rPr>
          <w:lang w:val="ro-RO"/>
        </w:rPr>
        <w:t>tatelor planificate, nu modifică valoarea totală</w:t>
      </w:r>
      <w:r w:rsidR="00A33F62" w:rsidRPr="00A33F62">
        <w:rPr>
          <w:lang w:val="ro-RO"/>
        </w:rPr>
        <w:t xml:space="preserve"> a bugetului aprobat, iar cheltuielile realizate din bugetul aprobat de ME</w:t>
      </w:r>
      <w:r w:rsidR="007849A2">
        <w:rPr>
          <w:lang w:val="ro-RO"/>
        </w:rPr>
        <w:t>C pentru proiect sunt corespunzătoare liniei de buget finanțarea de bază, în care se încadrează ș</w:t>
      </w:r>
      <w:r w:rsidR="00A33F62" w:rsidRPr="00A33F62">
        <w:rPr>
          <w:lang w:val="ro-RO"/>
        </w:rPr>
        <w:t>i f</w:t>
      </w:r>
      <w:r w:rsidR="00A33F62">
        <w:rPr>
          <w:lang w:val="ro-RO"/>
        </w:rPr>
        <w:t>ondul pentru dezvoltare instituțională</w:t>
      </w:r>
      <w:r w:rsidR="00A33F62" w:rsidRPr="00A33F62">
        <w:rPr>
          <w:lang w:val="ro-RO"/>
        </w:rPr>
        <w:t>.</w:t>
      </w:r>
    </w:p>
    <w:p w14:paraId="4C7FDC10" w14:textId="77777777" w:rsidR="0058225B" w:rsidRPr="0058225B" w:rsidRDefault="0058225B" w:rsidP="005F4FE2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58225B">
        <w:rPr>
          <w:lang w:val="ro-RO"/>
        </w:rPr>
        <w:t>În măsura în care majoritatea obiectivelor specifice și a rezultatelor sunt atinse (inclusiv prin alternative online sau adaptări inovative la starea de fapt), se consideră că nu constituie o problemă definitorie faptul că un anumit obiectiv specific/rezultat nu este obtinut, fiind în mod riguros justificat. Se poate arăta faptul că rezultatul neatins a fost substituit prin obținerea altuia care nu se află în cererea de finanțare și a fost adăugat ca măsură de adaptare la starea de urgență/ alertă sau la condițiile date după aceste perioade.</w:t>
      </w:r>
    </w:p>
    <w:p w14:paraId="602A24C2" w14:textId="77777777" w:rsidR="0058225B" w:rsidRDefault="0058225B" w:rsidP="005F4FE2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Mobilitățile sau alte activități care nu se pot susține din cauza pandemiei pot să fie înlocuite cu alte acțiuni/ tipuri de activități eligibile la finanțare în așa fel încât execuția bugetară să nu aibă de suferit.</w:t>
      </w:r>
    </w:p>
    <w:p w14:paraId="4BD1033D" w14:textId="77777777" w:rsidR="007849A2" w:rsidRPr="009B64FA" w:rsidRDefault="00E20E1E" w:rsidP="00AA7424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9B64FA">
        <w:rPr>
          <w:lang w:val="ro-RO"/>
        </w:rPr>
        <w:t>Ajustările/ modificările care se operează vor fi propuse prin notă justificativă, asumată de către directorul de proiect și aprobată de către reprezentatul legal.</w:t>
      </w:r>
      <w:r w:rsidR="007849A2" w:rsidRPr="009B64FA">
        <w:rPr>
          <w:lang w:val="ro-RO"/>
        </w:rPr>
        <w:t xml:space="preserve"> Documentul întocmit se păstrează la dosarul proiectului din universitate.</w:t>
      </w:r>
    </w:p>
    <w:p w14:paraId="2C76100E" w14:textId="77777777" w:rsidR="00E20E1E" w:rsidRPr="00AA7424" w:rsidRDefault="00E20E1E" w:rsidP="009B64FA">
      <w:pPr>
        <w:ind w:left="720"/>
        <w:jc w:val="both"/>
        <w:rPr>
          <w:i/>
          <w:lang w:val="ro-RO"/>
        </w:rPr>
      </w:pPr>
      <w:r w:rsidRPr="00AA7424">
        <w:rPr>
          <w:i/>
          <w:lang w:val="ro-RO"/>
        </w:rPr>
        <w:t>În cazul realocărilor între capitole bugetare se va urmări încadrarea într-un procent de maximum 15% din valoarea sumelor aprobate pe capitolul de cheltuieli de unde provin banii. În condițiile în care procentul respectiv se depășeste este necesar ca nota justificativă semnată</w:t>
      </w:r>
      <w:r w:rsidR="007849A2" w:rsidRPr="00AA7424">
        <w:rPr>
          <w:i/>
          <w:lang w:val="ro-RO"/>
        </w:rPr>
        <w:t xml:space="preserve"> de că</w:t>
      </w:r>
      <w:r w:rsidRPr="00AA7424">
        <w:rPr>
          <w:i/>
          <w:lang w:val="ro-RO"/>
        </w:rPr>
        <w:t>tre directorul de proiect și aprobată de către reprezentantul legal să fie transmisă, scanat, către adresa de email cnfis@cnfis.ro, spre a fi analizată și supusă aprobării.</w:t>
      </w:r>
    </w:p>
    <w:p w14:paraId="4852BB35" w14:textId="77777777" w:rsidR="00E20E1E" w:rsidRDefault="00E20E1E" w:rsidP="00E20E1E">
      <w:pPr>
        <w:pStyle w:val="ListParagraph"/>
        <w:jc w:val="both"/>
        <w:rPr>
          <w:lang w:val="ro-RO"/>
        </w:rPr>
      </w:pPr>
    </w:p>
    <w:p w14:paraId="28E4BD17" w14:textId="77777777" w:rsidR="00E20E1E" w:rsidRDefault="007849A2" w:rsidP="00E20E1E">
      <w:pPr>
        <w:pStyle w:val="ListParagraph"/>
        <w:jc w:val="both"/>
        <w:rPr>
          <w:lang w:val="ro-RO"/>
        </w:rPr>
      </w:pPr>
      <w:r>
        <w:rPr>
          <w:lang w:val="ro-RO"/>
        </w:rPr>
        <w:t>Președinte CNFIS</w:t>
      </w:r>
    </w:p>
    <w:p w14:paraId="6A36F737" w14:textId="77777777" w:rsidR="007849A2" w:rsidRPr="00E20E1E" w:rsidRDefault="007849A2" w:rsidP="00E20E1E">
      <w:pPr>
        <w:pStyle w:val="ListParagraph"/>
        <w:jc w:val="both"/>
        <w:rPr>
          <w:lang w:val="ro-RO"/>
        </w:rPr>
      </w:pPr>
      <w:r>
        <w:rPr>
          <w:lang w:val="ro-RO"/>
        </w:rPr>
        <w:t>Prof. univ. dr. Claudia POPESCU</w:t>
      </w:r>
    </w:p>
    <w:sectPr w:rsidR="007849A2" w:rsidRPr="00E20E1E" w:rsidSect="007849A2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379"/>
    <w:multiLevelType w:val="hybridMultilevel"/>
    <w:tmpl w:val="805A8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5F3F"/>
    <w:multiLevelType w:val="hybridMultilevel"/>
    <w:tmpl w:val="0FF80B3A"/>
    <w:lvl w:ilvl="0" w:tplc="2D80052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38CA6DD0"/>
    <w:multiLevelType w:val="hybridMultilevel"/>
    <w:tmpl w:val="41D4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6C60"/>
    <w:multiLevelType w:val="hybridMultilevel"/>
    <w:tmpl w:val="ED78C2E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D0E28F2"/>
    <w:multiLevelType w:val="hybridMultilevel"/>
    <w:tmpl w:val="FB80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D2D45"/>
    <w:multiLevelType w:val="hybridMultilevel"/>
    <w:tmpl w:val="75A0065C"/>
    <w:lvl w:ilvl="0" w:tplc="0A9AF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5"/>
    <w:rsid w:val="00496BD5"/>
    <w:rsid w:val="004A6BE9"/>
    <w:rsid w:val="0058225B"/>
    <w:rsid w:val="005D5BDF"/>
    <w:rsid w:val="005F4FE2"/>
    <w:rsid w:val="007849A2"/>
    <w:rsid w:val="009B64FA"/>
    <w:rsid w:val="00A33F62"/>
    <w:rsid w:val="00AA7424"/>
    <w:rsid w:val="00C8519B"/>
    <w:rsid w:val="00D33ADC"/>
    <w:rsid w:val="00E200B6"/>
    <w:rsid w:val="00E20E1E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262E"/>
  <w15:chartTrackingRefBased/>
  <w15:docId w15:val="{9EA0A9B6-2E23-4A6E-8576-060F4DB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96BD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6BD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96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Oana Dervis</cp:lastModifiedBy>
  <cp:revision>2</cp:revision>
  <dcterms:created xsi:type="dcterms:W3CDTF">2020-09-03T13:22:00Z</dcterms:created>
  <dcterms:modified xsi:type="dcterms:W3CDTF">2020-09-03T13:22:00Z</dcterms:modified>
</cp:coreProperties>
</file>