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2D667" w14:textId="4E3139DA" w:rsidR="0021119C" w:rsidRPr="00EB6BE0" w:rsidRDefault="0021119C" w:rsidP="00FF444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lang w:val="ro-RO"/>
        </w:rPr>
      </w:pPr>
    </w:p>
    <w:p w14:paraId="2C89CEC2" w14:textId="775CC999" w:rsidR="00713F25" w:rsidRPr="00EB6BE0" w:rsidRDefault="00EB6BE0" w:rsidP="001B6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EB6BE0">
        <w:rPr>
          <w:rFonts w:ascii="Times New Roman" w:hAnsi="Times New Roman" w:cs="Times New Roman"/>
          <w:b/>
          <w:sz w:val="24"/>
          <w:lang w:val="ro-RO"/>
        </w:rPr>
        <w:t>Cerințe și recomandări privind raportarea datelor statistice necesare pentru calcularea indicatorilor Clasei IC2. Cercetare științifică / creație artistică</w:t>
      </w:r>
    </w:p>
    <w:p w14:paraId="5A2CA6A5" w14:textId="3DAEDF74" w:rsidR="00EB6BE0" w:rsidRPr="0049702D" w:rsidRDefault="00EB6BE0" w:rsidP="001B6B5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AE416" wp14:editId="1BF9ED46">
                <wp:simplePos x="0" y="0"/>
                <wp:positionH relativeFrom="margin">
                  <wp:posOffset>13335</wp:posOffset>
                </wp:positionH>
                <wp:positionV relativeFrom="paragraph">
                  <wp:posOffset>11430</wp:posOffset>
                </wp:positionV>
                <wp:extent cx="6143625" cy="9525"/>
                <wp:effectExtent l="19050" t="1905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4CE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46954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05pt,.9pt" to="484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" strokecolor="#f4ce79" strokeweight="2.25pt">
                <v:stroke joinstyle="miter"/>
                <w10:wrap anchorx="margin"/>
              </v:line>
            </w:pict>
          </mc:Fallback>
        </mc:AlternateContent>
      </w:r>
    </w:p>
    <w:p w14:paraId="3DCDA385" w14:textId="7F56EE87" w:rsidR="00713F25" w:rsidRPr="0049702D" w:rsidRDefault="00713F25" w:rsidP="004E388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Universitatea raportează activitatea de cercetare pentru </w:t>
      </w:r>
      <w:r w:rsidRPr="0049702D">
        <w:rPr>
          <w:rFonts w:ascii="Times New Roman" w:hAnsi="Times New Roman" w:cs="Times New Roman"/>
          <w:b/>
          <w:lang w:val="ro-RO"/>
        </w:rPr>
        <w:t xml:space="preserve">toate cadrele didactice </w:t>
      </w:r>
      <w:r w:rsidR="00283837" w:rsidRPr="0049702D">
        <w:rPr>
          <w:rFonts w:ascii="Times New Roman" w:hAnsi="Times New Roman" w:cs="Times New Roman"/>
          <w:b/>
          <w:lang w:val="ro-RO"/>
        </w:rPr>
        <w:t>și</w:t>
      </w:r>
      <w:r w:rsidRPr="0049702D">
        <w:rPr>
          <w:rFonts w:ascii="Times New Roman" w:hAnsi="Times New Roman" w:cs="Times New Roman"/>
          <w:b/>
          <w:lang w:val="ro-RO"/>
        </w:rPr>
        <w:t xml:space="preserve"> de cercetare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Pr="0049702D">
        <w:rPr>
          <w:rFonts w:ascii="Times New Roman" w:hAnsi="Times New Roman" w:cs="Times New Roman"/>
          <w:b/>
          <w:lang w:val="ro-RO"/>
        </w:rPr>
        <w:t>titulare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Pr="0049702D">
        <w:rPr>
          <w:rFonts w:ascii="Times New Roman" w:hAnsi="Times New Roman" w:cs="Times New Roman"/>
          <w:b/>
          <w:lang w:val="ro-RO"/>
        </w:rPr>
        <w:t>angajate în universitate</w:t>
      </w:r>
      <w:r w:rsidR="00283837" w:rsidRPr="0049702D">
        <w:rPr>
          <w:rFonts w:ascii="Times New Roman" w:hAnsi="Times New Roman" w:cs="Times New Roman"/>
          <w:b/>
          <w:lang w:val="ro-RO"/>
        </w:rPr>
        <w:t xml:space="preserve"> la 1 ianuarie 20</w:t>
      </w:r>
      <w:r w:rsidR="00424BDF">
        <w:rPr>
          <w:rFonts w:ascii="Times New Roman" w:hAnsi="Times New Roman" w:cs="Times New Roman"/>
          <w:b/>
          <w:lang w:val="ro-RO"/>
        </w:rPr>
        <w:t>21</w:t>
      </w:r>
      <w:r w:rsidR="00283837" w:rsidRPr="0049702D">
        <w:rPr>
          <w:rStyle w:val="FootnoteReference"/>
          <w:rFonts w:ascii="Times New Roman" w:hAnsi="Times New Roman" w:cs="Times New Roman"/>
          <w:b/>
          <w:lang w:val="ro-RO"/>
        </w:rPr>
        <w:footnoteReference w:id="1"/>
      </w:r>
      <w:r w:rsidRPr="0049702D">
        <w:rPr>
          <w:rFonts w:ascii="Times New Roman" w:hAnsi="Times New Roman" w:cs="Times New Roman"/>
          <w:lang w:val="ro-RO"/>
        </w:rPr>
        <w:t xml:space="preserve"> (inclusiv cele angajate in condițiile art. 294 alin. (3) - (5) din Legea nr. 1/2011, cu normă întreagă, cu un contract pe perioadă determinată, valid </w:t>
      </w:r>
      <w:r w:rsidR="003D0776" w:rsidRPr="0049702D">
        <w:rPr>
          <w:rFonts w:ascii="Times New Roman" w:hAnsi="Times New Roman" w:cs="Times New Roman"/>
          <w:lang w:val="ro-RO"/>
        </w:rPr>
        <w:t>î</w:t>
      </w:r>
      <w:r w:rsidRPr="0049702D">
        <w:rPr>
          <w:rFonts w:ascii="Times New Roman" w:hAnsi="Times New Roman" w:cs="Times New Roman"/>
          <w:lang w:val="ro-RO"/>
        </w:rPr>
        <w:t>n perioada de raportare), prin completarea următoarelor informații</w:t>
      </w:r>
      <w:r w:rsidR="006A0CF4" w:rsidRPr="0049702D">
        <w:rPr>
          <w:rFonts w:ascii="Times New Roman" w:hAnsi="Times New Roman" w:cs="Times New Roman"/>
          <w:lang w:val="ro-RO"/>
        </w:rPr>
        <w:t xml:space="preserve"> </w:t>
      </w:r>
      <w:r w:rsidRPr="0049702D">
        <w:rPr>
          <w:rFonts w:ascii="Times New Roman" w:hAnsi="Times New Roman" w:cs="Times New Roman"/>
          <w:b/>
          <w:lang w:val="ro-RO"/>
        </w:rPr>
        <w:t>:</w:t>
      </w:r>
    </w:p>
    <w:p w14:paraId="2717E381" w14:textId="5F4F02D2" w:rsidR="004E3884" w:rsidRPr="0049702D" w:rsidRDefault="00713F25" w:rsidP="00D66D3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 w:rsidRPr="0049702D">
        <w:rPr>
          <w:rFonts w:ascii="Times New Roman" w:hAnsi="Times New Roman" w:cs="Times New Roman"/>
          <w:lang w:val="ro-RO"/>
        </w:rPr>
        <w:t>Punctajul total</w:t>
      </w:r>
      <w:r w:rsidR="004E3884" w:rsidRPr="0049702D">
        <w:rPr>
          <w:rFonts w:ascii="Times New Roman" w:hAnsi="Times New Roman" w:cs="Times New Roman"/>
          <w:lang w:val="ro-RO"/>
        </w:rPr>
        <w:t xml:space="preserve"> CNATDCU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Pr="0049702D">
        <w:rPr>
          <w:rFonts w:ascii="Times New Roman" w:hAnsi="Times New Roman" w:cs="Times New Roman"/>
          <w:b/>
          <w:bCs/>
          <w:lang w:val="ro-RO"/>
        </w:rPr>
        <w:t xml:space="preserve">realizat de </w:t>
      </w:r>
      <w:r w:rsidR="004E3884" w:rsidRPr="0049702D">
        <w:rPr>
          <w:rFonts w:ascii="Times New Roman" w:hAnsi="Times New Roman" w:cs="Times New Roman"/>
          <w:b/>
          <w:bCs/>
          <w:lang w:val="ro-RO"/>
        </w:rPr>
        <w:t xml:space="preserve">către profesori, conferențiari și </w:t>
      </w:r>
      <w:r w:rsidR="00063F42">
        <w:rPr>
          <w:rFonts w:ascii="Times New Roman" w:hAnsi="Times New Roman" w:cs="Times New Roman"/>
          <w:b/>
          <w:bCs/>
          <w:lang w:val="ro-RO"/>
        </w:rPr>
        <w:t>personalul</w:t>
      </w:r>
      <w:r w:rsidR="00283837" w:rsidRPr="0049702D">
        <w:rPr>
          <w:rFonts w:ascii="Times New Roman" w:hAnsi="Times New Roman" w:cs="Times New Roman"/>
          <w:b/>
          <w:bCs/>
          <w:lang w:val="ro-RO"/>
        </w:rPr>
        <w:t xml:space="preserve"> de cercetare </w:t>
      </w:r>
      <w:r w:rsidR="004E3884" w:rsidRPr="0049702D">
        <w:rPr>
          <w:rFonts w:ascii="Times New Roman" w:hAnsi="Times New Roman" w:cs="Times New Roman"/>
          <w:b/>
          <w:bCs/>
          <w:lang w:val="ro-RO"/>
        </w:rPr>
        <w:t>echivalen</w:t>
      </w:r>
      <w:r w:rsidR="00063F42">
        <w:rPr>
          <w:rFonts w:ascii="Times New Roman" w:hAnsi="Times New Roman" w:cs="Times New Roman"/>
          <w:b/>
          <w:bCs/>
          <w:lang w:val="ro-RO"/>
        </w:rPr>
        <w:t>t</w:t>
      </w:r>
      <w:r w:rsidR="004E3884" w:rsidRPr="0049702D">
        <w:rPr>
          <w:rFonts w:ascii="Times New Roman" w:hAnsi="Times New Roman" w:cs="Times New Roman"/>
          <w:b/>
          <w:bCs/>
          <w:lang w:val="ro-RO"/>
        </w:rPr>
        <w:t xml:space="preserve"> (CS</w:t>
      </w:r>
      <w:r w:rsidR="003657BF" w:rsidRPr="0049702D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4E3884" w:rsidRPr="0049702D">
        <w:rPr>
          <w:rFonts w:ascii="Times New Roman" w:hAnsi="Times New Roman" w:cs="Times New Roman"/>
          <w:b/>
          <w:bCs/>
          <w:lang w:val="ro-RO"/>
        </w:rPr>
        <w:t>I, respectiv CS</w:t>
      </w:r>
      <w:r w:rsidR="003657BF" w:rsidRPr="0049702D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4E3884" w:rsidRPr="0049702D">
        <w:rPr>
          <w:rFonts w:ascii="Times New Roman" w:hAnsi="Times New Roman" w:cs="Times New Roman"/>
          <w:b/>
          <w:bCs/>
          <w:lang w:val="ro-RO"/>
        </w:rPr>
        <w:t>II)</w:t>
      </w:r>
      <w:r w:rsidR="00D3263D" w:rsidRPr="0049702D">
        <w:rPr>
          <w:rFonts w:ascii="Times New Roman" w:hAnsi="Times New Roman" w:cs="Times New Roman"/>
          <w:lang w:val="ro-RO"/>
        </w:rPr>
        <w:t>,</w:t>
      </w:r>
      <w:r w:rsidRPr="0049702D">
        <w:rPr>
          <w:rFonts w:ascii="Times New Roman" w:hAnsi="Times New Roman" w:cs="Times New Roman"/>
          <w:lang w:val="ro-RO"/>
        </w:rPr>
        <w:t xml:space="preserve"> conform </w:t>
      </w:r>
      <w:r w:rsidRPr="0049702D">
        <w:rPr>
          <w:rFonts w:ascii="Times New Roman" w:hAnsi="Times New Roman" w:cs="Times New Roman"/>
          <w:i/>
          <w:lang w:val="ro-RO"/>
        </w:rPr>
        <w:t>Fișei de verificare a îndeplinirii standardelor minimale CNATDCU</w:t>
      </w:r>
      <w:r w:rsidR="00780957" w:rsidRPr="0049702D">
        <w:rPr>
          <w:rFonts w:ascii="Times New Roman" w:hAnsi="Times New Roman" w:cs="Times New Roman"/>
          <w:i/>
          <w:lang w:val="ro-RO"/>
        </w:rPr>
        <w:t xml:space="preserve"> </w:t>
      </w:r>
      <w:r w:rsidR="00780957" w:rsidRPr="0049702D">
        <w:rPr>
          <w:rFonts w:ascii="Times New Roman" w:hAnsi="Times New Roman" w:cs="Times New Roman"/>
          <w:b/>
          <w:i/>
          <w:lang w:val="ro-RO"/>
        </w:rPr>
        <w:t xml:space="preserve">(valabile la 1 ianuarie </w:t>
      </w:r>
      <w:r w:rsidR="004E3884" w:rsidRPr="0049702D">
        <w:rPr>
          <w:rFonts w:ascii="Times New Roman" w:hAnsi="Times New Roman" w:cs="Times New Roman"/>
          <w:b/>
          <w:i/>
          <w:lang w:val="ro-RO"/>
        </w:rPr>
        <w:t>20</w:t>
      </w:r>
      <w:r w:rsidR="008A29A4">
        <w:rPr>
          <w:rFonts w:ascii="Times New Roman" w:hAnsi="Times New Roman" w:cs="Times New Roman"/>
          <w:b/>
          <w:i/>
          <w:lang w:val="ro-RO"/>
        </w:rPr>
        <w:t>2</w:t>
      </w:r>
      <w:r w:rsidR="00D66D3B">
        <w:rPr>
          <w:rFonts w:ascii="Times New Roman" w:hAnsi="Times New Roman" w:cs="Times New Roman"/>
          <w:b/>
          <w:i/>
          <w:lang w:val="ro-RO"/>
        </w:rPr>
        <w:t>1</w:t>
      </w:r>
      <w:r w:rsidR="00D3263D" w:rsidRPr="0049702D">
        <w:rPr>
          <w:rFonts w:ascii="Times New Roman" w:hAnsi="Times New Roman" w:cs="Times New Roman"/>
          <w:b/>
          <w:i/>
          <w:lang w:val="ro-RO"/>
        </w:rPr>
        <w:t xml:space="preserve"> – conf. OM</w:t>
      </w:r>
      <w:r w:rsidR="00586880" w:rsidRPr="0049702D">
        <w:rPr>
          <w:rFonts w:ascii="Times New Roman" w:hAnsi="Times New Roman" w:cs="Times New Roman"/>
          <w:b/>
          <w:i/>
          <w:lang w:val="ro-RO"/>
        </w:rPr>
        <w:t xml:space="preserve"> 6129/20.12.2016</w:t>
      </w:r>
      <w:r w:rsidR="00780957" w:rsidRPr="0049702D">
        <w:rPr>
          <w:rFonts w:ascii="Times New Roman" w:hAnsi="Times New Roman" w:cs="Times New Roman"/>
          <w:b/>
          <w:i/>
          <w:lang w:val="ro-RO"/>
        </w:rPr>
        <w:t>)</w:t>
      </w:r>
      <w:r w:rsidRPr="0049702D">
        <w:rPr>
          <w:rFonts w:ascii="Times New Roman" w:hAnsi="Times New Roman" w:cs="Times New Roman"/>
          <w:i/>
          <w:lang w:val="ro-RO"/>
        </w:rPr>
        <w:t>, pentru întreaga activitate</w:t>
      </w:r>
      <w:r w:rsidRPr="0049702D">
        <w:rPr>
          <w:rFonts w:ascii="Times New Roman" w:hAnsi="Times New Roman" w:cs="Times New Roman"/>
          <w:lang w:val="ro-RO"/>
        </w:rPr>
        <w:t>;</w:t>
      </w:r>
      <w:r w:rsidR="00864D63" w:rsidRPr="0049702D">
        <w:rPr>
          <w:rFonts w:ascii="Times New Roman" w:hAnsi="Times New Roman" w:cs="Times New Roman"/>
          <w:lang w:val="ro-RO"/>
        </w:rPr>
        <w:t xml:space="preserve"> </w:t>
      </w:r>
    </w:p>
    <w:p w14:paraId="1D21E9E8" w14:textId="68AAA397" w:rsidR="004B0B71" w:rsidRPr="0049702D" w:rsidRDefault="004B0B7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 w:rsidRPr="0049702D">
        <w:rPr>
          <w:rFonts w:ascii="Times New Roman" w:hAnsi="Times New Roman" w:cs="Times New Roman"/>
          <w:lang w:val="ro-RO"/>
        </w:rPr>
        <w:t>Domeniul CNATDCU – toate cadrele didactice</w:t>
      </w:r>
    </w:p>
    <w:p w14:paraId="608C163A" w14:textId="36BA5593" w:rsidR="00864D63" w:rsidRPr="0049702D" w:rsidRDefault="00713F2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 w:rsidRPr="0049702D">
        <w:rPr>
          <w:rFonts w:ascii="Times New Roman" w:hAnsi="Times New Roman" w:cs="Times New Roman"/>
          <w:lang w:val="ro-RO"/>
        </w:rPr>
        <w:t>Indicii Hirsch</w:t>
      </w:r>
      <w:r w:rsidR="00D3263D" w:rsidRPr="0049702D">
        <w:rPr>
          <w:rFonts w:ascii="Times New Roman" w:hAnsi="Times New Roman" w:cs="Times New Roman"/>
          <w:lang w:val="ro-RO"/>
        </w:rPr>
        <w:t xml:space="preserve"> ai tutu</w:t>
      </w:r>
      <w:r w:rsidR="00283837" w:rsidRPr="0049702D">
        <w:rPr>
          <w:rFonts w:ascii="Times New Roman" w:hAnsi="Times New Roman" w:cs="Times New Roman"/>
          <w:lang w:val="ro-RO"/>
        </w:rPr>
        <w:t>r</w:t>
      </w:r>
      <w:r w:rsidR="00D3263D" w:rsidRPr="0049702D">
        <w:rPr>
          <w:rFonts w:ascii="Times New Roman" w:hAnsi="Times New Roman" w:cs="Times New Roman"/>
          <w:lang w:val="ro-RO"/>
        </w:rPr>
        <w:t>or cadrelor didactice și de cercetare</w:t>
      </w:r>
      <w:r w:rsidR="00283837" w:rsidRPr="0049702D">
        <w:rPr>
          <w:rFonts w:ascii="Times New Roman" w:hAnsi="Times New Roman" w:cs="Times New Roman"/>
          <w:lang w:val="ro-RO"/>
        </w:rPr>
        <w:t>,</w:t>
      </w:r>
      <w:r w:rsidRPr="0049702D">
        <w:rPr>
          <w:rFonts w:ascii="Times New Roman" w:hAnsi="Times New Roman" w:cs="Times New Roman"/>
          <w:lang w:val="ro-RO"/>
        </w:rPr>
        <w:t xml:space="preserve"> calculaţi pe fiecare platformă:</w:t>
      </w:r>
      <w:r w:rsidR="00864D63" w:rsidRPr="0049702D">
        <w:rPr>
          <w:rFonts w:ascii="Times New Roman" w:hAnsi="Times New Roman" w:cs="Times New Roman"/>
          <w:lang w:val="ro-RO"/>
        </w:rPr>
        <w:t xml:space="preserve"> </w:t>
      </w:r>
      <w:r w:rsidRPr="0049702D">
        <w:rPr>
          <w:rFonts w:ascii="Times New Roman" w:hAnsi="Times New Roman" w:cs="Times New Roman"/>
          <w:lang w:val="ro-RO"/>
        </w:rPr>
        <w:t>Google Scholar, Web of Science</w:t>
      </w:r>
      <w:r w:rsidR="00864D63" w:rsidRPr="0049702D">
        <w:rPr>
          <w:rFonts w:ascii="Times New Roman" w:hAnsi="Times New Roman" w:cs="Times New Roman"/>
          <w:lang w:val="ro-RO"/>
        </w:rPr>
        <w:t>,</w:t>
      </w:r>
      <w:r w:rsidRPr="0049702D">
        <w:rPr>
          <w:rFonts w:ascii="Times New Roman" w:hAnsi="Times New Roman" w:cs="Times New Roman"/>
          <w:lang w:val="ro-RO"/>
        </w:rPr>
        <w:t xml:space="preserve"> Scopus;</w:t>
      </w:r>
      <w:r w:rsidR="00864D63" w:rsidRPr="0049702D">
        <w:rPr>
          <w:rFonts w:ascii="Times New Roman" w:hAnsi="Times New Roman" w:cs="Times New Roman"/>
          <w:lang w:val="ro-RO"/>
        </w:rPr>
        <w:t xml:space="preserve"> </w:t>
      </w:r>
      <w:r w:rsidR="00283837" w:rsidRPr="0049702D">
        <w:rPr>
          <w:rFonts w:ascii="Times New Roman" w:hAnsi="Times New Roman" w:cs="Times New Roman"/>
          <w:lang w:val="ro-RO"/>
        </w:rPr>
        <w:t xml:space="preserve">sau/și </w:t>
      </w:r>
      <w:r w:rsidR="00063F42">
        <w:rPr>
          <w:rFonts w:ascii="Times New Roman" w:hAnsi="Times New Roman" w:cs="Times New Roman"/>
          <w:lang w:val="ro-RO"/>
        </w:rPr>
        <w:t>p</w:t>
      </w:r>
      <w:r w:rsidR="00864D63" w:rsidRPr="0049702D">
        <w:rPr>
          <w:rFonts w:ascii="Times New Roman" w:hAnsi="Times New Roman" w:cs="Times New Roman"/>
          <w:lang w:val="ro-RO"/>
        </w:rPr>
        <w:t xml:space="preserve">unctajul raportat în </w:t>
      </w:r>
      <w:r w:rsidR="00864D63" w:rsidRPr="0049702D">
        <w:rPr>
          <w:rFonts w:ascii="Times New Roman" w:hAnsi="Times New Roman" w:cs="Times New Roman"/>
          <w:i/>
          <w:lang w:val="ro-RO"/>
        </w:rPr>
        <w:t>Fișa individuală pentru impactul performanței artistice/sportive – pentru întreaga activitate</w:t>
      </w:r>
    </w:p>
    <w:p w14:paraId="743F8BD8" w14:textId="77777777" w:rsidR="00713F25" w:rsidRPr="0049702D" w:rsidRDefault="00713F25" w:rsidP="00713F2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Punctajul total realizat de fiecare cadru didactic și de cercetare titular conform </w:t>
      </w:r>
      <w:r w:rsidRPr="0049702D">
        <w:rPr>
          <w:rFonts w:ascii="Times New Roman" w:hAnsi="Times New Roman" w:cs="Times New Roman"/>
          <w:i/>
          <w:iCs/>
          <w:lang w:val="ro-RO"/>
        </w:rPr>
        <w:t>Fişei individuale de</w:t>
      </w:r>
    </w:p>
    <w:p w14:paraId="44E4C52B" w14:textId="6212A25B" w:rsidR="00713F25" w:rsidRPr="0049702D" w:rsidRDefault="00713F25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i/>
          <w:iCs/>
          <w:lang w:val="ro-RO"/>
        </w:rPr>
        <w:t>articole şi brevete</w:t>
      </w:r>
      <w:r w:rsidRPr="0049702D">
        <w:rPr>
          <w:rFonts w:ascii="Times New Roman" w:hAnsi="Times New Roman" w:cs="Times New Roman"/>
          <w:lang w:val="ro-RO"/>
        </w:rPr>
        <w:t xml:space="preserve"> (pentru ultimii patru ani, perioada </w:t>
      </w:r>
      <w:r w:rsidR="004E3884" w:rsidRPr="0049702D">
        <w:rPr>
          <w:rFonts w:ascii="Times New Roman" w:hAnsi="Times New Roman" w:cs="Times New Roman"/>
          <w:lang w:val="ro-RO"/>
        </w:rPr>
        <w:t>20</w:t>
      </w:r>
      <w:r w:rsidR="00424BDF">
        <w:rPr>
          <w:rFonts w:ascii="Times New Roman" w:hAnsi="Times New Roman" w:cs="Times New Roman"/>
          <w:lang w:val="ro-RO"/>
        </w:rPr>
        <w:t>17</w:t>
      </w:r>
      <w:r w:rsidRPr="0049702D">
        <w:rPr>
          <w:rFonts w:ascii="Times New Roman" w:hAnsi="Times New Roman" w:cs="Times New Roman"/>
          <w:lang w:val="ro-RO"/>
        </w:rPr>
        <w:t>-</w:t>
      </w:r>
      <w:r w:rsidR="00424BDF">
        <w:rPr>
          <w:rFonts w:ascii="Times New Roman" w:hAnsi="Times New Roman" w:cs="Times New Roman"/>
          <w:lang w:val="ro-RO"/>
        </w:rPr>
        <w:t>2020</w:t>
      </w:r>
      <w:r w:rsidRPr="0049702D">
        <w:rPr>
          <w:rFonts w:ascii="Times New Roman" w:hAnsi="Times New Roman" w:cs="Times New Roman"/>
          <w:lang w:val="ro-RO"/>
        </w:rPr>
        <w:t>)</w:t>
      </w:r>
      <w:r w:rsidR="00864D63" w:rsidRPr="0049702D">
        <w:rPr>
          <w:rFonts w:ascii="Times New Roman" w:hAnsi="Times New Roman" w:cs="Times New Roman"/>
          <w:lang w:val="ro-RO"/>
        </w:rPr>
        <w:t>;</w:t>
      </w:r>
      <w:r w:rsidR="00283837" w:rsidRPr="0049702D">
        <w:rPr>
          <w:rFonts w:ascii="Times New Roman" w:hAnsi="Times New Roman" w:cs="Times New Roman"/>
          <w:lang w:val="ro-RO"/>
        </w:rPr>
        <w:t xml:space="preserve"> sau/și punctajul raportat în</w:t>
      </w:r>
      <w:r w:rsidR="00864D63" w:rsidRPr="0049702D">
        <w:rPr>
          <w:rFonts w:ascii="Times New Roman" w:hAnsi="Times New Roman" w:cs="Times New Roman"/>
          <w:lang w:val="ro-RO"/>
        </w:rPr>
        <w:t xml:space="preserve"> </w:t>
      </w:r>
      <w:r w:rsidR="00864D63" w:rsidRPr="0049702D">
        <w:rPr>
          <w:rFonts w:ascii="Times New Roman" w:hAnsi="Times New Roman" w:cs="Times New Roman"/>
          <w:i/>
          <w:iCs/>
          <w:lang w:val="ro-RO"/>
        </w:rPr>
        <w:t>Fiş</w:t>
      </w:r>
      <w:r w:rsidR="00283837" w:rsidRPr="0049702D">
        <w:rPr>
          <w:rFonts w:ascii="Times New Roman" w:hAnsi="Times New Roman" w:cs="Times New Roman"/>
          <w:i/>
          <w:iCs/>
          <w:lang w:val="ro-RO"/>
        </w:rPr>
        <w:t>a</w:t>
      </w:r>
      <w:r w:rsidR="00864D63" w:rsidRPr="0049702D">
        <w:rPr>
          <w:rFonts w:ascii="Times New Roman" w:hAnsi="Times New Roman" w:cs="Times New Roman"/>
          <w:i/>
          <w:iCs/>
          <w:lang w:val="ro-RO"/>
        </w:rPr>
        <w:t xml:space="preserve"> individuală pentru </w:t>
      </w:r>
      <w:r w:rsidR="00283837" w:rsidRPr="0049702D">
        <w:rPr>
          <w:rFonts w:ascii="Times New Roman" w:hAnsi="Times New Roman" w:cs="Times New Roman"/>
          <w:i/>
          <w:iCs/>
          <w:lang w:val="ro-RO"/>
        </w:rPr>
        <w:t>performanța</w:t>
      </w:r>
      <w:r w:rsidR="00864D63" w:rsidRPr="0049702D">
        <w:rPr>
          <w:rFonts w:ascii="Times New Roman" w:hAnsi="Times New Roman" w:cs="Times New Roman"/>
          <w:i/>
          <w:iCs/>
          <w:lang w:val="ro-RO"/>
        </w:rPr>
        <w:t xml:space="preserve"> creaţiei artistice/sportive</w:t>
      </w:r>
      <w:r w:rsidR="00864D63" w:rsidRPr="0049702D">
        <w:rPr>
          <w:rFonts w:ascii="Times New Roman" w:hAnsi="Times New Roman" w:cs="Times New Roman"/>
          <w:lang w:val="ro-RO"/>
        </w:rPr>
        <w:t xml:space="preserve"> (pentru ultimii patru ani, perioada </w:t>
      </w:r>
      <w:r w:rsidR="004E3884" w:rsidRPr="0049702D">
        <w:rPr>
          <w:rFonts w:ascii="Times New Roman" w:hAnsi="Times New Roman" w:cs="Times New Roman"/>
          <w:lang w:val="ro-RO"/>
        </w:rPr>
        <w:t>20</w:t>
      </w:r>
      <w:r w:rsidR="00424BDF">
        <w:rPr>
          <w:rFonts w:ascii="Times New Roman" w:hAnsi="Times New Roman" w:cs="Times New Roman"/>
          <w:lang w:val="ro-RO"/>
        </w:rPr>
        <w:t>17</w:t>
      </w:r>
      <w:r w:rsidR="00864D63" w:rsidRPr="0049702D">
        <w:rPr>
          <w:rFonts w:ascii="Times New Roman" w:hAnsi="Times New Roman" w:cs="Times New Roman"/>
          <w:lang w:val="ro-RO"/>
        </w:rPr>
        <w:t>-</w:t>
      </w:r>
      <w:r w:rsidR="00424BDF">
        <w:rPr>
          <w:rFonts w:ascii="Times New Roman" w:hAnsi="Times New Roman" w:cs="Times New Roman"/>
          <w:lang w:val="ro-RO"/>
        </w:rPr>
        <w:t>2020</w:t>
      </w:r>
      <w:r w:rsidR="00864D63" w:rsidRPr="0049702D">
        <w:rPr>
          <w:rFonts w:ascii="Times New Roman" w:hAnsi="Times New Roman" w:cs="Times New Roman"/>
          <w:lang w:val="ro-RO"/>
        </w:rPr>
        <w:t>)</w:t>
      </w:r>
      <w:r w:rsidRPr="0049702D">
        <w:rPr>
          <w:rFonts w:ascii="Times New Roman" w:hAnsi="Times New Roman" w:cs="Times New Roman"/>
          <w:lang w:val="ro-RO"/>
        </w:rPr>
        <w:t>.</w:t>
      </w:r>
    </w:p>
    <w:p w14:paraId="49345562" w14:textId="287F6298" w:rsidR="00923C47" w:rsidRPr="0049702D" w:rsidRDefault="00923C47" w:rsidP="00283837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Pentru pregătirea la nivel instituţional a datelor privind activitatea de cercetare, creaţie artistică, respectiv performanţă sportivă a personalului didactic şi de cercetare, </w:t>
      </w:r>
      <w:r w:rsidR="00283837" w:rsidRPr="0049702D">
        <w:rPr>
          <w:rFonts w:ascii="Times New Roman" w:hAnsi="Times New Roman" w:cs="Times New Roman"/>
          <w:lang w:val="ro-RO"/>
        </w:rPr>
        <w:t xml:space="preserve">în vederea </w:t>
      </w:r>
      <w:r w:rsidRPr="0049702D">
        <w:rPr>
          <w:rFonts w:ascii="Times New Roman" w:hAnsi="Times New Roman" w:cs="Times New Roman"/>
          <w:lang w:val="ro-RO"/>
        </w:rPr>
        <w:t>calcul</w:t>
      </w:r>
      <w:r w:rsidR="00283837" w:rsidRPr="0049702D">
        <w:rPr>
          <w:rFonts w:ascii="Times New Roman" w:hAnsi="Times New Roman" w:cs="Times New Roman"/>
          <w:lang w:val="ro-RO"/>
        </w:rPr>
        <w:t>ării</w:t>
      </w:r>
      <w:r w:rsidRPr="0049702D">
        <w:rPr>
          <w:rFonts w:ascii="Times New Roman" w:hAnsi="Times New Roman" w:cs="Times New Roman"/>
          <w:lang w:val="ro-RO"/>
        </w:rPr>
        <w:t xml:space="preserve"> indicatorilor de calitate din clasa de indicatori </w:t>
      </w:r>
      <w:r w:rsidRPr="0049702D">
        <w:rPr>
          <w:rFonts w:ascii="Times New Roman" w:hAnsi="Times New Roman" w:cs="Times New Roman"/>
          <w:i/>
          <w:lang w:val="ro-RO"/>
        </w:rPr>
        <w:t>Cercetare ştiinţifică şi creaţie artistică</w:t>
      </w:r>
      <w:r w:rsidRPr="0049702D">
        <w:rPr>
          <w:rFonts w:ascii="Times New Roman" w:hAnsi="Times New Roman" w:cs="Times New Roman"/>
          <w:lang w:val="ro-RO"/>
        </w:rPr>
        <w:t>, recomandăm următoarele etape:</w:t>
      </w:r>
    </w:p>
    <w:p w14:paraId="185D38F1" w14:textId="24D41E64" w:rsidR="00923C47" w:rsidRPr="0049702D" w:rsidRDefault="00923C47" w:rsidP="000808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Elaborarea la nivel individual</w:t>
      </w:r>
      <w:r w:rsidRPr="0049702D">
        <w:rPr>
          <w:rFonts w:ascii="Times New Roman" w:hAnsi="Times New Roman" w:cs="Times New Roman"/>
          <w:lang w:val="ro-RO"/>
        </w:rPr>
        <w:t>, de către fiecare cadru didactic</w:t>
      </w:r>
      <w:r w:rsidR="00283837" w:rsidRPr="0049702D">
        <w:rPr>
          <w:rFonts w:ascii="Times New Roman" w:hAnsi="Times New Roman" w:cs="Times New Roman"/>
          <w:lang w:val="ro-RO"/>
        </w:rPr>
        <w:t xml:space="preserve"> și de cercetare</w:t>
      </w:r>
      <w:r w:rsidRPr="0049702D">
        <w:rPr>
          <w:rFonts w:ascii="Times New Roman" w:hAnsi="Times New Roman" w:cs="Times New Roman"/>
          <w:lang w:val="ro-RO"/>
        </w:rPr>
        <w:t xml:space="preserve">, a </w:t>
      </w:r>
      <w:r w:rsidR="0063782F" w:rsidRPr="0049702D">
        <w:rPr>
          <w:rFonts w:ascii="Times New Roman" w:hAnsi="Times New Roman" w:cs="Times New Roman"/>
          <w:lang w:val="ro-RO"/>
        </w:rPr>
        <w:t>fișelor</w:t>
      </w:r>
      <w:r w:rsidRPr="0049702D">
        <w:rPr>
          <w:rFonts w:ascii="Times New Roman" w:hAnsi="Times New Roman" w:cs="Times New Roman"/>
          <w:lang w:val="ro-RO"/>
        </w:rPr>
        <w:t xml:space="preserve"> individuale specifice şi arhivarea lor electronică, în conformitate cu specificaţiile </w:t>
      </w:r>
      <w:r w:rsidR="002A140A" w:rsidRPr="0049702D">
        <w:rPr>
          <w:rFonts w:ascii="Times New Roman" w:hAnsi="Times New Roman" w:cs="Times New Roman"/>
          <w:lang w:val="ro-RO"/>
        </w:rPr>
        <w:t xml:space="preserve">menționate la </w:t>
      </w:r>
      <w:r w:rsidR="002A140A" w:rsidRPr="0049702D">
        <w:rPr>
          <w:rFonts w:ascii="Times New Roman" w:hAnsi="Times New Roman" w:cs="Times New Roman"/>
          <w:b/>
          <w:i/>
          <w:lang w:val="ro-RO"/>
        </w:rPr>
        <w:t>etapa 1</w:t>
      </w:r>
      <w:r w:rsidR="002A140A" w:rsidRPr="0049702D">
        <w:rPr>
          <w:rFonts w:ascii="Times New Roman" w:hAnsi="Times New Roman" w:cs="Times New Roman"/>
          <w:lang w:val="ro-RO"/>
        </w:rPr>
        <w:t>, detaliată în document.</w:t>
      </w:r>
    </w:p>
    <w:p w14:paraId="77025B95" w14:textId="46F9F40D" w:rsidR="00923C47" w:rsidRPr="0049702D" w:rsidRDefault="00923C47" w:rsidP="00DF67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Centralizarea datelor la nivel de universitate</w:t>
      </w:r>
      <w:r w:rsidRPr="0049702D">
        <w:rPr>
          <w:rFonts w:ascii="Times New Roman" w:hAnsi="Times New Roman" w:cs="Times New Roman"/>
          <w:lang w:val="ro-RO"/>
        </w:rPr>
        <w:t xml:space="preserve"> (respectiv organizarea arhivei electronice cuprinzând datele suport pentru raportare) şi completarea tabelului centralizator la nivel instituţional</w:t>
      </w:r>
      <w:r w:rsidR="00C55585" w:rsidRPr="0049702D">
        <w:rPr>
          <w:rFonts w:ascii="Times New Roman" w:hAnsi="Times New Roman" w:cs="Times New Roman"/>
          <w:lang w:val="ro-RO"/>
        </w:rPr>
        <w:t xml:space="preserve"> detaliată în document la </w:t>
      </w:r>
      <w:r w:rsidR="00C55585" w:rsidRPr="0049702D">
        <w:rPr>
          <w:rFonts w:ascii="Times New Roman" w:hAnsi="Times New Roman" w:cs="Times New Roman"/>
          <w:b/>
          <w:i/>
          <w:lang w:val="ro-RO"/>
        </w:rPr>
        <w:t xml:space="preserve">etapa </w:t>
      </w:r>
      <w:r w:rsidR="00C55585" w:rsidRPr="0049702D">
        <w:rPr>
          <w:rFonts w:ascii="Times New Roman" w:hAnsi="Times New Roman" w:cs="Times New Roman"/>
          <w:i/>
          <w:lang w:val="ro-RO"/>
        </w:rPr>
        <w:t>2</w:t>
      </w:r>
      <w:r w:rsidR="00DA0B8D" w:rsidRPr="0049702D">
        <w:rPr>
          <w:rFonts w:ascii="Times New Roman" w:hAnsi="Times New Roman" w:cs="Times New Roman"/>
          <w:lang w:val="ro-RO"/>
        </w:rPr>
        <w:t xml:space="preserve"> </w:t>
      </w:r>
      <w:r w:rsidR="00DA0B8D" w:rsidRPr="0049702D">
        <w:rPr>
          <w:rFonts w:ascii="Times New Roman" w:hAnsi="Times New Roman" w:cs="Times New Roman"/>
          <w:i/>
          <w:lang w:val="ro-RO"/>
        </w:rPr>
        <w:t>(</w:t>
      </w:r>
      <w:r w:rsidR="00545B52" w:rsidRPr="0049702D">
        <w:rPr>
          <w:rFonts w:ascii="Times New Roman" w:hAnsi="Times New Roman" w:cs="Times New Roman"/>
          <w:i/>
          <w:lang w:val="ro-RO"/>
        </w:rPr>
        <w:t>datele soli</w:t>
      </w:r>
      <w:r w:rsidR="00367D83" w:rsidRPr="0049702D">
        <w:rPr>
          <w:rFonts w:ascii="Times New Roman" w:hAnsi="Times New Roman" w:cs="Times New Roman"/>
          <w:i/>
          <w:lang w:val="ro-RO"/>
        </w:rPr>
        <w:t>citate sunt disponibile în Anexă</w:t>
      </w:r>
      <w:r w:rsidR="00DA0B8D" w:rsidRPr="0049702D">
        <w:rPr>
          <w:rFonts w:ascii="Times New Roman" w:hAnsi="Times New Roman" w:cs="Times New Roman"/>
          <w:i/>
          <w:lang w:val="ro-RO"/>
        </w:rPr>
        <w:t>)</w:t>
      </w:r>
      <w:r w:rsidR="00545B52" w:rsidRPr="0049702D">
        <w:rPr>
          <w:rFonts w:ascii="Times New Roman" w:hAnsi="Times New Roman" w:cs="Times New Roman"/>
          <w:i/>
          <w:lang w:val="ro-RO"/>
        </w:rPr>
        <w:t>.</w:t>
      </w:r>
      <w:r w:rsidR="00545B52" w:rsidRPr="0049702D">
        <w:rPr>
          <w:rFonts w:ascii="Times New Roman" w:hAnsi="Times New Roman" w:cs="Times New Roman"/>
          <w:b/>
          <w:lang w:val="ro-RO"/>
        </w:rPr>
        <w:t xml:space="preserve"> </w:t>
      </w:r>
    </w:p>
    <w:p w14:paraId="7A23EF35" w14:textId="5EA1CE42" w:rsidR="00923C47" w:rsidRDefault="00754F5E" w:rsidP="003412E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Raportarea datelor prin î</w:t>
      </w:r>
      <w:r w:rsidR="00923C47" w:rsidRPr="0049702D">
        <w:rPr>
          <w:rFonts w:ascii="Times New Roman" w:hAnsi="Times New Roman" w:cs="Times New Roman"/>
          <w:b/>
          <w:lang w:val="ro-RO"/>
        </w:rPr>
        <w:t>ncărcarea în platforma ANS</w:t>
      </w:r>
      <w:r w:rsidR="00063F42">
        <w:rPr>
          <w:rFonts w:ascii="Times New Roman" w:hAnsi="Times New Roman" w:cs="Times New Roman"/>
          <w:lang w:val="ro-RO"/>
        </w:rPr>
        <w:t xml:space="preserve"> a tabelelor</w:t>
      </w:r>
      <w:r w:rsidR="00923C47" w:rsidRPr="0049702D">
        <w:rPr>
          <w:rFonts w:ascii="Times New Roman" w:hAnsi="Times New Roman" w:cs="Times New Roman"/>
          <w:lang w:val="ro-RO"/>
        </w:rPr>
        <w:t xml:space="preserve"> centralizato</w:t>
      </w:r>
      <w:r w:rsidR="00063F42">
        <w:rPr>
          <w:rFonts w:ascii="Times New Roman" w:hAnsi="Times New Roman" w:cs="Times New Roman"/>
          <w:lang w:val="ro-RO"/>
        </w:rPr>
        <w:t>a</w:t>
      </w:r>
      <w:r w:rsidR="00923C47" w:rsidRPr="0049702D">
        <w:rPr>
          <w:rFonts w:ascii="Times New Roman" w:hAnsi="Times New Roman" w:cs="Times New Roman"/>
          <w:lang w:val="ro-RO"/>
        </w:rPr>
        <w:t>r</w:t>
      </w:r>
      <w:r w:rsidR="00063F42">
        <w:rPr>
          <w:rFonts w:ascii="Times New Roman" w:hAnsi="Times New Roman" w:cs="Times New Roman"/>
          <w:lang w:val="ro-RO"/>
        </w:rPr>
        <w:t>e</w:t>
      </w:r>
      <w:r w:rsidR="00923C47" w:rsidRPr="0049702D">
        <w:rPr>
          <w:rFonts w:ascii="Times New Roman" w:hAnsi="Times New Roman" w:cs="Times New Roman"/>
          <w:lang w:val="ro-RO"/>
        </w:rPr>
        <w:t xml:space="preserve"> </w:t>
      </w:r>
      <w:r w:rsidR="0063782F" w:rsidRPr="0049702D">
        <w:rPr>
          <w:rFonts w:ascii="Times New Roman" w:hAnsi="Times New Roman" w:cs="Times New Roman"/>
          <w:lang w:val="ro-RO"/>
        </w:rPr>
        <w:t>instituțional</w:t>
      </w:r>
      <w:r w:rsidR="00923C47" w:rsidRPr="0049702D">
        <w:rPr>
          <w:rFonts w:ascii="Times New Roman" w:hAnsi="Times New Roman" w:cs="Times New Roman"/>
          <w:lang w:val="ro-RO"/>
        </w:rPr>
        <w:t xml:space="preserve">, în vederea </w:t>
      </w:r>
      <w:r w:rsidR="0063782F" w:rsidRPr="0049702D">
        <w:rPr>
          <w:rFonts w:ascii="Times New Roman" w:hAnsi="Times New Roman" w:cs="Times New Roman"/>
          <w:lang w:val="ro-RO"/>
        </w:rPr>
        <w:t>centralizării</w:t>
      </w:r>
      <w:r w:rsidR="00923C47" w:rsidRPr="0049702D">
        <w:rPr>
          <w:rFonts w:ascii="Times New Roman" w:hAnsi="Times New Roman" w:cs="Times New Roman"/>
          <w:lang w:val="ro-RO"/>
        </w:rPr>
        <w:t xml:space="preserve"> </w:t>
      </w:r>
      <w:r w:rsidR="0063782F" w:rsidRPr="0049702D">
        <w:rPr>
          <w:rFonts w:ascii="Times New Roman" w:hAnsi="Times New Roman" w:cs="Times New Roman"/>
          <w:lang w:val="ro-RO"/>
        </w:rPr>
        <w:t>informațiilor</w:t>
      </w:r>
      <w:r w:rsidR="00923C47" w:rsidRPr="0049702D">
        <w:rPr>
          <w:rFonts w:ascii="Times New Roman" w:hAnsi="Times New Roman" w:cs="Times New Roman"/>
          <w:lang w:val="ro-RO"/>
        </w:rPr>
        <w:t xml:space="preserve"> prin modulul specific de preluare a datelor referitoare la cercetare.</w:t>
      </w:r>
    </w:p>
    <w:p w14:paraId="14997C13" w14:textId="77777777" w:rsidR="005204F4" w:rsidRDefault="005204F4" w:rsidP="005204F4">
      <w:pPr>
        <w:spacing w:after="0" w:line="240" w:lineRule="auto"/>
        <w:jc w:val="both"/>
        <w:rPr>
          <w:rFonts w:ascii="Times New Roman" w:hAnsi="Times New Roman" w:cs="Times New Roman"/>
          <w:b/>
          <w:u w:val="thick" w:color="FFC000"/>
          <w:lang w:val="ro-RO"/>
        </w:rPr>
      </w:pPr>
    </w:p>
    <w:p w14:paraId="064C1D9C" w14:textId="5F4954FC" w:rsidR="005204F4" w:rsidRPr="003256FE" w:rsidRDefault="005204F4" w:rsidP="00E7318E">
      <w:pPr>
        <w:spacing w:after="0" w:line="240" w:lineRule="auto"/>
        <w:jc w:val="both"/>
        <w:rPr>
          <w:rFonts w:ascii="Times New Roman" w:hAnsi="Times New Roman" w:cs="Times New Roman"/>
          <w:b/>
          <w:u w:val="thick" w:color="FFC000"/>
          <w:lang w:val="ro-RO"/>
        </w:rPr>
      </w:pPr>
      <w:r w:rsidRPr="005204F4">
        <w:rPr>
          <w:rFonts w:ascii="Times New Roman" w:hAnsi="Times New Roman" w:cs="Times New Roman"/>
          <w:b/>
          <w:u w:val="thick" w:color="FFC000"/>
          <w:lang w:val="ro-RO"/>
        </w:rPr>
        <w:t xml:space="preserve">IMPORTANT: </w:t>
      </w:r>
      <w:r w:rsidRPr="003256FE">
        <w:rPr>
          <w:rFonts w:ascii="Times New Roman" w:hAnsi="Times New Roman" w:cs="Times New Roman"/>
          <w:b/>
          <w:u w:val="thick" w:color="FFC000"/>
          <w:lang w:val="ro-RO"/>
        </w:rPr>
        <w:t>datele din Anexa 1</w:t>
      </w:r>
      <w:r w:rsidR="003256FE" w:rsidRPr="003256FE">
        <w:rPr>
          <w:rFonts w:ascii="Times New Roman" w:hAnsi="Times New Roman" w:cs="Times New Roman"/>
          <w:b/>
          <w:u w:val="thick" w:color="FFC000"/>
          <w:lang w:val="ro-RO"/>
        </w:rPr>
        <w:t xml:space="preserve"> privind nr. cadre didactice și de cercetare pe funcții didactice și fracții de norme pe ramuri de știință</w:t>
      </w:r>
      <w:r w:rsidRPr="003256FE">
        <w:rPr>
          <w:rFonts w:ascii="Times New Roman" w:hAnsi="Times New Roman" w:cs="Times New Roman"/>
          <w:b/>
          <w:u w:val="thick" w:color="FFC000"/>
          <w:lang w:val="ro-RO"/>
        </w:rPr>
        <w:t xml:space="preserve"> trebuie să corespundă cu cele raportate în ANS,</w:t>
      </w:r>
      <w:r w:rsidR="001A56A2">
        <w:rPr>
          <w:rFonts w:ascii="Times New Roman" w:hAnsi="Times New Roman" w:cs="Times New Roman"/>
          <w:b/>
          <w:u w:val="thick" w:color="FFC000"/>
          <w:lang w:val="ro-RO"/>
        </w:rPr>
        <w:t xml:space="preserve"> în </w:t>
      </w:r>
      <w:r w:rsidR="001A56A2" w:rsidRPr="003256FE">
        <w:rPr>
          <w:rFonts w:ascii="Times New Roman" w:hAnsi="Times New Roman" w:cs="Times New Roman"/>
          <w:b/>
          <w:u w:val="thick" w:color="FFC000"/>
          <w:lang w:val="ro-RO"/>
        </w:rPr>
        <w:t>secțiunea „</w:t>
      </w:r>
      <w:r w:rsidR="001A56A2" w:rsidRPr="003256FE">
        <w:rPr>
          <w:rFonts w:ascii="Times New Roman" w:hAnsi="Times New Roman" w:cs="Times New Roman"/>
          <w:b/>
          <w:i/>
          <w:u w:val="thick" w:color="FFC000"/>
          <w:lang w:val="ro-RO"/>
        </w:rPr>
        <w:t>Personal didactic și de cercetare (RSI)</w:t>
      </w:r>
      <w:r w:rsidR="001A56A2">
        <w:rPr>
          <w:rFonts w:ascii="Times New Roman" w:hAnsi="Times New Roman" w:cs="Times New Roman"/>
          <w:b/>
          <w:u w:val="thick" w:color="FFC000"/>
          <w:lang w:val="ro-RO"/>
        </w:rPr>
        <w:t xml:space="preserve">”, </w:t>
      </w:r>
      <w:r w:rsidRPr="003256FE">
        <w:rPr>
          <w:rFonts w:ascii="Times New Roman" w:hAnsi="Times New Roman" w:cs="Times New Roman"/>
          <w:b/>
          <w:u w:val="thick" w:color="FFC000"/>
          <w:lang w:val="ro-RO"/>
        </w:rPr>
        <w:t>la data de ref. 1 ian. 2021</w:t>
      </w:r>
      <w:r w:rsidR="003256FE">
        <w:rPr>
          <w:rFonts w:ascii="Times New Roman" w:hAnsi="Times New Roman" w:cs="Times New Roman"/>
          <w:b/>
          <w:u w:val="thick" w:color="FFC000"/>
          <w:lang w:val="ro-RO"/>
        </w:rPr>
        <w:t>.</w:t>
      </w:r>
    </w:p>
    <w:p w14:paraId="4F9CBF53" w14:textId="77777777" w:rsidR="00923C47" w:rsidRPr="005204F4" w:rsidRDefault="00923C47" w:rsidP="008536EB">
      <w:pPr>
        <w:spacing w:after="0" w:line="240" w:lineRule="auto"/>
        <w:jc w:val="both"/>
        <w:rPr>
          <w:rFonts w:ascii="Times New Roman" w:hAnsi="Times New Roman" w:cs="Times New Roman"/>
          <w:b/>
          <w:u w:val="thick" w:color="FFC000"/>
          <w:lang w:val="ro-RO"/>
        </w:rPr>
      </w:pPr>
    </w:p>
    <w:p w14:paraId="21EF6884" w14:textId="5DC43357" w:rsidR="0021119C" w:rsidRPr="0049702D" w:rsidRDefault="0021119C" w:rsidP="00EB6BE0">
      <w:pPr>
        <w:shd w:val="clear" w:color="auto" w:fill="F4CE79"/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Etapa 1</w:t>
      </w:r>
      <w:r w:rsidR="00AA7AF5" w:rsidRPr="0049702D">
        <w:rPr>
          <w:rFonts w:ascii="Times New Roman" w:hAnsi="Times New Roman" w:cs="Times New Roman"/>
          <w:b/>
          <w:lang w:val="ro-RO"/>
        </w:rPr>
        <w:t xml:space="preserve"> – </w:t>
      </w:r>
      <w:r w:rsidR="00144707" w:rsidRPr="0049702D">
        <w:rPr>
          <w:rFonts w:ascii="Times New Roman" w:hAnsi="Times New Roman" w:cs="Times New Roman"/>
          <w:b/>
          <w:lang w:val="ro-RO"/>
        </w:rPr>
        <w:t>raportare</w:t>
      </w:r>
      <w:r w:rsidR="00CF2C22" w:rsidRPr="0049702D">
        <w:rPr>
          <w:rFonts w:ascii="Times New Roman" w:hAnsi="Times New Roman" w:cs="Times New Roman"/>
          <w:b/>
          <w:lang w:val="ro-RO"/>
        </w:rPr>
        <w:t>a</w:t>
      </w:r>
      <w:r w:rsidR="00144707" w:rsidRPr="0049702D">
        <w:rPr>
          <w:rFonts w:ascii="Times New Roman" w:hAnsi="Times New Roman" w:cs="Times New Roman"/>
          <w:b/>
          <w:lang w:val="ro-RO"/>
        </w:rPr>
        <w:t xml:space="preserve"> </w:t>
      </w:r>
      <w:r w:rsidR="00AA7AF5" w:rsidRPr="0049702D">
        <w:rPr>
          <w:rFonts w:ascii="Times New Roman" w:hAnsi="Times New Roman" w:cs="Times New Roman"/>
          <w:b/>
          <w:lang w:val="ro-RO"/>
        </w:rPr>
        <w:t>la nivel de cadru didactic/cercetător universitate</w:t>
      </w:r>
      <w:r w:rsidRPr="0049702D">
        <w:rPr>
          <w:rFonts w:ascii="Times New Roman" w:hAnsi="Times New Roman" w:cs="Times New Roman"/>
          <w:b/>
          <w:lang w:val="ro-RO"/>
        </w:rPr>
        <w:t>:</w:t>
      </w:r>
    </w:p>
    <w:p w14:paraId="7889478C" w14:textId="77777777" w:rsidR="0021119C" w:rsidRPr="0049702D" w:rsidRDefault="0021119C" w:rsidP="00EB6BE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</w:p>
    <w:p w14:paraId="458ABD85" w14:textId="421982A0" w:rsidR="0021119C" w:rsidRPr="0049702D" w:rsidRDefault="0021119C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 xml:space="preserve">Fiecare cadru didactic sau </w:t>
      </w:r>
      <w:r w:rsidR="00D3263D" w:rsidRPr="0049702D">
        <w:rPr>
          <w:rFonts w:ascii="Times New Roman" w:hAnsi="Times New Roman" w:cs="Times New Roman"/>
          <w:b/>
          <w:lang w:val="ro-RO"/>
        </w:rPr>
        <w:t xml:space="preserve">de </w:t>
      </w:r>
      <w:r w:rsidRPr="0049702D">
        <w:rPr>
          <w:rFonts w:ascii="Times New Roman" w:hAnsi="Times New Roman" w:cs="Times New Roman"/>
          <w:b/>
          <w:lang w:val="ro-RO"/>
        </w:rPr>
        <w:t>cercet</w:t>
      </w:r>
      <w:r w:rsidR="00D3263D" w:rsidRPr="0049702D">
        <w:rPr>
          <w:rFonts w:ascii="Times New Roman" w:hAnsi="Times New Roman" w:cs="Times New Roman"/>
          <w:b/>
          <w:lang w:val="ro-RO"/>
        </w:rPr>
        <w:t>are</w:t>
      </w:r>
      <w:r w:rsidRPr="0049702D">
        <w:rPr>
          <w:rFonts w:ascii="Times New Roman" w:hAnsi="Times New Roman" w:cs="Times New Roman"/>
          <w:b/>
          <w:lang w:val="ro-RO"/>
        </w:rPr>
        <w:t xml:space="preserve"> </w:t>
      </w:r>
      <w:r w:rsidR="00530181" w:rsidRPr="0049702D">
        <w:rPr>
          <w:rFonts w:ascii="Times New Roman" w:hAnsi="Times New Roman" w:cs="Times New Roman"/>
          <w:b/>
          <w:lang w:val="ro-RO"/>
        </w:rPr>
        <w:t>titular</w:t>
      </w:r>
      <w:r w:rsidR="00D3263D" w:rsidRPr="0049702D">
        <w:rPr>
          <w:rFonts w:ascii="Times New Roman" w:hAnsi="Times New Roman" w:cs="Times New Roman"/>
          <w:b/>
          <w:lang w:val="ro-RO"/>
        </w:rPr>
        <w:t>,</w:t>
      </w:r>
      <w:r w:rsidR="00530181" w:rsidRPr="0049702D">
        <w:rPr>
          <w:rFonts w:ascii="Times New Roman" w:hAnsi="Times New Roman" w:cs="Times New Roman"/>
          <w:b/>
          <w:lang w:val="ro-RO"/>
        </w:rPr>
        <w:t xml:space="preserve"> </w:t>
      </w:r>
      <w:r w:rsidRPr="0049702D">
        <w:rPr>
          <w:rFonts w:ascii="Times New Roman" w:hAnsi="Times New Roman" w:cs="Times New Roman"/>
          <w:b/>
          <w:lang w:val="ro-RO"/>
        </w:rPr>
        <w:t>angajat în universitate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0E4C97" w:rsidRPr="0049702D">
        <w:rPr>
          <w:rFonts w:ascii="Times New Roman" w:hAnsi="Times New Roman" w:cs="Times New Roman"/>
          <w:lang w:val="ro-RO"/>
        </w:rPr>
        <w:t>(inclusiv c</w:t>
      </w:r>
      <w:r w:rsidR="00067077" w:rsidRPr="0049702D">
        <w:rPr>
          <w:rFonts w:ascii="Times New Roman" w:hAnsi="Times New Roman" w:cs="Times New Roman"/>
          <w:lang w:val="ro-RO"/>
        </w:rPr>
        <w:t>el</w:t>
      </w:r>
      <w:r w:rsidR="00D3263D" w:rsidRPr="0049702D">
        <w:rPr>
          <w:rFonts w:ascii="Times New Roman" w:hAnsi="Times New Roman" w:cs="Times New Roman"/>
          <w:lang w:val="ro-RO"/>
        </w:rPr>
        <w:t>e</w:t>
      </w:r>
      <w:r w:rsidR="000E4C97" w:rsidRPr="0049702D">
        <w:rPr>
          <w:rFonts w:ascii="Times New Roman" w:hAnsi="Times New Roman" w:cs="Times New Roman"/>
          <w:lang w:val="ro-RO"/>
        </w:rPr>
        <w:t xml:space="preserve"> angajat</w:t>
      </w:r>
      <w:r w:rsidR="00D3263D" w:rsidRPr="0049702D">
        <w:rPr>
          <w:rFonts w:ascii="Times New Roman" w:hAnsi="Times New Roman" w:cs="Times New Roman"/>
          <w:lang w:val="ro-RO"/>
        </w:rPr>
        <w:t>e</w:t>
      </w:r>
      <w:r w:rsidR="000E4C97" w:rsidRPr="0049702D">
        <w:rPr>
          <w:rFonts w:ascii="Times New Roman" w:hAnsi="Times New Roman" w:cs="Times New Roman"/>
          <w:lang w:val="ro-RO"/>
        </w:rPr>
        <w:t xml:space="preserve"> </w:t>
      </w:r>
      <w:r w:rsidR="00D3263D" w:rsidRPr="0049702D">
        <w:rPr>
          <w:rFonts w:ascii="Times New Roman" w:hAnsi="Times New Roman" w:cs="Times New Roman"/>
          <w:lang w:val="ro-RO"/>
        </w:rPr>
        <w:t>î</w:t>
      </w:r>
      <w:r w:rsidR="00923C47" w:rsidRPr="0049702D">
        <w:rPr>
          <w:rFonts w:ascii="Times New Roman" w:hAnsi="Times New Roman" w:cs="Times New Roman"/>
          <w:lang w:val="ro-RO"/>
        </w:rPr>
        <w:t xml:space="preserve">n condițiile art. 294 alin. (3) - (5) din Legea nr. 1/2011, </w:t>
      </w:r>
      <w:r w:rsidR="000E4C97" w:rsidRPr="0049702D">
        <w:rPr>
          <w:rFonts w:ascii="Times New Roman" w:hAnsi="Times New Roman" w:cs="Times New Roman"/>
          <w:lang w:val="ro-RO"/>
        </w:rPr>
        <w:t xml:space="preserve">cu norma întreaga, cu un contract pe perioada determinata, valid in perioada de raportare) </w:t>
      </w:r>
      <w:r w:rsidR="0063782F" w:rsidRPr="0049702D">
        <w:rPr>
          <w:rFonts w:ascii="Times New Roman" w:hAnsi="Times New Roman" w:cs="Times New Roman"/>
          <w:lang w:val="ro-RO"/>
        </w:rPr>
        <w:t>pregătește</w:t>
      </w:r>
      <w:r w:rsidR="00C55585" w:rsidRPr="0049702D">
        <w:rPr>
          <w:rFonts w:ascii="Times New Roman" w:hAnsi="Times New Roman" w:cs="Times New Roman"/>
          <w:lang w:val="ro-RO"/>
        </w:rPr>
        <w:t xml:space="preserve"> </w:t>
      </w:r>
      <w:r w:rsidR="0063782F" w:rsidRPr="0049702D">
        <w:rPr>
          <w:rFonts w:ascii="Times New Roman" w:hAnsi="Times New Roman" w:cs="Times New Roman"/>
          <w:lang w:val="ro-RO"/>
        </w:rPr>
        <w:t>și</w:t>
      </w:r>
      <w:r w:rsidR="00C55585" w:rsidRPr="0049702D">
        <w:rPr>
          <w:rFonts w:ascii="Times New Roman" w:hAnsi="Times New Roman" w:cs="Times New Roman"/>
          <w:lang w:val="ro-RO"/>
        </w:rPr>
        <w:t xml:space="preserve"> centralizează </w:t>
      </w:r>
      <w:r w:rsidR="0063782F" w:rsidRPr="0049702D">
        <w:rPr>
          <w:rFonts w:ascii="Times New Roman" w:hAnsi="Times New Roman" w:cs="Times New Roman"/>
          <w:lang w:val="ro-RO"/>
        </w:rPr>
        <w:t>informațiile</w:t>
      </w:r>
      <w:r w:rsidR="00C55585" w:rsidRPr="0049702D">
        <w:rPr>
          <w:rFonts w:ascii="Times New Roman" w:hAnsi="Times New Roman" w:cs="Times New Roman"/>
          <w:lang w:val="ro-RO"/>
        </w:rPr>
        <w:t xml:space="preserve"> care descriu propria activitate de cercetare/creaţie artistică</w:t>
      </w:r>
      <w:r w:rsidR="004028AF" w:rsidRPr="0049702D">
        <w:rPr>
          <w:rFonts w:ascii="Times New Roman" w:hAnsi="Times New Roman" w:cs="Times New Roman"/>
          <w:lang w:val="ro-RO"/>
        </w:rPr>
        <w:t>/performanță sportivă</w:t>
      </w:r>
      <w:r w:rsidR="00C55585" w:rsidRPr="0049702D">
        <w:rPr>
          <w:rFonts w:ascii="Times New Roman" w:hAnsi="Times New Roman" w:cs="Times New Roman"/>
          <w:lang w:val="ro-RO"/>
        </w:rPr>
        <w:t xml:space="preserve"> și le transmite </w:t>
      </w:r>
      <w:r w:rsidR="00165D80" w:rsidRPr="0049702D">
        <w:rPr>
          <w:rFonts w:ascii="Times New Roman" w:hAnsi="Times New Roman" w:cs="Times New Roman"/>
          <w:lang w:val="ro-RO"/>
        </w:rPr>
        <w:t xml:space="preserve">către persoanele responsabile </w:t>
      </w:r>
      <w:r w:rsidR="00923C47" w:rsidRPr="0049702D">
        <w:rPr>
          <w:rFonts w:ascii="Times New Roman" w:hAnsi="Times New Roman" w:cs="Times New Roman"/>
          <w:lang w:val="ro-RO"/>
        </w:rPr>
        <w:t xml:space="preserve">de centralizare </w:t>
      </w:r>
      <w:r w:rsidR="00165D80" w:rsidRPr="0049702D">
        <w:rPr>
          <w:rFonts w:ascii="Times New Roman" w:hAnsi="Times New Roman" w:cs="Times New Roman"/>
          <w:lang w:val="ro-RO"/>
        </w:rPr>
        <w:t xml:space="preserve">la nivel de </w:t>
      </w:r>
      <w:r w:rsidR="008D40BF" w:rsidRPr="0049702D">
        <w:rPr>
          <w:rFonts w:ascii="Times New Roman" w:hAnsi="Times New Roman" w:cs="Times New Roman"/>
          <w:lang w:val="ro-RO"/>
        </w:rPr>
        <w:t xml:space="preserve">departament/facultate/universitate, </w:t>
      </w:r>
      <w:r w:rsidR="00C55585" w:rsidRPr="0049702D">
        <w:rPr>
          <w:rFonts w:ascii="Times New Roman" w:hAnsi="Times New Roman" w:cs="Times New Roman"/>
          <w:lang w:val="ro-RO"/>
        </w:rPr>
        <w:t>într-o</w:t>
      </w:r>
      <w:r w:rsidR="00165D80" w:rsidRPr="0049702D">
        <w:rPr>
          <w:rFonts w:ascii="Times New Roman" w:hAnsi="Times New Roman" w:cs="Times New Roman"/>
          <w:b/>
          <w:lang w:val="ro-RO"/>
        </w:rPr>
        <w:t xml:space="preserve"> arhivă electronică</w:t>
      </w:r>
      <w:r w:rsidR="00165D80" w:rsidRPr="0049702D">
        <w:rPr>
          <w:rFonts w:ascii="Times New Roman" w:hAnsi="Times New Roman" w:cs="Times New Roman"/>
          <w:lang w:val="ro-RO"/>
        </w:rPr>
        <w:t xml:space="preserve"> </w:t>
      </w:r>
      <w:r w:rsidR="00000CC5" w:rsidRPr="0049702D">
        <w:rPr>
          <w:rFonts w:ascii="Times New Roman" w:hAnsi="Times New Roman" w:cs="Times New Roman"/>
          <w:lang w:val="ro-RO"/>
        </w:rPr>
        <w:t>(</w:t>
      </w:r>
      <w:r w:rsidR="008D40BF" w:rsidRPr="0049702D">
        <w:rPr>
          <w:rFonts w:ascii="Times New Roman" w:hAnsi="Times New Roman" w:cs="Times New Roman"/>
          <w:i/>
          <w:lang w:val="ro-RO"/>
        </w:rPr>
        <w:t xml:space="preserve">cu </w:t>
      </w:r>
      <w:r w:rsidR="00000CC5" w:rsidRPr="0049702D">
        <w:rPr>
          <w:rFonts w:ascii="Times New Roman" w:hAnsi="Times New Roman" w:cs="Times New Roman"/>
          <w:i/>
          <w:lang w:val="ro-RO"/>
        </w:rPr>
        <w:t>denumire</w:t>
      </w:r>
      <w:r w:rsidR="008D40BF" w:rsidRPr="0049702D">
        <w:rPr>
          <w:rFonts w:ascii="Times New Roman" w:hAnsi="Times New Roman" w:cs="Times New Roman"/>
          <w:i/>
          <w:lang w:val="ro-RO"/>
        </w:rPr>
        <w:t>a</w:t>
      </w:r>
      <w:r w:rsidR="00000CC5" w:rsidRPr="0049702D">
        <w:rPr>
          <w:rFonts w:ascii="Times New Roman" w:hAnsi="Times New Roman" w:cs="Times New Roman"/>
          <w:i/>
          <w:lang w:val="ro-RO"/>
        </w:rPr>
        <w:t>: Nume_Prenume_An_abreviere</w:t>
      </w:r>
      <w:r w:rsidR="00B37358" w:rsidRPr="0049702D">
        <w:rPr>
          <w:rFonts w:ascii="Times New Roman" w:hAnsi="Times New Roman" w:cs="Times New Roman"/>
          <w:i/>
          <w:lang w:val="ro-RO"/>
        </w:rPr>
        <w:t>_</w:t>
      </w:r>
      <w:r w:rsidR="00000CC5" w:rsidRPr="0049702D">
        <w:rPr>
          <w:rFonts w:ascii="Times New Roman" w:hAnsi="Times New Roman" w:cs="Times New Roman"/>
          <w:i/>
          <w:lang w:val="ro-RO"/>
        </w:rPr>
        <w:t>facultate</w:t>
      </w:r>
      <w:r w:rsidR="00000CC5" w:rsidRPr="0049702D">
        <w:rPr>
          <w:rFonts w:ascii="Times New Roman" w:hAnsi="Times New Roman" w:cs="Times New Roman"/>
          <w:lang w:val="ro-RO"/>
        </w:rPr>
        <w:t xml:space="preserve">) </w:t>
      </w:r>
      <w:r w:rsidR="00165D80" w:rsidRPr="0049702D">
        <w:rPr>
          <w:rFonts w:ascii="Times New Roman" w:hAnsi="Times New Roman" w:cs="Times New Roman"/>
          <w:lang w:val="ro-RO"/>
        </w:rPr>
        <w:t>care să conțină următoarele documente</w:t>
      </w:r>
      <w:r w:rsidR="00923C47" w:rsidRPr="0049702D">
        <w:rPr>
          <w:rFonts w:ascii="Times New Roman" w:hAnsi="Times New Roman" w:cs="Times New Roman"/>
          <w:lang w:val="ro-RO"/>
        </w:rPr>
        <w:t>:</w:t>
      </w:r>
    </w:p>
    <w:p w14:paraId="15FCD9E7" w14:textId="57994B83" w:rsidR="00165D80" w:rsidRPr="0049702D" w:rsidRDefault="00165D80" w:rsidP="00EB6BE0">
      <w:pPr>
        <w:pStyle w:val="ListParagraph"/>
        <w:numPr>
          <w:ilvl w:val="0"/>
          <w:numId w:val="2"/>
        </w:numPr>
        <w:shd w:val="clear" w:color="auto" w:fill="FFE5AA"/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Fișa de verificare a îndepliniri</w:t>
      </w:r>
      <w:r w:rsidR="0013590F" w:rsidRPr="0049702D">
        <w:rPr>
          <w:rFonts w:ascii="Times New Roman" w:hAnsi="Times New Roman" w:cs="Times New Roman"/>
          <w:b/>
          <w:lang w:val="ro-RO"/>
        </w:rPr>
        <w:t xml:space="preserve">i </w:t>
      </w:r>
      <w:r w:rsidR="00E55658" w:rsidRPr="0049702D">
        <w:rPr>
          <w:rFonts w:ascii="Times New Roman" w:hAnsi="Times New Roman" w:cs="Times New Roman"/>
          <w:b/>
          <w:lang w:val="ro-RO"/>
        </w:rPr>
        <w:t>standardelor minimale CNATDCU</w:t>
      </w:r>
    </w:p>
    <w:p w14:paraId="08B1979E" w14:textId="72ABFAB5" w:rsidR="00530181" w:rsidRPr="0049702D" w:rsidRDefault="00530181" w:rsidP="00227812"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Cerințe pentru </w:t>
      </w:r>
      <w:r w:rsidR="00E55658" w:rsidRPr="0049702D">
        <w:rPr>
          <w:rFonts w:ascii="Times New Roman" w:hAnsi="Times New Roman" w:cs="Times New Roman"/>
          <w:lang w:val="ro-RO"/>
        </w:rPr>
        <w:t>raportare</w:t>
      </w:r>
      <w:r w:rsidRPr="0049702D">
        <w:rPr>
          <w:rFonts w:ascii="Times New Roman" w:hAnsi="Times New Roman" w:cs="Times New Roman"/>
          <w:lang w:val="ro-RO"/>
        </w:rPr>
        <w:t>:</w:t>
      </w:r>
    </w:p>
    <w:p w14:paraId="1475A1FE" w14:textId="792C8223" w:rsidR="00D3263D" w:rsidRPr="0049702D" w:rsidRDefault="00D3263D" w:rsidP="0091763C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Punctajul CNATDCU și criteriile obligatorii neîndeplinite CNATDCU (dacă este cazul) se raportează doar de către profesori, conferențiari și </w:t>
      </w:r>
      <w:r w:rsidR="00063F42">
        <w:rPr>
          <w:rFonts w:ascii="Times New Roman" w:hAnsi="Times New Roman" w:cs="Times New Roman"/>
          <w:bCs/>
          <w:lang w:val="ro-RO"/>
        </w:rPr>
        <w:t xml:space="preserve">personalul de </w:t>
      </w:r>
      <w:r w:rsidR="0063782F" w:rsidRPr="0049702D">
        <w:rPr>
          <w:rFonts w:ascii="Times New Roman" w:hAnsi="Times New Roman" w:cs="Times New Roman"/>
          <w:bCs/>
          <w:lang w:val="ro-RO"/>
        </w:rPr>
        <w:t xml:space="preserve">cercetare </w:t>
      </w:r>
      <w:r w:rsidRPr="0049702D">
        <w:rPr>
          <w:rFonts w:ascii="Times New Roman" w:hAnsi="Times New Roman" w:cs="Times New Roman"/>
          <w:lang w:val="ro-RO"/>
        </w:rPr>
        <w:t>echivalen</w:t>
      </w:r>
      <w:r w:rsidR="0063782F" w:rsidRPr="0049702D">
        <w:rPr>
          <w:rFonts w:ascii="Times New Roman" w:hAnsi="Times New Roman" w:cs="Times New Roman"/>
          <w:lang w:val="ro-RO"/>
        </w:rPr>
        <w:t>t</w:t>
      </w:r>
      <w:r w:rsidRPr="0049702D">
        <w:rPr>
          <w:rFonts w:ascii="Times New Roman" w:hAnsi="Times New Roman" w:cs="Times New Roman"/>
          <w:lang w:val="ro-RO"/>
        </w:rPr>
        <w:t xml:space="preserve"> (CSI, respectiv CSII).</w:t>
      </w:r>
    </w:p>
    <w:p w14:paraId="20401DDB" w14:textId="0680C69B" w:rsidR="0014437D" w:rsidRPr="0049702D" w:rsidRDefault="0001284B" w:rsidP="006517F4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D</w:t>
      </w:r>
      <w:r w:rsidR="007A5374" w:rsidRPr="0049702D">
        <w:rPr>
          <w:rFonts w:ascii="Times New Roman" w:hAnsi="Times New Roman" w:cs="Times New Roman"/>
          <w:lang w:val="ro-RO"/>
        </w:rPr>
        <w:t xml:space="preserve">ata de referința </w:t>
      </w:r>
      <w:r w:rsidR="00530181" w:rsidRPr="0049702D">
        <w:rPr>
          <w:rFonts w:ascii="Times New Roman" w:hAnsi="Times New Roman" w:cs="Times New Roman"/>
          <w:lang w:val="ro-RO"/>
        </w:rPr>
        <w:t xml:space="preserve">este </w:t>
      </w:r>
      <w:r w:rsidR="007A5374" w:rsidRPr="0049702D">
        <w:rPr>
          <w:rFonts w:ascii="Times New Roman" w:hAnsi="Times New Roman" w:cs="Times New Roman"/>
          <w:lang w:val="ro-RO"/>
        </w:rPr>
        <w:t xml:space="preserve">1 ianuarie </w:t>
      </w:r>
      <w:r w:rsidR="00D3263D" w:rsidRPr="0049702D">
        <w:rPr>
          <w:rFonts w:ascii="Times New Roman" w:hAnsi="Times New Roman" w:cs="Times New Roman"/>
          <w:lang w:val="ro-RO"/>
        </w:rPr>
        <w:t>20</w:t>
      </w:r>
      <w:r w:rsidR="00424BDF">
        <w:rPr>
          <w:rFonts w:ascii="Times New Roman" w:hAnsi="Times New Roman" w:cs="Times New Roman"/>
          <w:lang w:val="ro-RO"/>
        </w:rPr>
        <w:t>21</w:t>
      </w:r>
      <w:r w:rsidR="00D3263D" w:rsidRPr="0049702D">
        <w:rPr>
          <w:rFonts w:ascii="Times New Roman" w:hAnsi="Times New Roman" w:cs="Times New Roman"/>
          <w:lang w:val="ro-RO"/>
        </w:rPr>
        <w:t xml:space="preserve"> </w:t>
      </w:r>
      <w:r w:rsidR="00530181" w:rsidRPr="0049702D">
        <w:rPr>
          <w:rFonts w:ascii="Times New Roman" w:hAnsi="Times New Roman" w:cs="Times New Roman"/>
          <w:lang w:val="ro-RO"/>
        </w:rPr>
        <w:t xml:space="preserve">și se </w:t>
      </w:r>
      <w:r w:rsidR="007A5374" w:rsidRPr="0049702D">
        <w:rPr>
          <w:rFonts w:ascii="Times New Roman" w:hAnsi="Times New Roman" w:cs="Times New Roman"/>
          <w:lang w:val="ro-RO"/>
        </w:rPr>
        <w:t xml:space="preserve">va avea </w:t>
      </w:r>
      <w:r w:rsidR="00136A8C" w:rsidRPr="0049702D">
        <w:rPr>
          <w:rFonts w:ascii="Times New Roman" w:hAnsi="Times New Roman" w:cs="Times New Roman"/>
          <w:lang w:val="ro-RO"/>
        </w:rPr>
        <w:t>î</w:t>
      </w:r>
      <w:r w:rsidR="007A5374" w:rsidRPr="0049702D">
        <w:rPr>
          <w:rFonts w:ascii="Times New Roman" w:hAnsi="Times New Roman" w:cs="Times New Roman"/>
          <w:lang w:val="ro-RO"/>
        </w:rPr>
        <w:t xml:space="preserve">n vedere </w:t>
      </w:r>
      <w:r w:rsidR="007A5374" w:rsidRPr="00063F42">
        <w:rPr>
          <w:rFonts w:ascii="Times New Roman" w:hAnsi="Times New Roman" w:cs="Times New Roman"/>
          <w:lang w:val="ro-RO"/>
        </w:rPr>
        <w:t>toat</w:t>
      </w:r>
      <w:r w:rsidR="00136A8C" w:rsidRPr="00063F42">
        <w:rPr>
          <w:rFonts w:ascii="Times New Roman" w:hAnsi="Times New Roman" w:cs="Times New Roman"/>
          <w:lang w:val="ro-RO"/>
        </w:rPr>
        <w:t>ă</w:t>
      </w:r>
      <w:r w:rsidR="007A5374" w:rsidRPr="00063F42">
        <w:rPr>
          <w:rFonts w:ascii="Times New Roman" w:hAnsi="Times New Roman" w:cs="Times New Roman"/>
          <w:lang w:val="ro-RO"/>
        </w:rPr>
        <w:t xml:space="preserve"> activitatea de cercetare</w:t>
      </w:r>
      <w:r w:rsidR="006A0CF4" w:rsidRPr="0049702D">
        <w:rPr>
          <w:rFonts w:ascii="Times New Roman" w:hAnsi="Times New Roman" w:cs="Times New Roman"/>
          <w:lang w:val="ro-RO"/>
        </w:rPr>
        <w:t>, realizată până</w:t>
      </w:r>
      <w:r w:rsidR="00D04C93" w:rsidRPr="0049702D">
        <w:rPr>
          <w:rFonts w:ascii="Times New Roman" w:hAnsi="Times New Roman" w:cs="Times New Roman"/>
          <w:lang w:val="ro-RO"/>
        </w:rPr>
        <w:t xml:space="preserve"> la </w:t>
      </w:r>
      <w:r w:rsidR="006A0CF4" w:rsidRPr="0049702D">
        <w:rPr>
          <w:rFonts w:ascii="Times New Roman" w:hAnsi="Times New Roman" w:cs="Times New Roman"/>
          <w:lang w:val="ro-RO"/>
        </w:rPr>
        <w:t>1</w:t>
      </w:r>
      <w:r w:rsidR="00FC537E" w:rsidRPr="0049702D">
        <w:rPr>
          <w:rFonts w:ascii="Times New Roman" w:hAnsi="Times New Roman" w:cs="Times New Roman"/>
          <w:lang w:val="ro-RO"/>
        </w:rPr>
        <w:t xml:space="preserve"> ianuarie </w:t>
      </w:r>
      <w:r w:rsidR="00B30253">
        <w:rPr>
          <w:rFonts w:ascii="Times New Roman" w:hAnsi="Times New Roman" w:cs="Times New Roman"/>
          <w:lang w:val="ro-RO"/>
        </w:rPr>
        <w:t>2021</w:t>
      </w:r>
      <w:r w:rsidR="00D3263D" w:rsidRPr="0049702D">
        <w:rPr>
          <w:rFonts w:ascii="Times New Roman" w:hAnsi="Times New Roman" w:cs="Times New Roman"/>
          <w:lang w:val="ro-RO"/>
        </w:rPr>
        <w:t xml:space="preserve"> </w:t>
      </w:r>
      <w:r w:rsidR="007A5374" w:rsidRPr="0049702D">
        <w:rPr>
          <w:rFonts w:ascii="Times New Roman" w:hAnsi="Times New Roman" w:cs="Times New Roman"/>
          <w:lang w:val="ro-RO"/>
        </w:rPr>
        <w:t>(</w:t>
      </w:r>
      <w:r w:rsidR="00D3263D" w:rsidRPr="0049702D">
        <w:rPr>
          <w:rFonts w:ascii="Times New Roman" w:hAnsi="Times New Roman" w:cs="Times New Roman"/>
          <w:lang w:val="ro-RO"/>
        </w:rPr>
        <w:t>conf.</w:t>
      </w:r>
      <w:r w:rsidR="007A5374" w:rsidRPr="0049702D">
        <w:rPr>
          <w:rFonts w:ascii="Times New Roman" w:hAnsi="Times New Roman" w:cs="Times New Roman"/>
          <w:lang w:val="ro-RO"/>
        </w:rPr>
        <w:t xml:space="preserve"> </w:t>
      </w:r>
      <w:r w:rsidR="0091763C" w:rsidRPr="0049702D">
        <w:rPr>
          <w:rFonts w:ascii="Times New Roman" w:hAnsi="Times New Roman" w:cs="Times New Roman"/>
          <w:lang w:val="ro-RO"/>
        </w:rPr>
        <w:t xml:space="preserve">OM </w:t>
      </w:r>
      <w:r w:rsidR="006517F4" w:rsidRPr="0049702D">
        <w:rPr>
          <w:rFonts w:ascii="Times New Roman" w:hAnsi="Times New Roman" w:cs="Times New Roman"/>
          <w:lang w:val="ro-RO"/>
        </w:rPr>
        <w:t>6129</w:t>
      </w:r>
      <w:r w:rsidR="0091763C" w:rsidRPr="0049702D">
        <w:rPr>
          <w:rFonts w:ascii="Times New Roman" w:hAnsi="Times New Roman" w:cs="Times New Roman"/>
          <w:lang w:val="ro-RO"/>
        </w:rPr>
        <w:t>/</w:t>
      </w:r>
      <w:r w:rsidR="006517F4" w:rsidRPr="0049702D">
        <w:rPr>
          <w:rFonts w:ascii="Times New Roman" w:hAnsi="Times New Roman" w:cs="Times New Roman"/>
          <w:lang w:val="ro-RO"/>
        </w:rPr>
        <w:t>20.12.</w:t>
      </w:r>
      <w:r w:rsidR="00D3263D" w:rsidRPr="0049702D">
        <w:rPr>
          <w:rFonts w:ascii="Times New Roman" w:hAnsi="Times New Roman" w:cs="Times New Roman"/>
          <w:lang w:val="ro-RO"/>
        </w:rPr>
        <w:t>2016</w:t>
      </w:r>
      <w:r w:rsidR="007A5374" w:rsidRPr="0049702D">
        <w:rPr>
          <w:rFonts w:ascii="Times New Roman" w:hAnsi="Times New Roman" w:cs="Times New Roman"/>
          <w:lang w:val="ro-RO"/>
        </w:rPr>
        <w:t>).</w:t>
      </w:r>
      <w:r w:rsidR="00645C31" w:rsidRPr="0049702D">
        <w:rPr>
          <w:rFonts w:ascii="Times New Roman" w:hAnsi="Times New Roman" w:cs="Times New Roman"/>
          <w:lang w:val="ro-RO"/>
        </w:rPr>
        <w:t xml:space="preserve"> </w:t>
      </w:r>
    </w:p>
    <w:p w14:paraId="56C6111B" w14:textId="2B5B923D" w:rsidR="0074434B" w:rsidRPr="0049702D" w:rsidRDefault="0001284B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lastRenderedPageBreak/>
        <w:t>R</w:t>
      </w:r>
      <w:r w:rsidR="0074434B" w:rsidRPr="0049702D">
        <w:rPr>
          <w:rFonts w:ascii="Times New Roman" w:hAnsi="Times New Roman" w:cs="Times New Roman"/>
          <w:lang w:val="ro-RO"/>
        </w:rPr>
        <w:t xml:space="preserve">aportarea la standardele CNATDCU </w:t>
      </w:r>
      <w:r w:rsidR="00530181" w:rsidRPr="0049702D">
        <w:rPr>
          <w:rFonts w:ascii="Times New Roman" w:hAnsi="Times New Roman" w:cs="Times New Roman"/>
          <w:lang w:val="ro-RO"/>
        </w:rPr>
        <w:t xml:space="preserve">se va face </w:t>
      </w:r>
      <w:r w:rsidR="000E4C97" w:rsidRPr="0049702D">
        <w:rPr>
          <w:rFonts w:ascii="Times New Roman" w:hAnsi="Times New Roman" w:cs="Times New Roman"/>
          <w:lang w:val="ro-RO"/>
        </w:rPr>
        <w:t>pentru postul ocupat în prezent sau domeniul î</w:t>
      </w:r>
      <w:r w:rsidR="0074434B" w:rsidRPr="0049702D">
        <w:rPr>
          <w:rFonts w:ascii="Times New Roman" w:hAnsi="Times New Roman" w:cs="Times New Roman"/>
          <w:lang w:val="ro-RO"/>
        </w:rPr>
        <w:t>n car</w:t>
      </w:r>
      <w:r w:rsidR="000E4C97" w:rsidRPr="0049702D">
        <w:rPr>
          <w:rFonts w:ascii="Times New Roman" w:hAnsi="Times New Roman" w:cs="Times New Roman"/>
          <w:lang w:val="ro-RO"/>
        </w:rPr>
        <w:t>e ș</w:t>
      </w:r>
      <w:r w:rsidR="0074434B" w:rsidRPr="0049702D">
        <w:rPr>
          <w:rFonts w:ascii="Times New Roman" w:hAnsi="Times New Roman" w:cs="Times New Roman"/>
          <w:lang w:val="ro-RO"/>
        </w:rPr>
        <w:t>i-au dat abilitarea, daca abilitarea a fost ulterioar</w:t>
      </w:r>
      <w:r w:rsidR="00136A8C" w:rsidRPr="0049702D">
        <w:rPr>
          <w:rFonts w:ascii="Times New Roman" w:hAnsi="Times New Roman" w:cs="Times New Roman"/>
          <w:lang w:val="ro-RO"/>
        </w:rPr>
        <w:t>ă</w:t>
      </w:r>
      <w:r w:rsidR="0074434B" w:rsidRPr="0049702D">
        <w:rPr>
          <w:rFonts w:ascii="Times New Roman" w:hAnsi="Times New Roman" w:cs="Times New Roman"/>
          <w:lang w:val="ro-RO"/>
        </w:rPr>
        <w:t xml:space="preserve"> concursului pentru ocuparea postului. Cadrele didactice sau de cercetare care nu ocup</w:t>
      </w:r>
      <w:r w:rsidR="00136A8C" w:rsidRPr="0049702D">
        <w:rPr>
          <w:rFonts w:ascii="Times New Roman" w:hAnsi="Times New Roman" w:cs="Times New Roman"/>
          <w:lang w:val="ro-RO"/>
        </w:rPr>
        <w:t>ă</w:t>
      </w:r>
      <w:r w:rsidR="0074434B" w:rsidRPr="0049702D">
        <w:rPr>
          <w:rFonts w:ascii="Times New Roman" w:hAnsi="Times New Roman" w:cs="Times New Roman"/>
          <w:lang w:val="ro-RO"/>
        </w:rPr>
        <w:t xml:space="preserve"> un post de profesor</w:t>
      </w:r>
      <w:r w:rsidR="000E088B" w:rsidRPr="0049702D">
        <w:rPr>
          <w:rFonts w:ascii="Times New Roman" w:hAnsi="Times New Roman" w:cs="Times New Roman"/>
          <w:lang w:val="ro-RO"/>
        </w:rPr>
        <w:t>, respectiv CS I</w:t>
      </w:r>
      <w:r w:rsidR="000E4C97" w:rsidRPr="0049702D">
        <w:rPr>
          <w:rFonts w:ascii="Times New Roman" w:hAnsi="Times New Roman" w:cs="Times New Roman"/>
          <w:lang w:val="ro-RO"/>
        </w:rPr>
        <w:t>,</w:t>
      </w:r>
      <w:r w:rsidR="0074434B" w:rsidRPr="0049702D">
        <w:rPr>
          <w:rFonts w:ascii="Times New Roman" w:hAnsi="Times New Roman" w:cs="Times New Roman"/>
          <w:lang w:val="ro-RO"/>
        </w:rPr>
        <w:t xml:space="preserve"> dar </w:t>
      </w:r>
      <w:r w:rsidR="000E4C97" w:rsidRPr="0049702D">
        <w:rPr>
          <w:rFonts w:ascii="Times New Roman" w:hAnsi="Times New Roman" w:cs="Times New Roman"/>
          <w:lang w:val="ro-RO"/>
        </w:rPr>
        <w:t>dețin</w:t>
      </w:r>
      <w:r w:rsidR="0074434B" w:rsidRPr="0049702D">
        <w:rPr>
          <w:rFonts w:ascii="Times New Roman" w:hAnsi="Times New Roman" w:cs="Times New Roman"/>
          <w:lang w:val="ro-RO"/>
        </w:rPr>
        <w:t xml:space="preserve"> abilitarea </w:t>
      </w:r>
      <w:r w:rsidR="000E088B" w:rsidRPr="0049702D">
        <w:rPr>
          <w:rFonts w:ascii="Times New Roman" w:hAnsi="Times New Roman" w:cs="Times New Roman"/>
          <w:lang w:val="ro-RO"/>
        </w:rPr>
        <w:t xml:space="preserve">pentru conducerea de doctorat, </w:t>
      </w:r>
      <w:r w:rsidR="0074434B" w:rsidRPr="0049702D">
        <w:rPr>
          <w:rFonts w:ascii="Times New Roman" w:hAnsi="Times New Roman" w:cs="Times New Roman"/>
          <w:lang w:val="ro-RO"/>
        </w:rPr>
        <w:t>se vor raporta la standardele pentru abilitare (</w:t>
      </w:r>
      <w:r w:rsidR="000E088B" w:rsidRPr="0049702D">
        <w:rPr>
          <w:rFonts w:ascii="Times New Roman" w:hAnsi="Times New Roman" w:cs="Times New Roman"/>
          <w:lang w:val="ro-RO"/>
        </w:rPr>
        <w:t xml:space="preserve">respectiv </w:t>
      </w:r>
      <w:r w:rsidR="0074434B" w:rsidRPr="0049702D">
        <w:rPr>
          <w:rFonts w:ascii="Times New Roman" w:hAnsi="Times New Roman" w:cs="Times New Roman"/>
          <w:lang w:val="ro-RO"/>
        </w:rPr>
        <w:t>profesor</w:t>
      </w:r>
      <w:r w:rsidR="000E088B" w:rsidRPr="0049702D">
        <w:rPr>
          <w:rFonts w:ascii="Times New Roman" w:hAnsi="Times New Roman" w:cs="Times New Roman"/>
          <w:lang w:val="ro-RO"/>
        </w:rPr>
        <w:t xml:space="preserve"> universitar</w:t>
      </w:r>
      <w:r w:rsidR="0074434B" w:rsidRPr="0049702D">
        <w:rPr>
          <w:rFonts w:ascii="Times New Roman" w:hAnsi="Times New Roman" w:cs="Times New Roman"/>
          <w:lang w:val="ro-RO"/>
        </w:rPr>
        <w:t>).</w:t>
      </w:r>
      <w:r w:rsidR="000E088B" w:rsidRPr="0049702D">
        <w:rPr>
          <w:rFonts w:ascii="Times New Roman" w:hAnsi="Times New Roman" w:cs="Times New Roman"/>
          <w:lang w:val="ro-RO"/>
        </w:rPr>
        <w:t xml:space="preserve"> </w:t>
      </w:r>
    </w:p>
    <w:p w14:paraId="2F0EC5F0" w14:textId="483DA68B" w:rsidR="000E088B" w:rsidRPr="0049702D" w:rsidRDefault="000E088B" w:rsidP="006D54AC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Criteriile CNATDCU pe baza cărora se va calcula punctajul se regăsesc în anexele la OM </w:t>
      </w:r>
      <w:r w:rsidR="006517F4" w:rsidRPr="0049702D">
        <w:rPr>
          <w:rFonts w:ascii="Times New Roman" w:hAnsi="Times New Roman" w:cs="Times New Roman"/>
          <w:b/>
          <w:lang w:val="ro-RO"/>
        </w:rPr>
        <w:t>6129/20.12.</w:t>
      </w:r>
      <w:r w:rsidR="005C6D00" w:rsidRPr="0049702D">
        <w:rPr>
          <w:rFonts w:ascii="Times New Roman" w:hAnsi="Times New Roman" w:cs="Times New Roman"/>
          <w:b/>
          <w:lang w:val="ro-RO"/>
        </w:rPr>
        <w:t>2016</w:t>
      </w:r>
      <w:r w:rsidR="005C6D00" w:rsidRPr="0049702D">
        <w:rPr>
          <w:rFonts w:ascii="Times New Roman" w:hAnsi="Times New Roman" w:cs="Times New Roman"/>
          <w:lang w:val="ro-RO"/>
        </w:rPr>
        <w:t xml:space="preserve"> </w:t>
      </w:r>
      <w:r w:rsidRPr="0049702D">
        <w:rPr>
          <w:rFonts w:ascii="Times New Roman" w:hAnsi="Times New Roman" w:cs="Times New Roman"/>
          <w:lang w:val="ro-RO"/>
        </w:rPr>
        <w:t xml:space="preserve">și </w:t>
      </w:r>
      <w:r w:rsidRPr="0049702D">
        <w:rPr>
          <w:rFonts w:ascii="Times New Roman" w:hAnsi="Times New Roman" w:cs="Times New Roman"/>
          <w:b/>
          <w:lang w:val="ro-RO"/>
        </w:rPr>
        <w:t>Anexa 3.</w:t>
      </w:r>
      <w:r w:rsidR="006D54AC" w:rsidRPr="0049702D">
        <w:rPr>
          <w:rFonts w:ascii="Times New Roman" w:hAnsi="Times New Roman" w:cs="Times New Roman"/>
          <w:b/>
          <w:lang w:val="ro-RO"/>
        </w:rPr>
        <w:t>1</w:t>
      </w:r>
      <w:r w:rsidRPr="0049702D">
        <w:rPr>
          <w:rFonts w:ascii="Times New Roman" w:hAnsi="Times New Roman" w:cs="Times New Roman"/>
          <w:lang w:val="ro-RO"/>
        </w:rPr>
        <w:t xml:space="preserve"> în cazul Comisiilor de Medicină, Medicină dentară, Farmacie</w:t>
      </w:r>
      <w:r w:rsidR="006D54AC" w:rsidRPr="0049702D">
        <w:rPr>
          <w:rFonts w:ascii="Times New Roman" w:hAnsi="Times New Roman" w:cs="Times New Roman"/>
          <w:lang w:val="ro-RO"/>
        </w:rPr>
        <w:t xml:space="preserve"> și Anexa 3.2 pentru Comisia Ştiinţele Pământului</w:t>
      </w:r>
      <w:r w:rsidRPr="0049702D">
        <w:rPr>
          <w:rFonts w:ascii="Times New Roman" w:hAnsi="Times New Roman" w:cs="Times New Roman"/>
          <w:lang w:val="ro-RO"/>
        </w:rPr>
        <w:t xml:space="preserve">, valabile la data de 1 ianuarie </w:t>
      </w:r>
      <w:r w:rsidR="005C6D00" w:rsidRPr="0049702D">
        <w:rPr>
          <w:rFonts w:ascii="Times New Roman" w:hAnsi="Times New Roman" w:cs="Times New Roman"/>
          <w:lang w:val="ro-RO"/>
        </w:rPr>
        <w:t>20</w:t>
      </w:r>
      <w:r w:rsidR="00424BDF">
        <w:rPr>
          <w:rFonts w:ascii="Times New Roman" w:hAnsi="Times New Roman" w:cs="Times New Roman"/>
          <w:lang w:val="ro-RO"/>
        </w:rPr>
        <w:t>21</w:t>
      </w:r>
      <w:r w:rsidR="005C6D00" w:rsidRPr="0049702D">
        <w:rPr>
          <w:rFonts w:ascii="Times New Roman" w:hAnsi="Times New Roman" w:cs="Times New Roman"/>
          <w:lang w:val="ro-RO"/>
        </w:rPr>
        <w:t xml:space="preserve"> </w:t>
      </w:r>
      <w:r w:rsidR="0063782F" w:rsidRPr="0049702D">
        <w:rPr>
          <w:rFonts w:ascii="Times New Roman" w:hAnsi="Times New Roman" w:cs="Times New Roman"/>
          <w:lang w:val="ro-RO"/>
        </w:rPr>
        <w:t>și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63782F" w:rsidRPr="0049702D">
        <w:rPr>
          <w:rFonts w:ascii="Times New Roman" w:hAnsi="Times New Roman" w:cs="Times New Roman"/>
          <w:lang w:val="ro-RO"/>
        </w:rPr>
        <w:t>menționate</w:t>
      </w:r>
      <w:r w:rsidRPr="0049702D">
        <w:rPr>
          <w:rFonts w:ascii="Times New Roman" w:hAnsi="Times New Roman" w:cs="Times New Roman"/>
          <w:lang w:val="ro-RO"/>
        </w:rPr>
        <w:t xml:space="preserve"> în tabelul din Anexa 3.</w:t>
      </w:r>
    </w:p>
    <w:p w14:paraId="28D9D971" w14:textId="7A739F9E" w:rsidR="000E088B" w:rsidRPr="0049702D" w:rsidRDefault="0013590F" w:rsidP="0049702D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Fișa </w:t>
      </w:r>
      <w:r w:rsidR="00530181" w:rsidRPr="0049702D">
        <w:rPr>
          <w:rFonts w:ascii="Times New Roman" w:hAnsi="Times New Roman" w:cs="Times New Roman"/>
          <w:lang w:val="ro-RO"/>
        </w:rPr>
        <w:t>individuală</w:t>
      </w:r>
      <w:r w:rsidR="00052BF3" w:rsidRPr="0049702D">
        <w:rPr>
          <w:rFonts w:ascii="Times New Roman" w:hAnsi="Times New Roman" w:cs="Times New Roman"/>
          <w:lang w:val="ro-RO"/>
        </w:rPr>
        <w:t xml:space="preserve"> trebuie</w:t>
      </w:r>
      <w:r w:rsidRPr="0049702D">
        <w:rPr>
          <w:rFonts w:ascii="Times New Roman" w:hAnsi="Times New Roman" w:cs="Times New Roman"/>
          <w:lang w:val="ro-RO"/>
        </w:rPr>
        <w:t xml:space="preserve"> să conțină: </w:t>
      </w:r>
      <w:r w:rsidRPr="0049702D">
        <w:rPr>
          <w:rFonts w:ascii="Times New Roman" w:hAnsi="Times New Roman" w:cs="Times New Roman"/>
          <w:b/>
          <w:lang w:val="ro-RO"/>
        </w:rPr>
        <w:t>a)</w:t>
      </w:r>
      <w:r w:rsidRPr="0049702D">
        <w:rPr>
          <w:rFonts w:ascii="Times New Roman" w:hAnsi="Times New Roman" w:cs="Times New Roman"/>
          <w:lang w:val="ro-RO"/>
        </w:rPr>
        <w:t xml:space="preserve"> numele și semnătura cadrului didactic</w:t>
      </w:r>
      <w:r w:rsidR="00E560F7" w:rsidRPr="0049702D">
        <w:rPr>
          <w:rFonts w:ascii="Times New Roman" w:hAnsi="Times New Roman" w:cs="Times New Roman"/>
          <w:lang w:val="ro-RO"/>
        </w:rPr>
        <w:t xml:space="preserve">; </w:t>
      </w:r>
      <w:r w:rsidR="00E560F7" w:rsidRPr="0049702D">
        <w:rPr>
          <w:rFonts w:ascii="Times New Roman" w:hAnsi="Times New Roman" w:cs="Times New Roman"/>
          <w:b/>
          <w:lang w:val="ro-RO"/>
        </w:rPr>
        <w:t>b)</w:t>
      </w:r>
      <w:r w:rsidR="00E560F7" w:rsidRPr="0049702D">
        <w:rPr>
          <w:rFonts w:ascii="Times New Roman" w:hAnsi="Times New Roman" w:cs="Times New Roman"/>
          <w:lang w:val="ro-RO"/>
        </w:rPr>
        <w:t xml:space="preserve"> </w:t>
      </w:r>
      <w:r w:rsidRPr="0049702D">
        <w:rPr>
          <w:rFonts w:ascii="Times New Roman" w:hAnsi="Times New Roman" w:cs="Times New Roman"/>
          <w:lang w:val="ro-RO"/>
        </w:rPr>
        <w:t>prezentarea detaliată a activităților specifice indicatorilor domeniului CNATDCU (conf. OM 6</w:t>
      </w:r>
      <w:r w:rsidR="0049702D">
        <w:rPr>
          <w:rFonts w:ascii="Times New Roman" w:hAnsi="Times New Roman" w:cs="Times New Roman"/>
          <w:lang w:val="ro-RO"/>
        </w:rPr>
        <w:t>129</w:t>
      </w:r>
      <w:r w:rsidRPr="0049702D">
        <w:rPr>
          <w:rFonts w:ascii="Times New Roman" w:hAnsi="Times New Roman" w:cs="Times New Roman"/>
          <w:lang w:val="ro-RO"/>
        </w:rPr>
        <w:t>/</w:t>
      </w:r>
      <w:r w:rsidR="005C6D00" w:rsidRPr="0049702D">
        <w:rPr>
          <w:rFonts w:ascii="Times New Roman" w:hAnsi="Times New Roman" w:cs="Times New Roman"/>
          <w:lang w:val="ro-RO"/>
        </w:rPr>
        <w:t>2016</w:t>
      </w:r>
      <w:r w:rsidR="00052BF3" w:rsidRPr="0049702D">
        <w:rPr>
          <w:rFonts w:ascii="Times New Roman" w:hAnsi="Times New Roman" w:cs="Times New Roman"/>
          <w:lang w:val="ro-RO"/>
        </w:rPr>
        <w:t>)</w:t>
      </w:r>
      <w:r w:rsidRPr="0049702D">
        <w:rPr>
          <w:rFonts w:ascii="Times New Roman" w:hAnsi="Times New Roman" w:cs="Times New Roman"/>
          <w:lang w:val="ro-RO"/>
        </w:rPr>
        <w:t xml:space="preserve"> din care să reiasă punctajul cumulat de cadrul didactic si indicatorii care nu se îndeplinesc</w:t>
      </w:r>
      <w:r w:rsidR="005C6D00" w:rsidRPr="0049702D">
        <w:rPr>
          <w:rFonts w:ascii="Times New Roman" w:hAnsi="Times New Roman" w:cs="Times New Roman"/>
          <w:lang w:val="ro-RO"/>
        </w:rPr>
        <w:t xml:space="preserve"> (dacă este cazul)</w:t>
      </w:r>
      <w:r w:rsidR="00E560F7" w:rsidRPr="0049702D">
        <w:rPr>
          <w:rFonts w:ascii="Times New Roman" w:hAnsi="Times New Roman" w:cs="Times New Roman"/>
          <w:lang w:val="ro-RO"/>
        </w:rPr>
        <w:t>.</w:t>
      </w:r>
      <w:r w:rsidR="000E088B" w:rsidRPr="0049702D">
        <w:rPr>
          <w:rFonts w:ascii="Times New Roman" w:hAnsi="Times New Roman" w:cs="Times New Roman"/>
          <w:lang w:val="ro-RO"/>
        </w:rPr>
        <w:t xml:space="preserve"> </w:t>
      </w:r>
    </w:p>
    <w:p w14:paraId="55287D71" w14:textId="1DC8C172" w:rsidR="006B7774" w:rsidRPr="0049702D" w:rsidRDefault="000E088B" w:rsidP="0001284B">
      <w:pPr>
        <w:pStyle w:val="ListParagraph"/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24BDF">
        <w:rPr>
          <w:rFonts w:ascii="Times New Roman" w:hAnsi="Times New Roman" w:cs="Times New Roman"/>
          <w:b/>
          <w:lang w:val="ro-RO"/>
        </w:rPr>
        <w:t>Astfel, în fişele de verificare se includ detaliat toate elementele care aduc puncte conform indicatorilor CNATDCU.</w:t>
      </w:r>
      <w:r w:rsidRPr="0049702D">
        <w:rPr>
          <w:rFonts w:ascii="Times New Roman" w:hAnsi="Times New Roman" w:cs="Times New Roman"/>
          <w:lang w:val="ro-RO"/>
        </w:rPr>
        <w:t xml:space="preserve"> Totodată se menţionează explicit dacă </w:t>
      </w:r>
      <w:r w:rsidRPr="00424BDF">
        <w:rPr>
          <w:rFonts w:ascii="Times New Roman" w:hAnsi="Times New Roman" w:cs="Times New Roman"/>
          <w:b/>
          <w:lang w:val="ro-RO"/>
        </w:rPr>
        <w:t>sunt îndeplinite sau nu criteriile prevăzute în standardele minimale CNATDCU</w:t>
      </w:r>
      <w:r w:rsidRPr="0049702D">
        <w:rPr>
          <w:rFonts w:ascii="Times New Roman" w:hAnsi="Times New Roman" w:cs="Times New Roman"/>
          <w:lang w:val="ro-RO"/>
        </w:rPr>
        <w:t xml:space="preserve"> şi se realizează totalur</w:t>
      </w:r>
      <w:r w:rsidR="00786391" w:rsidRPr="0049702D">
        <w:rPr>
          <w:rFonts w:ascii="Times New Roman" w:hAnsi="Times New Roman" w:cs="Times New Roman"/>
          <w:lang w:val="ro-RO"/>
        </w:rPr>
        <w:t>ile pentru punctajele obţinute.</w:t>
      </w:r>
    </w:p>
    <w:p w14:paraId="11F63A92" w14:textId="0D612AA0" w:rsidR="00754F5E" w:rsidRPr="0049702D" w:rsidRDefault="000E088B" w:rsidP="0001284B">
      <w:pPr>
        <w:pStyle w:val="ListParagraph"/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La finalul fişei se realizează totalul general pentru indicatorii din Tabelul privind standardele minimale CNATDCU (Anexa3) (conform</w:t>
      </w:r>
      <w:r w:rsidR="0001284B" w:rsidRPr="0049702D">
        <w:rPr>
          <w:rFonts w:ascii="Times New Roman" w:hAnsi="Times New Roman" w:cs="Times New Roman"/>
          <w:lang w:val="ro-RO"/>
        </w:rPr>
        <w:t xml:space="preserve"> </w:t>
      </w:r>
      <w:r w:rsidRPr="0049702D">
        <w:rPr>
          <w:rFonts w:ascii="Times New Roman" w:hAnsi="Times New Roman" w:cs="Times New Roman"/>
          <w:lang w:val="ro-RO"/>
        </w:rPr>
        <w:t>coloanei indicatori relevanţi, cei care aduc puncte) şi se menţionează explicit, dacă este cazul, criteriile</w:t>
      </w:r>
      <w:r w:rsidR="0001284B" w:rsidRPr="0049702D">
        <w:rPr>
          <w:rFonts w:ascii="Times New Roman" w:hAnsi="Times New Roman" w:cs="Times New Roman"/>
          <w:lang w:val="ro-RO"/>
        </w:rPr>
        <w:t xml:space="preserve"> </w:t>
      </w:r>
      <w:r w:rsidRPr="0049702D">
        <w:rPr>
          <w:rFonts w:ascii="Times New Roman" w:hAnsi="Times New Roman" w:cs="Times New Roman"/>
          <w:lang w:val="ro-RO"/>
        </w:rPr>
        <w:t xml:space="preserve">CNATDCU neîndeplinite. </w:t>
      </w:r>
      <w:r w:rsidR="00E560F7" w:rsidRPr="0049702D">
        <w:rPr>
          <w:rFonts w:ascii="Times New Roman" w:hAnsi="Times New Roman" w:cs="Times New Roman"/>
          <w:lang w:val="ro-RO"/>
        </w:rPr>
        <w:t xml:space="preserve"> </w:t>
      </w:r>
    </w:p>
    <w:p w14:paraId="078B1BA5" w14:textId="6357A79B" w:rsidR="0013590F" w:rsidRPr="0049702D" w:rsidRDefault="00E560F7" w:rsidP="00227812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F</w:t>
      </w:r>
      <w:r w:rsidR="0013590F" w:rsidRPr="0049702D">
        <w:rPr>
          <w:rFonts w:ascii="Times New Roman" w:hAnsi="Times New Roman" w:cs="Times New Roman"/>
          <w:b/>
          <w:lang w:val="ro-RO"/>
        </w:rPr>
        <w:t xml:space="preserve">ișa </w:t>
      </w:r>
      <w:r w:rsidR="00274616" w:rsidRPr="0049702D">
        <w:rPr>
          <w:rFonts w:ascii="Times New Roman" w:hAnsi="Times New Roman" w:cs="Times New Roman"/>
          <w:b/>
          <w:lang w:val="ro-RO"/>
        </w:rPr>
        <w:t xml:space="preserve">arhivată </w:t>
      </w:r>
      <w:r w:rsidR="0013590F" w:rsidRPr="0049702D">
        <w:rPr>
          <w:rFonts w:ascii="Times New Roman" w:hAnsi="Times New Roman" w:cs="Times New Roman"/>
          <w:b/>
          <w:lang w:val="ro-RO"/>
        </w:rPr>
        <w:t>se va regăsi atât în format editabi</w:t>
      </w:r>
      <w:r w:rsidRPr="0049702D">
        <w:rPr>
          <w:rFonts w:ascii="Times New Roman" w:hAnsi="Times New Roman" w:cs="Times New Roman"/>
          <w:b/>
          <w:lang w:val="ro-RO"/>
        </w:rPr>
        <w:t>l, cât și în format .pdf (care să conțină semnătura cadrului didactic/cercetătorului)</w:t>
      </w:r>
      <w:r w:rsidR="00227812" w:rsidRPr="0049702D">
        <w:rPr>
          <w:rFonts w:ascii="Times New Roman" w:hAnsi="Times New Roman" w:cs="Times New Roman"/>
          <w:b/>
          <w:lang w:val="ro-RO"/>
        </w:rPr>
        <w:t>. Exemplu denumire: Popescu_G_FV.</w:t>
      </w:r>
    </w:p>
    <w:p w14:paraId="7EB02C74" w14:textId="624508EA" w:rsidR="00165D80" w:rsidRPr="0049702D" w:rsidRDefault="00D30D30" w:rsidP="00EB6BE0">
      <w:pPr>
        <w:pStyle w:val="ListParagraph"/>
        <w:numPr>
          <w:ilvl w:val="0"/>
          <w:numId w:val="2"/>
        </w:numPr>
        <w:shd w:val="clear" w:color="auto" w:fill="FFE5AA"/>
        <w:spacing w:before="36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Fișe</w:t>
      </w:r>
      <w:r w:rsidR="00754F5E" w:rsidRPr="0049702D">
        <w:rPr>
          <w:rFonts w:ascii="Times New Roman" w:hAnsi="Times New Roman" w:cs="Times New Roman"/>
          <w:b/>
          <w:lang w:val="ro-RO"/>
        </w:rPr>
        <w:t>le de prezentare a</w:t>
      </w:r>
      <w:r w:rsidRPr="0049702D">
        <w:rPr>
          <w:rFonts w:ascii="Times New Roman" w:hAnsi="Times New Roman" w:cs="Times New Roman"/>
          <w:b/>
          <w:lang w:val="ro-RO"/>
        </w:rPr>
        <w:t xml:space="preserve"> indicilor</w:t>
      </w:r>
      <w:r w:rsidR="00165D80" w:rsidRPr="0049702D">
        <w:rPr>
          <w:rFonts w:ascii="Times New Roman" w:hAnsi="Times New Roman" w:cs="Times New Roman"/>
          <w:b/>
          <w:lang w:val="ro-RO"/>
        </w:rPr>
        <w:t xml:space="preserve"> Hirsch</w:t>
      </w:r>
      <w:r w:rsidR="00E55658" w:rsidRPr="0049702D">
        <w:rPr>
          <w:rFonts w:ascii="Times New Roman" w:hAnsi="Times New Roman" w:cs="Times New Roman"/>
          <w:b/>
          <w:lang w:val="ro-RO"/>
        </w:rPr>
        <w:t xml:space="preserve">, calculați pe fiecare platformă Google Scholar, Web of Science și Scopus </w:t>
      </w:r>
    </w:p>
    <w:p w14:paraId="3002B6BB" w14:textId="7328E006" w:rsidR="0001284B" w:rsidRPr="0049702D" w:rsidRDefault="0001284B" w:rsidP="00227812"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Cerințe pentru raportare:</w:t>
      </w:r>
    </w:p>
    <w:p w14:paraId="069299AF" w14:textId="16E9B4FD" w:rsidR="00E440BA" w:rsidRPr="0049702D" w:rsidRDefault="00E440BA" w:rsidP="00E440B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Fiecare cadru didactic și de cercetare titular, angajat în universitate la 1 ianuarie 20</w:t>
      </w:r>
      <w:r w:rsidR="00334E0F">
        <w:rPr>
          <w:rFonts w:ascii="Times New Roman" w:hAnsi="Times New Roman" w:cs="Times New Roman"/>
          <w:lang w:val="ro-RO"/>
        </w:rPr>
        <w:t>21</w:t>
      </w:r>
      <w:r w:rsidRPr="0049702D">
        <w:rPr>
          <w:rStyle w:val="FootnoteReference"/>
          <w:rFonts w:ascii="Times New Roman" w:hAnsi="Times New Roman" w:cs="Times New Roman"/>
          <w:lang w:val="ro-RO"/>
        </w:rPr>
        <w:footnoteReference w:id="2"/>
      </w:r>
      <w:r w:rsidRPr="0049702D">
        <w:rPr>
          <w:rFonts w:ascii="Times New Roman" w:hAnsi="Times New Roman" w:cs="Times New Roman"/>
          <w:lang w:val="ro-RO"/>
        </w:rPr>
        <w:t xml:space="preserve">  raportează Indicii </w:t>
      </w:r>
      <w:proofErr w:type="spellStart"/>
      <w:r w:rsidRPr="0049702D">
        <w:rPr>
          <w:rFonts w:ascii="Times New Roman" w:hAnsi="Times New Roman" w:cs="Times New Roman"/>
          <w:lang w:val="ro-RO"/>
        </w:rPr>
        <w:t>Hirsh</w:t>
      </w:r>
      <w:proofErr w:type="spellEnd"/>
      <w:r w:rsidRPr="0049702D">
        <w:rPr>
          <w:rFonts w:ascii="Times New Roman" w:hAnsi="Times New Roman" w:cs="Times New Roman"/>
          <w:lang w:val="ro-RO"/>
        </w:rPr>
        <w:t xml:space="preserve">. </w:t>
      </w:r>
    </w:p>
    <w:p w14:paraId="4216E677" w14:textId="5B3550A0" w:rsidR="0001284B" w:rsidRPr="0049702D" w:rsidRDefault="001A0B01" w:rsidP="0001284B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Indicii</w:t>
      </w:r>
      <w:r w:rsidR="009A479D" w:rsidRPr="0049702D">
        <w:rPr>
          <w:rFonts w:ascii="Times New Roman" w:hAnsi="Times New Roman" w:cs="Times New Roman"/>
          <w:lang w:val="ro-RO"/>
        </w:rPr>
        <w:t xml:space="preserve"> Hirsh </w:t>
      </w:r>
      <w:r w:rsidR="00E440BA" w:rsidRPr="0049702D">
        <w:rPr>
          <w:rFonts w:ascii="Times New Roman" w:hAnsi="Times New Roman" w:cs="Times New Roman"/>
          <w:lang w:val="ro-RO"/>
        </w:rPr>
        <w:t xml:space="preserve">se </w:t>
      </w:r>
      <w:r w:rsidR="0063782F" w:rsidRPr="0049702D">
        <w:rPr>
          <w:rFonts w:ascii="Times New Roman" w:hAnsi="Times New Roman" w:cs="Times New Roman"/>
          <w:lang w:val="ro-RO"/>
        </w:rPr>
        <w:t>raport</w:t>
      </w:r>
      <w:r w:rsidR="00E440BA" w:rsidRPr="0049702D">
        <w:rPr>
          <w:rFonts w:ascii="Times New Roman" w:hAnsi="Times New Roman" w:cs="Times New Roman"/>
          <w:lang w:val="ro-RO"/>
        </w:rPr>
        <w:t>ează</w:t>
      </w:r>
      <w:r w:rsidR="0063782F" w:rsidRPr="0049702D">
        <w:rPr>
          <w:rFonts w:ascii="Times New Roman" w:hAnsi="Times New Roman" w:cs="Times New Roman"/>
          <w:lang w:val="ro-RO"/>
        </w:rPr>
        <w:t xml:space="preserve"> la o dată din </w:t>
      </w:r>
      <w:r w:rsidR="00D04C93" w:rsidRPr="0049702D">
        <w:rPr>
          <w:rFonts w:ascii="Times New Roman" w:hAnsi="Times New Roman" w:cs="Times New Roman"/>
          <w:b/>
          <w:bCs/>
          <w:lang w:val="ro-RO"/>
        </w:rPr>
        <w:t>perioada de raportare</w:t>
      </w:r>
      <w:r w:rsidR="0063782F" w:rsidRPr="0049702D">
        <w:rPr>
          <w:rFonts w:ascii="Times New Roman" w:hAnsi="Times New Roman" w:cs="Times New Roman"/>
          <w:lang w:val="ro-RO"/>
        </w:rPr>
        <w:t>,</w:t>
      </w:r>
      <w:r w:rsidR="00D04C93" w:rsidRPr="0049702D">
        <w:rPr>
          <w:rFonts w:ascii="Times New Roman" w:hAnsi="Times New Roman" w:cs="Times New Roman"/>
          <w:lang w:val="ro-RO"/>
        </w:rPr>
        <w:t xml:space="preserve"> </w:t>
      </w:r>
      <w:r w:rsidR="00A37F6B" w:rsidRPr="0049702D">
        <w:rPr>
          <w:rFonts w:ascii="Times New Roman" w:hAnsi="Times New Roman" w:cs="Times New Roman"/>
          <w:lang w:val="ro-RO"/>
        </w:rPr>
        <w:t>din</w:t>
      </w:r>
      <w:r w:rsidRPr="0049702D">
        <w:rPr>
          <w:rFonts w:ascii="Times New Roman" w:hAnsi="Times New Roman" w:cs="Times New Roman"/>
          <w:lang w:val="ro-RO"/>
        </w:rPr>
        <w:t xml:space="preserve"> următoarele platforme: </w:t>
      </w:r>
      <w:r w:rsidR="00DA0B8D" w:rsidRPr="0049702D">
        <w:rPr>
          <w:rFonts w:ascii="Times New Roman" w:hAnsi="Times New Roman" w:cs="Times New Roman"/>
          <w:lang w:val="ro-RO"/>
        </w:rPr>
        <w:t xml:space="preserve">Google Scholar, Web of Science, </w:t>
      </w:r>
      <w:r w:rsidRPr="0049702D">
        <w:rPr>
          <w:rFonts w:ascii="Times New Roman" w:hAnsi="Times New Roman" w:cs="Times New Roman"/>
          <w:lang w:val="ro-RO"/>
        </w:rPr>
        <w:t>Scopus</w:t>
      </w:r>
      <w:r w:rsidR="0063782F" w:rsidRPr="0049702D">
        <w:rPr>
          <w:rFonts w:ascii="Times New Roman" w:hAnsi="Times New Roman" w:cs="Times New Roman"/>
          <w:lang w:val="ro-RO"/>
        </w:rPr>
        <w:t>.</w:t>
      </w:r>
    </w:p>
    <w:p w14:paraId="6455167D" w14:textId="21447FE6" w:rsidR="009A479D" w:rsidRPr="0049702D" w:rsidRDefault="0001284B" w:rsidP="00E440BA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Pentru ramura de știință din domeniile fundamentale Matematică și științe ale naturii, Științe inginerești, Științe biologice și biomedicale (cod_DF:10, 20, 30), bazele de date folosite pentru citări sunt Web of </w:t>
      </w:r>
      <w:r w:rsidR="00E440BA" w:rsidRPr="0049702D">
        <w:rPr>
          <w:rFonts w:ascii="Times New Roman" w:hAnsi="Times New Roman" w:cs="Times New Roman"/>
          <w:lang w:val="ro-RO"/>
        </w:rPr>
        <w:t>Science</w:t>
      </w:r>
      <w:r w:rsidRPr="0049702D">
        <w:rPr>
          <w:rFonts w:ascii="Times New Roman" w:hAnsi="Times New Roman" w:cs="Times New Roman"/>
          <w:lang w:val="ro-RO"/>
        </w:rPr>
        <w:t xml:space="preserve">, Scopus şi Google Scholar. </w:t>
      </w:r>
      <w:r w:rsidRPr="0049702D">
        <w:rPr>
          <w:rFonts w:ascii="Times New Roman" w:hAnsi="Times New Roman" w:cs="Times New Roman"/>
          <w:b/>
          <w:lang w:val="ro-RO"/>
        </w:rPr>
        <w:t xml:space="preserve">Pentru celelalte ramuri de știință baza de date folosită este Google Scholar. </w:t>
      </w:r>
      <w:r w:rsidRPr="00424BDF">
        <w:rPr>
          <w:rFonts w:ascii="Times New Roman" w:hAnsi="Times New Roman" w:cs="Times New Roman"/>
          <w:b/>
          <w:lang w:val="ro-RO"/>
        </w:rPr>
        <w:t>Pentru domeniile artistice</w:t>
      </w:r>
      <w:r w:rsidR="00063F42">
        <w:rPr>
          <w:rFonts w:ascii="Times New Roman" w:hAnsi="Times New Roman" w:cs="Times New Roman"/>
          <w:b/>
          <w:lang w:val="ro-RO"/>
        </w:rPr>
        <w:t xml:space="preserve"> și sportive</w:t>
      </w:r>
      <w:r w:rsidRPr="00424BDF">
        <w:rPr>
          <w:rFonts w:ascii="Times New Roman" w:hAnsi="Times New Roman" w:cs="Times New Roman"/>
          <w:b/>
          <w:lang w:val="ro-RO"/>
        </w:rPr>
        <w:t xml:space="preserve"> se va</w:t>
      </w:r>
      <w:r w:rsidR="00227812" w:rsidRPr="00424BDF">
        <w:rPr>
          <w:rFonts w:ascii="Times New Roman" w:hAnsi="Times New Roman" w:cs="Times New Roman"/>
          <w:b/>
          <w:lang w:val="ro-RO"/>
        </w:rPr>
        <w:t xml:space="preserve"> folosi un indicator alternativ</w:t>
      </w:r>
      <w:r w:rsidRPr="00424BDF">
        <w:rPr>
          <w:rFonts w:ascii="Times New Roman" w:hAnsi="Times New Roman" w:cs="Times New Roman"/>
          <w:lang w:val="ro-RO"/>
        </w:rPr>
        <w:t>.</w:t>
      </w:r>
      <w:r w:rsidR="00E440BA" w:rsidRPr="0049702D">
        <w:rPr>
          <w:rFonts w:ascii="Times New Roman" w:hAnsi="Times New Roman" w:cs="Times New Roman"/>
          <w:lang w:val="ro-RO"/>
        </w:rPr>
        <w:t xml:space="preserve"> </w:t>
      </w:r>
      <w:r w:rsidR="009A479D" w:rsidRPr="0049702D">
        <w:rPr>
          <w:rFonts w:ascii="Times New Roman" w:hAnsi="Times New Roman" w:cs="Times New Roman"/>
          <w:lang w:val="ro-RO"/>
        </w:rPr>
        <w:t>Etapele de acces la platformele Google Scholar, Web of Science și, respectiv, Scopus în vederea calculării indicilor Hirsch sunt descrise în Anexa 4.</w:t>
      </w:r>
      <w:r w:rsidR="005C2AA5" w:rsidRPr="0049702D">
        <w:rPr>
          <w:rFonts w:ascii="Times New Roman" w:hAnsi="Times New Roman" w:cs="Times New Roman"/>
          <w:lang w:val="ro-RO"/>
        </w:rPr>
        <w:t xml:space="preserve"> </w:t>
      </w:r>
    </w:p>
    <w:p w14:paraId="4DE58978" w14:textId="7265EFC6" w:rsidR="00A472CB" w:rsidRPr="0049702D" w:rsidRDefault="00E04E52" w:rsidP="00227812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Informațiile privind valoarea indic</w:t>
      </w:r>
      <w:r w:rsidR="00227812" w:rsidRPr="0049702D">
        <w:rPr>
          <w:rFonts w:ascii="Times New Roman" w:hAnsi="Times New Roman" w:cs="Times New Roman"/>
          <w:lang w:val="ro-RO"/>
        </w:rPr>
        <w:t>i</w:t>
      </w:r>
      <w:r w:rsidRPr="0049702D">
        <w:rPr>
          <w:rFonts w:ascii="Times New Roman" w:hAnsi="Times New Roman" w:cs="Times New Roman"/>
          <w:lang w:val="ro-RO"/>
        </w:rPr>
        <w:t>lor vor fi salvate ca</w:t>
      </w:r>
      <w:r w:rsidR="00D44541" w:rsidRPr="0049702D">
        <w:rPr>
          <w:rFonts w:ascii="Times New Roman" w:hAnsi="Times New Roman" w:cs="Times New Roman"/>
          <w:lang w:val="ro-RO"/>
        </w:rPr>
        <w:t xml:space="preserve"> print screen-uri </w:t>
      </w:r>
      <w:r w:rsidRPr="0049702D">
        <w:rPr>
          <w:rFonts w:ascii="Times New Roman" w:hAnsi="Times New Roman" w:cs="Times New Roman"/>
          <w:lang w:val="ro-RO"/>
        </w:rPr>
        <w:t>în format</w:t>
      </w:r>
      <w:r w:rsidR="00B90CE9" w:rsidRPr="0049702D">
        <w:rPr>
          <w:rFonts w:ascii="Times New Roman" w:hAnsi="Times New Roman" w:cs="Times New Roman"/>
          <w:lang w:val="ro-RO"/>
        </w:rPr>
        <w:t xml:space="preserve"> PDF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B90CE9" w:rsidRPr="0049702D">
        <w:rPr>
          <w:rFonts w:ascii="Times New Roman" w:hAnsi="Times New Roman" w:cs="Times New Roman"/>
          <w:lang w:val="ro-RO"/>
        </w:rPr>
        <w:t>(</w:t>
      </w:r>
      <w:r w:rsidR="00902CBE" w:rsidRPr="0049702D">
        <w:rPr>
          <w:rFonts w:ascii="Times New Roman" w:hAnsi="Times New Roman" w:cs="Times New Roman"/>
          <w:lang w:val="ro-RO"/>
        </w:rPr>
        <w:t>.</w:t>
      </w:r>
      <w:r w:rsidR="00D44541" w:rsidRPr="0049702D">
        <w:rPr>
          <w:rFonts w:ascii="Times New Roman" w:hAnsi="Times New Roman" w:cs="Times New Roman"/>
          <w:lang w:val="ro-RO"/>
        </w:rPr>
        <w:t>pdf</w:t>
      </w:r>
      <w:r w:rsidR="00B90CE9" w:rsidRPr="0049702D">
        <w:rPr>
          <w:rFonts w:ascii="Times New Roman" w:hAnsi="Times New Roman" w:cs="Times New Roman"/>
          <w:lang w:val="ro-RO"/>
        </w:rPr>
        <w:t>)</w:t>
      </w:r>
      <w:r w:rsidR="00D44541" w:rsidRPr="0049702D">
        <w:rPr>
          <w:rFonts w:ascii="Times New Roman" w:hAnsi="Times New Roman" w:cs="Times New Roman"/>
          <w:lang w:val="ro-RO"/>
        </w:rPr>
        <w:t xml:space="preserve"> </w:t>
      </w:r>
      <w:r w:rsidR="00D44541" w:rsidRPr="0049702D">
        <w:rPr>
          <w:rFonts w:ascii="Times New Roman" w:hAnsi="Times New Roman" w:cs="Times New Roman"/>
          <w:b/>
          <w:lang w:val="ro-RO"/>
        </w:rPr>
        <w:t xml:space="preserve">cu numele cadrului didactic și </w:t>
      </w:r>
      <w:r w:rsidR="00227812" w:rsidRPr="0049702D">
        <w:rPr>
          <w:rFonts w:ascii="Times New Roman" w:hAnsi="Times New Roman" w:cs="Times New Roman"/>
          <w:b/>
          <w:lang w:val="ro-RO"/>
        </w:rPr>
        <w:t>denumirea</w:t>
      </w:r>
      <w:r w:rsidR="00D44541" w:rsidRPr="0049702D">
        <w:rPr>
          <w:rFonts w:ascii="Times New Roman" w:hAnsi="Times New Roman" w:cs="Times New Roman"/>
          <w:b/>
          <w:lang w:val="ro-RO"/>
        </w:rPr>
        <w:t xml:space="preserve"> indicelui</w:t>
      </w:r>
      <w:r w:rsidRPr="0049702D">
        <w:rPr>
          <w:rFonts w:ascii="Times New Roman" w:hAnsi="Times New Roman" w:cs="Times New Roman"/>
          <w:lang w:val="ro-RO"/>
        </w:rPr>
        <w:t xml:space="preserve"> (documentul trebuie să conțină și semnătura cadrului didactic sau a cercetătorului)</w:t>
      </w:r>
      <w:r w:rsidR="00227812" w:rsidRPr="0049702D">
        <w:rPr>
          <w:rFonts w:ascii="Times New Roman" w:hAnsi="Times New Roman" w:cs="Times New Roman"/>
          <w:lang w:val="ro-RO"/>
        </w:rPr>
        <w:t>. Exemplu denumire: Popescu_G_IGS, pentru indicele Hirsh pe platforma  Google Scholar,  Popescu_G_IWS, pentru Web of Science, respectiv Popescu_G_IS pentru Scopus</w:t>
      </w:r>
      <w:r w:rsidR="00B90CE9" w:rsidRPr="0049702D">
        <w:rPr>
          <w:rFonts w:ascii="Times New Roman" w:hAnsi="Times New Roman" w:cs="Times New Roman"/>
          <w:lang w:val="ro-RO"/>
        </w:rPr>
        <w:t>.</w:t>
      </w:r>
      <w:r w:rsidR="00227812" w:rsidRPr="0049702D">
        <w:rPr>
          <w:rFonts w:ascii="Times New Roman" w:hAnsi="Times New Roman" w:cs="Times New Roman"/>
          <w:lang w:val="ro-RO"/>
        </w:rPr>
        <w:t xml:space="preserve"> </w:t>
      </w:r>
    </w:p>
    <w:p w14:paraId="79D798EF" w14:textId="2D65F0EF" w:rsidR="000C5AFA" w:rsidRPr="0049702D" w:rsidRDefault="00227812" w:rsidP="00EB6BE0">
      <w:pPr>
        <w:pStyle w:val="ListParagraph"/>
        <w:numPr>
          <w:ilvl w:val="1"/>
          <w:numId w:val="2"/>
        </w:numPr>
        <w:shd w:val="clear" w:color="auto" w:fill="FFE5AA"/>
        <w:spacing w:before="240" w:after="0" w:line="240" w:lineRule="auto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Raportare</w:t>
      </w:r>
      <w:r w:rsidR="00E440BA" w:rsidRPr="0049702D">
        <w:rPr>
          <w:rFonts w:ascii="Times New Roman" w:hAnsi="Times New Roman" w:cs="Times New Roman"/>
          <w:b/>
          <w:lang w:val="ro-RO"/>
        </w:rPr>
        <w:t>a</w:t>
      </w:r>
      <w:r w:rsidR="00695F5F" w:rsidRPr="0049702D">
        <w:rPr>
          <w:rFonts w:ascii="Times New Roman" w:hAnsi="Times New Roman" w:cs="Times New Roman"/>
          <w:b/>
          <w:lang w:val="ro-RO"/>
        </w:rPr>
        <w:t xml:space="preserve"> </w:t>
      </w:r>
      <w:r w:rsidRPr="0049702D">
        <w:rPr>
          <w:rFonts w:ascii="Times New Roman" w:hAnsi="Times New Roman" w:cs="Times New Roman"/>
          <w:b/>
          <w:lang w:val="ro-RO"/>
        </w:rPr>
        <w:t xml:space="preserve">citărilor pentru domeniile artistice </w:t>
      </w:r>
      <w:r w:rsidR="00E20277" w:rsidRPr="0049702D">
        <w:rPr>
          <w:rFonts w:ascii="Times New Roman" w:hAnsi="Times New Roman" w:cs="Times New Roman"/>
          <w:b/>
          <w:lang w:val="ro-RO"/>
        </w:rPr>
        <w:t xml:space="preserve">în </w:t>
      </w:r>
      <w:r w:rsidR="003B583C" w:rsidRPr="0049702D">
        <w:rPr>
          <w:rFonts w:ascii="Times New Roman" w:hAnsi="Times New Roman" w:cs="Times New Roman"/>
          <w:b/>
          <w:lang w:val="ro-RO"/>
        </w:rPr>
        <w:t>Anexa 4.1</w:t>
      </w:r>
    </w:p>
    <w:p w14:paraId="0ED48F63" w14:textId="77777777" w:rsidR="00227812" w:rsidRPr="0049702D" w:rsidRDefault="00227812" w:rsidP="00DA5A1E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Cerințe pentru raportare:</w:t>
      </w:r>
    </w:p>
    <w:p w14:paraId="44CAA41C" w14:textId="201C96F7" w:rsidR="00AB5B41" w:rsidRPr="0049702D" w:rsidRDefault="00CD1260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Cadrele didactice sau de cercetare care </w:t>
      </w:r>
      <w:r w:rsidR="00144707" w:rsidRPr="0049702D">
        <w:rPr>
          <w:rFonts w:ascii="Times New Roman" w:hAnsi="Times New Roman" w:cs="Times New Roman"/>
          <w:lang w:val="ro-RO"/>
        </w:rPr>
        <w:t xml:space="preserve">au </w:t>
      </w:r>
      <w:r w:rsidRPr="0049702D">
        <w:rPr>
          <w:rFonts w:ascii="Times New Roman" w:hAnsi="Times New Roman" w:cs="Times New Roman"/>
          <w:lang w:val="ro-RO"/>
        </w:rPr>
        <w:t>postul ocupat în prezent</w:t>
      </w:r>
      <w:r w:rsidR="00AB5B41" w:rsidRPr="0049702D">
        <w:rPr>
          <w:rFonts w:ascii="Times New Roman" w:hAnsi="Times New Roman" w:cs="Times New Roman"/>
          <w:lang w:val="ro-RO"/>
        </w:rPr>
        <w:t xml:space="preserve"> într-unul din domeniile artistice</w:t>
      </w:r>
      <w:r w:rsidR="00E440BA" w:rsidRPr="0049702D">
        <w:rPr>
          <w:rFonts w:ascii="Times New Roman" w:hAnsi="Times New Roman" w:cs="Times New Roman"/>
          <w:lang w:val="ro-RO"/>
        </w:rPr>
        <w:t>,</w:t>
      </w:r>
      <w:r w:rsidRPr="0049702D">
        <w:rPr>
          <w:rFonts w:ascii="Times New Roman" w:hAnsi="Times New Roman" w:cs="Times New Roman"/>
          <w:lang w:val="ro-RO"/>
        </w:rPr>
        <w:t xml:space="preserve"> sau domeniul în care și-au dat abilitarea</w:t>
      </w:r>
      <w:r w:rsidR="00AB5B41" w:rsidRPr="0049702D">
        <w:rPr>
          <w:rFonts w:ascii="Times New Roman" w:hAnsi="Times New Roman" w:cs="Times New Roman"/>
          <w:lang w:val="ro-RO"/>
        </w:rPr>
        <w:t xml:space="preserve">, </w:t>
      </w:r>
      <w:r w:rsidRPr="0049702D">
        <w:rPr>
          <w:rFonts w:ascii="Times New Roman" w:hAnsi="Times New Roman" w:cs="Times New Roman"/>
          <w:lang w:val="ro-RO"/>
        </w:rPr>
        <w:t>daca abilitarea a fost ulterioară concursului pentru ocuparea postului</w:t>
      </w:r>
      <w:r w:rsidR="00AB5B41" w:rsidRPr="0049702D">
        <w:rPr>
          <w:rFonts w:ascii="Times New Roman" w:hAnsi="Times New Roman" w:cs="Times New Roman"/>
          <w:lang w:val="ro-RO"/>
        </w:rPr>
        <w:t>, este într-unul din domeniile</w:t>
      </w:r>
      <w:r w:rsidRPr="0049702D">
        <w:rPr>
          <w:rFonts w:ascii="Times New Roman" w:hAnsi="Times New Roman" w:cs="Times New Roman"/>
          <w:lang w:val="ro-RO"/>
        </w:rPr>
        <w:t xml:space="preserve"> artistice</w:t>
      </w:r>
      <w:r w:rsidR="00AB5B41" w:rsidRPr="0049702D">
        <w:rPr>
          <w:rFonts w:ascii="Times New Roman" w:hAnsi="Times New Roman" w:cs="Times New Roman"/>
          <w:lang w:val="ro-RO"/>
        </w:rPr>
        <w:t xml:space="preserve">, </w:t>
      </w:r>
      <w:r w:rsidR="00227812" w:rsidRPr="0049702D">
        <w:rPr>
          <w:rFonts w:ascii="Times New Roman" w:hAnsi="Times New Roman" w:cs="Times New Roman"/>
          <w:lang w:val="ro-RO"/>
        </w:rPr>
        <w:t>raport</w:t>
      </w:r>
      <w:r w:rsidRPr="0049702D">
        <w:rPr>
          <w:rFonts w:ascii="Times New Roman" w:hAnsi="Times New Roman" w:cs="Times New Roman"/>
          <w:lang w:val="ro-RO"/>
        </w:rPr>
        <w:t xml:space="preserve">ează </w:t>
      </w:r>
      <w:r w:rsidR="003B583C" w:rsidRPr="0049702D">
        <w:rPr>
          <w:rFonts w:ascii="Times New Roman" w:hAnsi="Times New Roman" w:cs="Times New Roman"/>
          <w:b/>
          <w:i/>
          <w:lang w:val="ro-RO"/>
        </w:rPr>
        <w:t>cităril</w:t>
      </w:r>
      <w:r w:rsidR="00E440BA" w:rsidRPr="0049702D">
        <w:rPr>
          <w:rFonts w:ascii="Times New Roman" w:hAnsi="Times New Roman" w:cs="Times New Roman"/>
          <w:b/>
          <w:i/>
          <w:lang w:val="ro-RO"/>
        </w:rPr>
        <w:t>e</w:t>
      </w:r>
      <w:r w:rsidR="003B583C" w:rsidRPr="0049702D">
        <w:rPr>
          <w:rFonts w:ascii="Times New Roman" w:hAnsi="Times New Roman" w:cs="Times New Roman"/>
          <w:b/>
          <w:i/>
          <w:lang w:val="ro-RO"/>
        </w:rPr>
        <w:t xml:space="preserve"> nominale în publicații de specialitate și cronici în presa scrisă</w:t>
      </w:r>
      <w:r w:rsidR="003B583C" w:rsidRPr="0049702D">
        <w:rPr>
          <w:rFonts w:ascii="Times New Roman" w:hAnsi="Times New Roman" w:cs="Times New Roman"/>
          <w:lang w:val="ro-RO"/>
        </w:rPr>
        <w:t xml:space="preserve"> </w:t>
      </w:r>
      <w:r w:rsidR="00AB5B41" w:rsidRPr="0049702D">
        <w:rPr>
          <w:rFonts w:ascii="Times New Roman" w:hAnsi="Times New Roman" w:cs="Times New Roman"/>
          <w:lang w:val="ro-RO"/>
        </w:rPr>
        <w:t>conform</w:t>
      </w:r>
      <w:r w:rsidR="00227812" w:rsidRPr="0049702D">
        <w:rPr>
          <w:rFonts w:ascii="Times New Roman" w:hAnsi="Times New Roman" w:cs="Times New Roman"/>
          <w:lang w:val="ro-RO"/>
        </w:rPr>
        <w:t xml:space="preserve"> </w:t>
      </w:r>
      <w:r w:rsidR="00227812" w:rsidRPr="0049702D">
        <w:rPr>
          <w:rFonts w:ascii="Times New Roman" w:hAnsi="Times New Roman" w:cs="Times New Roman"/>
          <w:b/>
          <w:lang w:val="ro-RO"/>
        </w:rPr>
        <w:t>Anexe</w:t>
      </w:r>
      <w:r w:rsidR="00AB5B41" w:rsidRPr="0049702D">
        <w:rPr>
          <w:rFonts w:ascii="Times New Roman" w:hAnsi="Times New Roman" w:cs="Times New Roman"/>
          <w:b/>
          <w:lang w:val="ro-RO"/>
        </w:rPr>
        <w:t>i</w:t>
      </w:r>
      <w:r w:rsidR="00227812" w:rsidRPr="0049702D">
        <w:rPr>
          <w:rFonts w:ascii="Times New Roman" w:hAnsi="Times New Roman" w:cs="Times New Roman"/>
          <w:b/>
          <w:lang w:val="ro-RO"/>
        </w:rPr>
        <w:t xml:space="preserve"> 4.1</w:t>
      </w:r>
      <w:r w:rsidR="00695F5F" w:rsidRPr="0049702D">
        <w:rPr>
          <w:rFonts w:ascii="Times New Roman" w:hAnsi="Times New Roman" w:cs="Times New Roman"/>
          <w:b/>
          <w:lang w:val="ro-RO"/>
        </w:rPr>
        <w:t xml:space="preserve"> -</w:t>
      </w:r>
      <w:r w:rsidR="00AB5B41" w:rsidRPr="0049702D">
        <w:rPr>
          <w:rFonts w:ascii="Times New Roman" w:hAnsi="Times New Roman" w:cs="Times New Roman"/>
          <w:b/>
          <w:lang w:val="ro-RO"/>
        </w:rPr>
        <w:t xml:space="preserve"> </w:t>
      </w:r>
      <w:r w:rsidR="00695F5F" w:rsidRPr="0049702D">
        <w:rPr>
          <w:rFonts w:ascii="Times New Roman" w:hAnsi="Times New Roman" w:cs="Times New Roman"/>
          <w:b/>
          <w:lang w:val="ro-RO"/>
        </w:rPr>
        <w:t>Fişa individuală pentru impactul creaţiei artistice - IC 2.2</w:t>
      </w:r>
    </w:p>
    <w:p w14:paraId="5009A8D1" w14:textId="11D30476" w:rsidR="00227812" w:rsidRPr="0049702D" w:rsidRDefault="00AB5B41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S</w:t>
      </w:r>
      <w:r w:rsidR="00227812" w:rsidRPr="0049702D">
        <w:rPr>
          <w:rFonts w:ascii="Times New Roman" w:hAnsi="Times New Roman" w:cs="Times New Roman"/>
          <w:lang w:val="ro-RO"/>
        </w:rPr>
        <w:t xml:space="preserve">e va avea </w:t>
      </w:r>
      <w:r w:rsidR="00DA0B8D" w:rsidRPr="0049702D">
        <w:rPr>
          <w:rFonts w:ascii="Times New Roman" w:hAnsi="Times New Roman" w:cs="Times New Roman"/>
          <w:lang w:val="ro-RO"/>
        </w:rPr>
        <w:t>î</w:t>
      </w:r>
      <w:r w:rsidR="00227812" w:rsidRPr="0049702D">
        <w:rPr>
          <w:rFonts w:ascii="Times New Roman" w:hAnsi="Times New Roman" w:cs="Times New Roman"/>
          <w:lang w:val="ro-RO"/>
        </w:rPr>
        <w:t xml:space="preserve">n vedere întreaga activitate a fiecărui cadru didactic/de cercetare </w:t>
      </w:r>
      <w:r w:rsidR="00695F5F" w:rsidRPr="0049702D">
        <w:rPr>
          <w:rFonts w:ascii="Times New Roman" w:hAnsi="Times New Roman" w:cs="Times New Roman"/>
          <w:lang w:val="ro-RO"/>
        </w:rPr>
        <w:t>până la 01.01.</w:t>
      </w:r>
      <w:r w:rsidR="00424BDF">
        <w:rPr>
          <w:rFonts w:ascii="Times New Roman" w:hAnsi="Times New Roman" w:cs="Times New Roman"/>
          <w:lang w:val="ro-RO"/>
        </w:rPr>
        <w:t>2021</w:t>
      </w:r>
      <w:r w:rsidR="00227812" w:rsidRPr="0049702D">
        <w:rPr>
          <w:rFonts w:ascii="Times New Roman" w:hAnsi="Times New Roman" w:cs="Times New Roman"/>
          <w:lang w:val="ro-RO"/>
        </w:rPr>
        <w:t xml:space="preserve">, similar modului în care </w:t>
      </w:r>
      <w:r w:rsidR="009A38AB" w:rsidRPr="0049702D">
        <w:rPr>
          <w:rFonts w:ascii="Times New Roman" w:hAnsi="Times New Roman" w:cs="Times New Roman"/>
          <w:lang w:val="ro-RO"/>
        </w:rPr>
        <w:t xml:space="preserve">se are </w:t>
      </w:r>
      <w:r w:rsidR="00E440BA" w:rsidRPr="0049702D">
        <w:rPr>
          <w:rFonts w:ascii="Times New Roman" w:hAnsi="Times New Roman" w:cs="Times New Roman"/>
          <w:lang w:val="ro-RO"/>
        </w:rPr>
        <w:t>î</w:t>
      </w:r>
      <w:r w:rsidR="009A38AB" w:rsidRPr="0049702D">
        <w:rPr>
          <w:rFonts w:ascii="Times New Roman" w:hAnsi="Times New Roman" w:cs="Times New Roman"/>
          <w:lang w:val="ro-RO"/>
        </w:rPr>
        <w:t xml:space="preserve">n vedere întreaga activitate de cercetare concretizată în publicații și citări, </w:t>
      </w:r>
      <w:r w:rsidR="00227812" w:rsidRPr="0049702D">
        <w:rPr>
          <w:rFonts w:ascii="Times New Roman" w:hAnsi="Times New Roman" w:cs="Times New Roman"/>
          <w:lang w:val="ro-RO"/>
        </w:rPr>
        <w:t>pentru calcularea indicelui Hirsch.</w:t>
      </w:r>
    </w:p>
    <w:p w14:paraId="78E0B09F" w14:textId="41D30520" w:rsidR="00227812" w:rsidRPr="0049702D" w:rsidRDefault="00695F5F" w:rsidP="00DA5A1E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Fiecare citare </w:t>
      </w:r>
      <w:r w:rsidR="006F47ED" w:rsidRPr="0049702D">
        <w:rPr>
          <w:rFonts w:ascii="Times New Roman" w:hAnsi="Times New Roman" w:cs="Times New Roman"/>
          <w:lang w:val="ro-RO"/>
        </w:rPr>
        <w:t xml:space="preserve">nominală </w:t>
      </w:r>
      <w:r w:rsidRPr="0049702D">
        <w:rPr>
          <w:rFonts w:ascii="Times New Roman" w:hAnsi="Times New Roman" w:cs="Times New Roman"/>
          <w:lang w:val="ro-RO"/>
        </w:rPr>
        <w:t>a unei activităţi de creaţie artistică</w:t>
      </w:r>
      <w:r w:rsidR="006F47ED" w:rsidRPr="0049702D">
        <w:rPr>
          <w:rFonts w:ascii="Times New Roman" w:hAnsi="Times New Roman" w:cs="Times New Roman"/>
          <w:lang w:val="ro-RO"/>
        </w:rPr>
        <w:t>, realizată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6F47ED" w:rsidRPr="0049702D">
        <w:rPr>
          <w:rFonts w:ascii="Times New Roman" w:hAnsi="Times New Roman" w:cs="Times New Roman"/>
          <w:lang w:val="ro-RO"/>
        </w:rPr>
        <w:t xml:space="preserve">în publicații de specialitate și cronici în presa scrisă, </w:t>
      </w:r>
      <w:r w:rsidRPr="0049702D">
        <w:rPr>
          <w:rFonts w:ascii="Times New Roman" w:hAnsi="Times New Roman" w:cs="Times New Roman"/>
          <w:lang w:val="ro-RO"/>
        </w:rPr>
        <w:t xml:space="preserve">se va trece pe un rând separat şi se vor completa datele </w:t>
      </w:r>
      <w:r w:rsidRPr="0049702D">
        <w:rPr>
          <w:rFonts w:ascii="Times New Roman" w:hAnsi="Times New Roman" w:cs="Times New Roman"/>
          <w:lang w:val="ro-RO"/>
        </w:rPr>
        <w:lastRenderedPageBreak/>
        <w:t xml:space="preserve">solicitate pentru acestea: anul de referinţă; datele de identificare a </w:t>
      </w:r>
      <w:r w:rsidR="006A7FC1" w:rsidRPr="0049702D">
        <w:rPr>
          <w:rFonts w:ascii="Times New Roman" w:hAnsi="Times New Roman" w:cs="Times New Roman"/>
          <w:lang w:val="ro-RO"/>
        </w:rPr>
        <w:t>activității</w:t>
      </w:r>
      <w:r w:rsidRPr="0049702D">
        <w:rPr>
          <w:rFonts w:ascii="Times New Roman" w:hAnsi="Times New Roman" w:cs="Times New Roman"/>
          <w:lang w:val="ro-RO"/>
        </w:rPr>
        <w:t xml:space="preserve"> artistice şi locul </w:t>
      </w:r>
      <w:r w:rsidR="006A7FC1" w:rsidRPr="0049702D">
        <w:rPr>
          <w:rFonts w:ascii="Times New Roman" w:hAnsi="Times New Roman" w:cs="Times New Roman"/>
          <w:lang w:val="ro-RO"/>
        </w:rPr>
        <w:t>desfășurării</w:t>
      </w:r>
      <w:r w:rsidRPr="0049702D">
        <w:rPr>
          <w:rFonts w:ascii="Times New Roman" w:hAnsi="Times New Roman" w:cs="Times New Roman"/>
          <w:lang w:val="ro-RO"/>
        </w:rPr>
        <w:t xml:space="preserve"> acesteia (domeniul, denumirea activitatii, numele evenimentului, locul, data desfăşurării etc.), date de identificare a citării (</w:t>
      </w:r>
      <w:r w:rsidR="006F47ED" w:rsidRPr="0049702D">
        <w:rPr>
          <w:rFonts w:ascii="Times New Roman" w:hAnsi="Times New Roman" w:cs="Times New Roman"/>
          <w:lang w:val="ro-RO"/>
        </w:rPr>
        <w:t>d</w:t>
      </w:r>
      <w:r w:rsidRPr="0049702D">
        <w:rPr>
          <w:rFonts w:ascii="Times New Roman" w:hAnsi="Times New Roman" w:cs="Times New Roman"/>
          <w:lang w:val="ro-RO"/>
        </w:rPr>
        <w:t>enumire şi număr publicaţie în care a fost realizată citarea şi anul citării</w:t>
      </w:r>
      <w:r w:rsidR="001B0426" w:rsidRPr="0049702D">
        <w:rPr>
          <w:rFonts w:ascii="Times New Roman" w:hAnsi="Times New Roman" w:cs="Times New Roman"/>
          <w:lang w:val="ro-RO"/>
        </w:rPr>
        <w:t>.</w:t>
      </w:r>
    </w:p>
    <w:p w14:paraId="24DD05A7" w14:textId="08654330" w:rsidR="003B583C" w:rsidRPr="0049702D" w:rsidRDefault="003B583C" w:rsidP="00EB6BE0">
      <w:pPr>
        <w:pStyle w:val="ListParagraph"/>
        <w:numPr>
          <w:ilvl w:val="1"/>
          <w:numId w:val="2"/>
        </w:numPr>
        <w:shd w:val="clear" w:color="auto" w:fill="FFE5AA"/>
        <w:spacing w:before="240" w:after="0" w:line="240" w:lineRule="auto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 xml:space="preserve">Raportarea citărilor pentru domeniul știința sportului și educației fizice </w:t>
      </w:r>
      <w:r w:rsidR="00E20277" w:rsidRPr="0049702D">
        <w:rPr>
          <w:rFonts w:ascii="Times New Roman" w:hAnsi="Times New Roman" w:cs="Times New Roman"/>
          <w:b/>
          <w:lang w:val="ro-RO"/>
        </w:rPr>
        <w:t xml:space="preserve">în </w:t>
      </w:r>
      <w:r w:rsidRPr="0049702D">
        <w:rPr>
          <w:rFonts w:ascii="Times New Roman" w:hAnsi="Times New Roman" w:cs="Times New Roman"/>
          <w:b/>
          <w:lang w:val="ro-RO"/>
        </w:rPr>
        <w:t>Anexa 4.2</w:t>
      </w:r>
    </w:p>
    <w:p w14:paraId="201915C9" w14:textId="0E4B4773" w:rsidR="00E20277" w:rsidRPr="0049702D" w:rsidRDefault="00E20277" w:rsidP="00DA5A1E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Cerințe pentru raportare:</w:t>
      </w:r>
    </w:p>
    <w:p w14:paraId="64821285" w14:textId="7A133B95" w:rsidR="00E20277" w:rsidRPr="0049702D" w:rsidRDefault="00E20277" w:rsidP="00E26B1C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Cadrele didactice sau de cercetare care au postul ocupat în prezent</w:t>
      </w:r>
      <w:r w:rsidR="00DA5A1E" w:rsidRPr="0049702D">
        <w:rPr>
          <w:rFonts w:ascii="Times New Roman" w:hAnsi="Times New Roman" w:cs="Times New Roman"/>
          <w:lang w:val="ro-RO"/>
        </w:rPr>
        <w:t xml:space="preserve"> în </w:t>
      </w:r>
      <w:r w:rsidRPr="0049702D">
        <w:rPr>
          <w:rFonts w:ascii="Times New Roman" w:hAnsi="Times New Roman" w:cs="Times New Roman"/>
          <w:lang w:val="ro-RO"/>
        </w:rPr>
        <w:t>domeni</w:t>
      </w:r>
      <w:r w:rsidR="00DA5A1E" w:rsidRPr="0049702D">
        <w:rPr>
          <w:rFonts w:ascii="Times New Roman" w:hAnsi="Times New Roman" w:cs="Times New Roman"/>
          <w:lang w:val="ro-RO"/>
        </w:rPr>
        <w:t>ul sportului și educației fizice</w:t>
      </w:r>
      <w:r w:rsidR="00E440BA" w:rsidRPr="0049702D">
        <w:rPr>
          <w:rFonts w:ascii="Times New Roman" w:hAnsi="Times New Roman" w:cs="Times New Roman"/>
          <w:lang w:val="ro-RO"/>
        </w:rPr>
        <w:t>,</w:t>
      </w:r>
      <w:r w:rsidRPr="0049702D">
        <w:rPr>
          <w:rFonts w:ascii="Times New Roman" w:hAnsi="Times New Roman" w:cs="Times New Roman"/>
          <w:lang w:val="ro-RO"/>
        </w:rPr>
        <w:t xml:space="preserve"> sau domeniul în care și-au dat abilitarea, daca abilitarea a fost ulterioară concursului pentru ocuparea postului, este în</w:t>
      </w:r>
      <w:r w:rsidR="00DA5A1E" w:rsidRPr="0049702D">
        <w:rPr>
          <w:rFonts w:ascii="Times New Roman" w:hAnsi="Times New Roman" w:cs="Times New Roman"/>
          <w:lang w:val="ro-RO"/>
        </w:rPr>
        <w:t xml:space="preserve"> acest domeniu</w:t>
      </w:r>
      <w:r w:rsidRPr="0049702D">
        <w:rPr>
          <w:rFonts w:ascii="Times New Roman" w:hAnsi="Times New Roman" w:cs="Times New Roman"/>
          <w:lang w:val="ro-RO"/>
        </w:rPr>
        <w:t xml:space="preserve">, raportează </w:t>
      </w:r>
      <w:r w:rsidRPr="0049702D">
        <w:rPr>
          <w:rFonts w:ascii="Times New Roman" w:hAnsi="Times New Roman" w:cs="Times New Roman"/>
          <w:b/>
          <w:i/>
          <w:lang w:val="ro-RO"/>
        </w:rPr>
        <w:t>cităril</w:t>
      </w:r>
      <w:r w:rsidR="00DA5A1E" w:rsidRPr="0049702D">
        <w:rPr>
          <w:rFonts w:ascii="Times New Roman" w:hAnsi="Times New Roman" w:cs="Times New Roman"/>
          <w:b/>
          <w:i/>
          <w:lang w:val="ro-RO"/>
        </w:rPr>
        <w:t>e nominale ale activităţilor sportive în publicații de specialitate</w:t>
      </w:r>
      <w:r w:rsidR="00311040" w:rsidRPr="0049702D">
        <w:rPr>
          <w:rFonts w:ascii="Times New Roman" w:hAnsi="Times New Roman" w:cs="Times New Roman"/>
          <w:b/>
          <w:i/>
          <w:lang w:val="ro-RO"/>
        </w:rPr>
        <w:t xml:space="preserve"> (si cronici în presa scrisă)</w:t>
      </w:r>
      <w:r w:rsidR="00E26B1C" w:rsidRPr="0049702D">
        <w:rPr>
          <w:rFonts w:ascii="Times New Roman" w:hAnsi="Times New Roman" w:cs="Times New Roman"/>
          <w:b/>
          <w:i/>
          <w:lang w:val="ro-RO"/>
        </w:rPr>
        <w:t xml:space="preserve">, </w:t>
      </w:r>
      <w:r w:rsidR="00DA5A1E" w:rsidRPr="0049702D">
        <w:rPr>
          <w:rFonts w:ascii="Times New Roman" w:hAnsi="Times New Roman" w:cs="Times New Roman"/>
          <w:b/>
          <w:i/>
          <w:lang w:val="ro-RO"/>
        </w:rPr>
        <w:t>titlu</w:t>
      </w:r>
      <w:r w:rsidR="00E26B1C" w:rsidRPr="0049702D">
        <w:rPr>
          <w:rFonts w:ascii="Times New Roman" w:hAnsi="Times New Roman" w:cs="Times New Roman"/>
          <w:b/>
          <w:i/>
          <w:lang w:val="ro-RO"/>
        </w:rPr>
        <w:t>rile</w:t>
      </w:r>
      <w:r w:rsidR="00DA5A1E" w:rsidRPr="0049702D">
        <w:rPr>
          <w:rFonts w:ascii="Times New Roman" w:hAnsi="Times New Roman" w:cs="Times New Roman"/>
          <w:b/>
          <w:i/>
          <w:lang w:val="ro-RO"/>
        </w:rPr>
        <w:t xml:space="preserve"> onorific</w:t>
      </w:r>
      <w:r w:rsidR="00E26B1C" w:rsidRPr="0049702D">
        <w:rPr>
          <w:rFonts w:ascii="Times New Roman" w:hAnsi="Times New Roman" w:cs="Times New Roman"/>
          <w:b/>
          <w:i/>
          <w:lang w:val="ro-RO"/>
        </w:rPr>
        <w:t>e</w:t>
      </w:r>
      <w:r w:rsidR="00DA5A1E" w:rsidRPr="0049702D">
        <w:rPr>
          <w:rFonts w:ascii="Times New Roman" w:hAnsi="Times New Roman" w:cs="Times New Roman"/>
          <w:b/>
          <w:i/>
          <w:lang w:val="ro-RO"/>
        </w:rPr>
        <w:t xml:space="preserve"> sau publicaţi</w:t>
      </w:r>
      <w:r w:rsidR="00E26B1C" w:rsidRPr="0049702D">
        <w:rPr>
          <w:rFonts w:ascii="Times New Roman" w:hAnsi="Times New Roman" w:cs="Times New Roman"/>
          <w:b/>
          <w:i/>
          <w:lang w:val="ro-RO"/>
        </w:rPr>
        <w:t>ile</w:t>
      </w:r>
      <w:r w:rsidR="00DA5A1E" w:rsidRPr="0049702D">
        <w:rPr>
          <w:rFonts w:ascii="Times New Roman" w:hAnsi="Times New Roman" w:cs="Times New Roman"/>
          <w:b/>
          <w:i/>
          <w:lang w:val="ro-RO"/>
        </w:rPr>
        <w:t xml:space="preserve"> de specialitate (realizată la solicitarea unui organism  de specialitate reprezentativ), </w:t>
      </w:r>
      <w:r w:rsidRPr="0049702D">
        <w:rPr>
          <w:rFonts w:ascii="Times New Roman" w:hAnsi="Times New Roman" w:cs="Times New Roman"/>
          <w:lang w:val="ro-RO"/>
        </w:rPr>
        <w:t xml:space="preserve">conform </w:t>
      </w:r>
      <w:r w:rsidRPr="0049702D">
        <w:rPr>
          <w:rFonts w:ascii="Times New Roman" w:hAnsi="Times New Roman" w:cs="Times New Roman"/>
          <w:b/>
          <w:lang w:val="ro-RO"/>
        </w:rPr>
        <w:t>Anexei 4.</w:t>
      </w:r>
      <w:r w:rsidR="00E26B1C" w:rsidRPr="0049702D">
        <w:rPr>
          <w:rFonts w:ascii="Times New Roman" w:hAnsi="Times New Roman" w:cs="Times New Roman"/>
          <w:b/>
          <w:lang w:val="ro-RO"/>
        </w:rPr>
        <w:t>2</w:t>
      </w:r>
      <w:r w:rsidRPr="0049702D">
        <w:rPr>
          <w:rFonts w:ascii="Times New Roman" w:hAnsi="Times New Roman" w:cs="Times New Roman"/>
          <w:b/>
          <w:lang w:val="ro-RO"/>
        </w:rPr>
        <w:t xml:space="preserve"> - Fişa individuală pentru </w:t>
      </w:r>
      <w:r w:rsidR="00E26B1C" w:rsidRPr="0049702D">
        <w:rPr>
          <w:rFonts w:ascii="Times New Roman" w:hAnsi="Times New Roman" w:cs="Times New Roman"/>
          <w:b/>
          <w:lang w:val="ro-RO"/>
        </w:rPr>
        <w:t xml:space="preserve">impactul </w:t>
      </w:r>
      <w:r w:rsidR="006A7FC1" w:rsidRPr="0049702D">
        <w:rPr>
          <w:rFonts w:ascii="Times New Roman" w:hAnsi="Times New Roman" w:cs="Times New Roman"/>
          <w:b/>
          <w:lang w:val="ro-RO"/>
        </w:rPr>
        <w:t>performanței</w:t>
      </w:r>
      <w:r w:rsidR="00E26B1C" w:rsidRPr="0049702D">
        <w:rPr>
          <w:rFonts w:ascii="Times New Roman" w:hAnsi="Times New Roman" w:cs="Times New Roman"/>
          <w:b/>
          <w:lang w:val="ro-RO"/>
        </w:rPr>
        <w:t xml:space="preserve"> sportive - IC 2.2</w:t>
      </w:r>
    </w:p>
    <w:p w14:paraId="6D0D6F86" w14:textId="75DE5BBF" w:rsidR="00E20277" w:rsidRPr="0049702D" w:rsidRDefault="00E20277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Se va avea </w:t>
      </w:r>
      <w:r w:rsidR="00B90CE9" w:rsidRPr="0049702D">
        <w:rPr>
          <w:rFonts w:ascii="Times New Roman" w:hAnsi="Times New Roman" w:cs="Times New Roman"/>
          <w:lang w:val="ro-RO"/>
        </w:rPr>
        <w:t>î</w:t>
      </w:r>
      <w:r w:rsidRPr="0049702D">
        <w:rPr>
          <w:rFonts w:ascii="Times New Roman" w:hAnsi="Times New Roman" w:cs="Times New Roman"/>
          <w:lang w:val="ro-RO"/>
        </w:rPr>
        <w:t>n vedere întreaga activitate a fiecărui cadru didactic/de cercetare până la 01.01.</w:t>
      </w:r>
      <w:r w:rsidR="00424BDF">
        <w:rPr>
          <w:rFonts w:ascii="Times New Roman" w:hAnsi="Times New Roman" w:cs="Times New Roman"/>
          <w:lang w:val="ro-RO"/>
        </w:rPr>
        <w:t>2021</w:t>
      </w:r>
      <w:r w:rsidRPr="0049702D">
        <w:rPr>
          <w:rFonts w:ascii="Times New Roman" w:hAnsi="Times New Roman" w:cs="Times New Roman"/>
          <w:lang w:val="ro-RO"/>
        </w:rPr>
        <w:t xml:space="preserve">, </w:t>
      </w:r>
      <w:r w:rsidR="00F2139E" w:rsidRPr="0049702D">
        <w:rPr>
          <w:rFonts w:ascii="Times New Roman" w:hAnsi="Times New Roman" w:cs="Times New Roman"/>
          <w:lang w:val="ro-RO"/>
        </w:rPr>
        <w:t>similar modului în care se are î</w:t>
      </w:r>
      <w:r w:rsidRPr="0049702D">
        <w:rPr>
          <w:rFonts w:ascii="Times New Roman" w:hAnsi="Times New Roman" w:cs="Times New Roman"/>
          <w:lang w:val="ro-RO"/>
        </w:rPr>
        <w:t>n vedere întreaga activitate de cercetare concretizată în publicații și citări, pentru calcularea indicelui Hirsch</w:t>
      </w:r>
      <w:r w:rsidR="00B80C8C" w:rsidRPr="0049702D">
        <w:rPr>
          <w:rFonts w:ascii="Times New Roman" w:hAnsi="Times New Roman" w:cs="Times New Roman"/>
          <w:lang w:val="ro-RO"/>
        </w:rPr>
        <w:t xml:space="preserve"> (Google Scholar, Web of Science, Scopus). </w:t>
      </w:r>
    </w:p>
    <w:p w14:paraId="0B1FF837" w14:textId="450CB144" w:rsidR="00E20277" w:rsidRPr="0049702D" w:rsidRDefault="00E20277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Fiecare citare nominală a unei </w:t>
      </w:r>
      <w:r w:rsidR="00F2139E" w:rsidRPr="0049702D">
        <w:rPr>
          <w:rFonts w:ascii="Times New Roman" w:hAnsi="Times New Roman" w:cs="Times New Roman"/>
          <w:lang w:val="ro-RO"/>
        </w:rPr>
        <w:t>activități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E26B1C" w:rsidRPr="0049702D">
        <w:rPr>
          <w:rFonts w:ascii="Times New Roman" w:hAnsi="Times New Roman" w:cs="Times New Roman"/>
          <w:lang w:val="ro-RO"/>
        </w:rPr>
        <w:t>sportive (</w:t>
      </w:r>
      <w:r w:rsidRPr="0049702D">
        <w:rPr>
          <w:rFonts w:ascii="Times New Roman" w:hAnsi="Times New Roman" w:cs="Times New Roman"/>
          <w:lang w:val="ro-RO"/>
        </w:rPr>
        <w:t>realizată în publicații de specialitate</w:t>
      </w:r>
      <w:r w:rsidR="00E26B1C" w:rsidRPr="0049702D">
        <w:rPr>
          <w:rFonts w:ascii="Times New Roman" w:hAnsi="Times New Roman" w:cs="Times New Roman"/>
          <w:lang w:val="ro-RO"/>
        </w:rPr>
        <w:t>)</w:t>
      </w:r>
      <w:r w:rsidRPr="0049702D">
        <w:rPr>
          <w:rFonts w:ascii="Times New Roman" w:hAnsi="Times New Roman" w:cs="Times New Roman"/>
          <w:lang w:val="ro-RO"/>
        </w:rPr>
        <w:t xml:space="preserve">, </w:t>
      </w:r>
      <w:r w:rsidR="00E26B1C" w:rsidRPr="0049702D">
        <w:rPr>
          <w:rFonts w:ascii="Times New Roman" w:hAnsi="Times New Roman" w:cs="Times New Roman"/>
          <w:lang w:val="ro-RO"/>
        </w:rPr>
        <w:t>titlu onorific sau publicaţie de specialitate (realizată la solicitarea unui organism de specialitate reprezentativ)</w:t>
      </w:r>
      <w:r w:rsidR="005C6D00" w:rsidRPr="0049702D">
        <w:rPr>
          <w:rFonts w:ascii="Times New Roman" w:hAnsi="Times New Roman" w:cs="Times New Roman"/>
          <w:lang w:val="ro-RO"/>
        </w:rPr>
        <w:t xml:space="preserve">, </w:t>
      </w:r>
      <w:r w:rsidR="005C6D00" w:rsidRPr="0049702D">
        <w:rPr>
          <w:rFonts w:ascii="Times New Roman" w:hAnsi="Times New Roman"/>
          <w:lang w:val="ro-RO"/>
        </w:rPr>
        <w:t>arbitru național</w:t>
      </w:r>
      <w:r w:rsidR="00E26B1C" w:rsidRPr="0049702D">
        <w:rPr>
          <w:rFonts w:ascii="Times New Roman" w:hAnsi="Times New Roman" w:cs="Times New Roman"/>
          <w:lang w:val="ro-RO"/>
        </w:rPr>
        <w:t xml:space="preserve"> se va trece pe un rând separat şi se vor completa datele solicitate pentru acestea: </w:t>
      </w:r>
      <w:r w:rsidR="00E26B1C" w:rsidRPr="0049702D">
        <w:rPr>
          <w:rFonts w:ascii="Times New Roman" w:hAnsi="Times New Roman" w:cs="Times New Roman"/>
          <w:i/>
          <w:lang w:val="ro-RO"/>
        </w:rPr>
        <w:t xml:space="preserve">anul de </w:t>
      </w:r>
      <w:r w:rsidR="00F2139E" w:rsidRPr="0049702D">
        <w:rPr>
          <w:rFonts w:ascii="Times New Roman" w:hAnsi="Times New Roman" w:cs="Times New Roman"/>
          <w:i/>
          <w:lang w:val="ro-RO"/>
        </w:rPr>
        <w:t>referință</w:t>
      </w:r>
      <w:r w:rsidR="00E26B1C" w:rsidRPr="0049702D">
        <w:rPr>
          <w:rFonts w:ascii="Times New Roman" w:hAnsi="Times New Roman" w:cs="Times New Roman"/>
          <w:lang w:val="ro-RO"/>
        </w:rPr>
        <w:t xml:space="preserve">; </w:t>
      </w:r>
      <w:r w:rsidR="00E26B1C" w:rsidRPr="0049702D">
        <w:rPr>
          <w:rFonts w:ascii="Times New Roman" w:hAnsi="Times New Roman" w:cs="Times New Roman"/>
          <w:i/>
          <w:lang w:val="ro-RO"/>
        </w:rPr>
        <w:t xml:space="preserve">datele de identificare ale </w:t>
      </w:r>
      <w:r w:rsidR="00797B2A" w:rsidRPr="0049702D">
        <w:rPr>
          <w:rFonts w:ascii="Times New Roman" w:hAnsi="Times New Roman" w:cs="Times New Roman"/>
          <w:i/>
          <w:lang w:val="ro-RO"/>
        </w:rPr>
        <w:t>activității</w:t>
      </w:r>
      <w:r w:rsidR="00E26B1C" w:rsidRPr="0049702D">
        <w:rPr>
          <w:rFonts w:ascii="Times New Roman" w:hAnsi="Times New Roman" w:cs="Times New Roman"/>
          <w:i/>
          <w:lang w:val="ro-RO"/>
        </w:rPr>
        <w:t xml:space="preserve"> sportive</w:t>
      </w:r>
      <w:r w:rsidR="00E26B1C" w:rsidRPr="0049702D">
        <w:rPr>
          <w:rFonts w:ascii="Times New Roman" w:hAnsi="Times New Roman" w:cs="Times New Roman"/>
          <w:lang w:val="ro-RO"/>
        </w:rPr>
        <w:t xml:space="preserve">, </w:t>
      </w:r>
      <w:r w:rsidR="00F2139E" w:rsidRPr="0049702D">
        <w:rPr>
          <w:rFonts w:ascii="Times New Roman" w:hAnsi="Times New Roman" w:cs="Times New Roman"/>
          <w:lang w:val="ro-RO"/>
        </w:rPr>
        <w:t>calității</w:t>
      </w:r>
      <w:r w:rsidR="00E26B1C" w:rsidRPr="0049702D">
        <w:rPr>
          <w:rFonts w:ascii="Times New Roman" w:hAnsi="Times New Roman" w:cs="Times New Roman"/>
          <w:lang w:val="ro-RO"/>
        </w:rPr>
        <w:t xml:space="preserve"> recunoscute la nivel de titlu onorific, sau a lucrării de specialitate realizată la solicitarea unor organisme reprezentative la nivel </w:t>
      </w:r>
      <w:r w:rsidR="00797B2A" w:rsidRPr="0049702D">
        <w:rPr>
          <w:rFonts w:ascii="Times New Roman" w:hAnsi="Times New Roman" w:cs="Times New Roman"/>
          <w:lang w:val="ro-RO"/>
        </w:rPr>
        <w:t>național</w:t>
      </w:r>
      <w:r w:rsidR="00E26B1C" w:rsidRPr="0049702D">
        <w:rPr>
          <w:rFonts w:ascii="Times New Roman" w:hAnsi="Times New Roman" w:cs="Times New Roman"/>
          <w:lang w:val="ro-RO"/>
        </w:rPr>
        <w:t xml:space="preserve"> si </w:t>
      </w:r>
      <w:r w:rsidR="00797B2A" w:rsidRPr="0049702D">
        <w:rPr>
          <w:rFonts w:ascii="Times New Roman" w:hAnsi="Times New Roman" w:cs="Times New Roman"/>
          <w:lang w:val="ro-RO"/>
        </w:rPr>
        <w:t>internațional</w:t>
      </w:r>
      <w:r w:rsidR="00E26B1C" w:rsidRPr="0049702D">
        <w:rPr>
          <w:rFonts w:ascii="Times New Roman" w:hAnsi="Times New Roman" w:cs="Times New Roman"/>
          <w:lang w:val="ro-RO"/>
        </w:rPr>
        <w:t xml:space="preserve">; </w:t>
      </w:r>
      <w:r w:rsidR="00E26B1C" w:rsidRPr="0049702D">
        <w:rPr>
          <w:rFonts w:ascii="Times New Roman" w:hAnsi="Times New Roman" w:cs="Times New Roman"/>
          <w:i/>
          <w:lang w:val="ro-RO"/>
        </w:rPr>
        <w:t>datele de identificare ale citării</w:t>
      </w:r>
      <w:r w:rsidR="00E26B1C" w:rsidRPr="0049702D">
        <w:rPr>
          <w:rFonts w:ascii="Times New Roman" w:hAnsi="Times New Roman" w:cs="Times New Roman"/>
          <w:lang w:val="ro-RO"/>
        </w:rPr>
        <w:t>, respectiv ale instituţiei care a acordat titlul onorific sau a organismului de specialitate reprezentativ, care a solici</w:t>
      </w:r>
      <w:r w:rsidR="00701D34" w:rsidRPr="0049702D">
        <w:rPr>
          <w:rFonts w:ascii="Times New Roman" w:hAnsi="Times New Roman" w:cs="Times New Roman"/>
          <w:lang w:val="ro-RO"/>
        </w:rPr>
        <w:t>tat publicaţia de specialitate.</w:t>
      </w:r>
    </w:p>
    <w:p w14:paraId="2415D115" w14:textId="440CD2A7" w:rsidR="00165D80" w:rsidRPr="0049702D" w:rsidRDefault="009308D7" w:rsidP="00EB6BE0">
      <w:pPr>
        <w:pStyle w:val="ListParagraph"/>
        <w:numPr>
          <w:ilvl w:val="0"/>
          <w:numId w:val="2"/>
        </w:numPr>
        <w:shd w:val="clear" w:color="auto" w:fill="FFE5AA"/>
        <w:spacing w:before="36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Fişa</w:t>
      </w:r>
      <w:r w:rsidR="00165D80" w:rsidRPr="0049702D">
        <w:rPr>
          <w:rFonts w:ascii="Times New Roman" w:hAnsi="Times New Roman" w:cs="Times New Roman"/>
          <w:b/>
          <w:lang w:val="ro-RO"/>
        </w:rPr>
        <w:t xml:space="preserve"> individuală de</w:t>
      </w:r>
      <w:r w:rsidRPr="0049702D">
        <w:rPr>
          <w:rFonts w:ascii="Times New Roman" w:hAnsi="Times New Roman" w:cs="Times New Roman"/>
          <w:b/>
          <w:lang w:val="ro-RO"/>
        </w:rPr>
        <w:t xml:space="preserve"> raportare a</w:t>
      </w:r>
      <w:r w:rsidR="00165D80" w:rsidRPr="0049702D">
        <w:rPr>
          <w:rFonts w:ascii="Times New Roman" w:hAnsi="Times New Roman" w:cs="Times New Roman"/>
          <w:b/>
          <w:lang w:val="ro-RO"/>
        </w:rPr>
        <w:t xml:space="preserve"> articole</w:t>
      </w:r>
      <w:r w:rsidRPr="0049702D">
        <w:rPr>
          <w:rFonts w:ascii="Times New Roman" w:hAnsi="Times New Roman" w:cs="Times New Roman"/>
          <w:b/>
          <w:lang w:val="ro-RO"/>
        </w:rPr>
        <w:t>lor</w:t>
      </w:r>
      <w:r w:rsidR="00165D80" w:rsidRPr="0049702D">
        <w:rPr>
          <w:rFonts w:ascii="Times New Roman" w:hAnsi="Times New Roman" w:cs="Times New Roman"/>
          <w:b/>
          <w:lang w:val="ro-RO"/>
        </w:rPr>
        <w:t xml:space="preserve"> şi brevete</w:t>
      </w:r>
      <w:r w:rsidRPr="0049702D">
        <w:rPr>
          <w:rFonts w:ascii="Times New Roman" w:hAnsi="Times New Roman" w:cs="Times New Roman"/>
          <w:b/>
          <w:lang w:val="ro-RO"/>
        </w:rPr>
        <w:t>lor – Anexa 5</w:t>
      </w:r>
      <w:r w:rsidR="00021401" w:rsidRPr="0049702D">
        <w:rPr>
          <w:rFonts w:ascii="Times New Roman" w:hAnsi="Times New Roman" w:cs="Times New Roman"/>
          <w:b/>
          <w:lang w:val="ro-RO"/>
        </w:rPr>
        <w:t xml:space="preserve"> </w:t>
      </w:r>
    </w:p>
    <w:p w14:paraId="726C67B2" w14:textId="43D3116C" w:rsidR="00375792" w:rsidRPr="0049702D" w:rsidRDefault="00375792" w:rsidP="004E7B3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Cerințe pentru raportare:</w:t>
      </w:r>
    </w:p>
    <w:p w14:paraId="28073A10" w14:textId="577C4EA2" w:rsidR="00E440BA" w:rsidRPr="0049702D" w:rsidRDefault="00E440BA" w:rsidP="008D352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Fiecare cadru didactic și de cercetare titular, angajat în universitate la 1 ianuarie 20</w:t>
      </w:r>
      <w:r w:rsidR="00424BDF">
        <w:rPr>
          <w:rFonts w:ascii="Times New Roman" w:hAnsi="Times New Roman" w:cs="Times New Roman"/>
          <w:lang w:val="ro-RO"/>
        </w:rPr>
        <w:t>21</w:t>
      </w:r>
      <w:r w:rsidRPr="0049702D">
        <w:rPr>
          <w:rStyle w:val="FootnoteReference"/>
          <w:rFonts w:ascii="Times New Roman" w:hAnsi="Times New Roman" w:cs="Times New Roman"/>
          <w:lang w:val="ro-RO"/>
        </w:rPr>
        <w:footnoteReference w:id="3"/>
      </w:r>
      <w:r w:rsidRPr="0049702D">
        <w:rPr>
          <w:rFonts w:ascii="Times New Roman" w:hAnsi="Times New Roman" w:cs="Times New Roman"/>
          <w:lang w:val="ro-RO"/>
        </w:rPr>
        <w:t xml:space="preserve">  raportează fișa individuală de raportare a articolelor și brevetelor. </w:t>
      </w:r>
    </w:p>
    <w:p w14:paraId="46DC8BAE" w14:textId="3845C04D" w:rsidR="00B90CE9" w:rsidRPr="0049702D" w:rsidRDefault="00CA1092" w:rsidP="008D352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Se vor completa următoarele informații</w:t>
      </w:r>
      <w:r w:rsidR="00A37F6B" w:rsidRPr="0049702D">
        <w:rPr>
          <w:rFonts w:ascii="Times New Roman" w:hAnsi="Times New Roman" w:cs="Times New Roman"/>
          <w:lang w:val="ro-RO"/>
        </w:rPr>
        <w:t xml:space="preserve"> necesare pentru centralizare în Anexa 1 (nivel instituțional)</w:t>
      </w:r>
      <w:r w:rsidRPr="0049702D">
        <w:rPr>
          <w:rFonts w:ascii="Times New Roman" w:hAnsi="Times New Roman" w:cs="Times New Roman"/>
          <w:lang w:val="ro-RO"/>
        </w:rPr>
        <w:t xml:space="preserve">: </w:t>
      </w:r>
    </w:p>
    <w:p w14:paraId="4930BE06" w14:textId="59903269" w:rsidR="00B90CE9" w:rsidRPr="0049702D" w:rsidRDefault="00B80C8C" w:rsidP="00F2139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a)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CA1092" w:rsidRPr="0049702D">
        <w:rPr>
          <w:rFonts w:ascii="Times New Roman" w:hAnsi="Times New Roman" w:cs="Times New Roman"/>
          <w:lang w:val="ro-RO"/>
        </w:rPr>
        <w:t>codul domeniului CNATDCU pentru care s-a raportat fişa de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115646" w:rsidRPr="0049702D">
        <w:rPr>
          <w:rFonts w:ascii="Times New Roman" w:hAnsi="Times New Roman" w:cs="Times New Roman"/>
          <w:lang w:val="ro-RO"/>
        </w:rPr>
        <w:t>verificare CNATCDU</w:t>
      </w:r>
      <w:r w:rsidR="00A37F6B" w:rsidRPr="0049702D">
        <w:rPr>
          <w:rFonts w:ascii="Times New Roman" w:hAnsi="Times New Roman" w:cs="Times New Roman"/>
          <w:lang w:val="ro-RO"/>
        </w:rPr>
        <w:t xml:space="preserve"> de către profesori, conferențiari și </w:t>
      </w:r>
      <w:r w:rsidR="00A37F6B" w:rsidRPr="0049702D">
        <w:rPr>
          <w:rFonts w:ascii="Times New Roman" w:hAnsi="Times New Roman" w:cs="Times New Roman"/>
          <w:bCs/>
          <w:lang w:val="ro-RO"/>
        </w:rPr>
        <w:t xml:space="preserve">posturi de cercetare </w:t>
      </w:r>
      <w:r w:rsidR="00A37F6B" w:rsidRPr="0049702D">
        <w:rPr>
          <w:rFonts w:ascii="Times New Roman" w:hAnsi="Times New Roman" w:cs="Times New Roman"/>
          <w:lang w:val="ro-RO"/>
        </w:rPr>
        <w:t>echivalente (CS I, CS II), sau cel specific domeniului de activitate pentru celelalte funcții didactice sau de cercetare (</w:t>
      </w:r>
      <w:r w:rsidR="00A37F6B" w:rsidRPr="0049702D">
        <w:rPr>
          <w:rFonts w:ascii="Times New Roman" w:hAnsi="Times New Roman" w:cs="Times New Roman"/>
          <w:i/>
          <w:lang w:val="ro-RO"/>
        </w:rPr>
        <w:t xml:space="preserve">lectori, șefi de lucrări, asistenți sau </w:t>
      </w:r>
      <w:r w:rsidR="00A37F6B" w:rsidRPr="0049702D">
        <w:rPr>
          <w:rFonts w:ascii="Times New Roman" w:hAnsi="Times New Roman" w:cs="Times New Roman"/>
          <w:bCs/>
          <w:i/>
          <w:lang w:val="ro-RO"/>
        </w:rPr>
        <w:t xml:space="preserve">posturi de cercetare </w:t>
      </w:r>
      <w:r w:rsidR="00A37F6B" w:rsidRPr="0049702D">
        <w:rPr>
          <w:rFonts w:ascii="Times New Roman" w:hAnsi="Times New Roman" w:cs="Times New Roman"/>
          <w:i/>
          <w:lang w:val="ro-RO"/>
        </w:rPr>
        <w:t>echivalente</w:t>
      </w:r>
      <w:r w:rsidR="00A37F6B" w:rsidRPr="0049702D">
        <w:rPr>
          <w:rFonts w:ascii="Times New Roman" w:hAnsi="Times New Roman" w:cs="Times New Roman"/>
          <w:lang w:val="ro-RO"/>
        </w:rPr>
        <w:t xml:space="preserve">); </w:t>
      </w:r>
      <w:r w:rsidR="00115646" w:rsidRPr="0049702D">
        <w:rPr>
          <w:rFonts w:ascii="Times New Roman" w:hAnsi="Times New Roman" w:cs="Times New Roman"/>
          <w:lang w:val="ro-RO"/>
        </w:rPr>
        <w:t>codul se regăsește în sheet-ul “Domeniul CNATDCU”</w:t>
      </w:r>
      <w:r w:rsidRPr="0049702D">
        <w:rPr>
          <w:rFonts w:ascii="Times New Roman" w:hAnsi="Times New Roman" w:cs="Times New Roman"/>
          <w:lang w:val="ro-RO"/>
        </w:rPr>
        <w:t xml:space="preserve"> disponibil în machetă </w:t>
      </w:r>
      <w:r w:rsidR="00CA1092" w:rsidRPr="0049702D">
        <w:rPr>
          <w:rFonts w:ascii="Times New Roman" w:hAnsi="Times New Roman" w:cs="Times New Roman"/>
          <w:lang w:val="ro-RO"/>
        </w:rPr>
        <w:t>(CNATDCU)</w:t>
      </w:r>
      <w:r w:rsidR="00A37F6B" w:rsidRPr="0049702D">
        <w:rPr>
          <w:rFonts w:ascii="Times New Roman" w:hAnsi="Times New Roman" w:cs="Times New Roman"/>
          <w:lang w:val="ro-RO"/>
        </w:rPr>
        <w:t>.</w:t>
      </w:r>
      <w:r w:rsidRPr="0049702D">
        <w:rPr>
          <w:rFonts w:ascii="Times New Roman" w:hAnsi="Times New Roman" w:cs="Times New Roman"/>
          <w:lang w:val="ro-RO"/>
        </w:rPr>
        <w:t xml:space="preserve"> </w:t>
      </w:r>
    </w:p>
    <w:p w14:paraId="2FC12EDD" w14:textId="62CF4996" w:rsidR="00B90CE9" w:rsidRPr="0049702D" w:rsidRDefault="00B80C8C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b)</w:t>
      </w:r>
      <w:r w:rsidRPr="0049702D">
        <w:rPr>
          <w:rFonts w:ascii="Times New Roman" w:hAnsi="Times New Roman" w:cs="Times New Roman"/>
          <w:lang w:val="ro-RO"/>
        </w:rPr>
        <w:t xml:space="preserve"> punctaj</w:t>
      </w:r>
      <w:r w:rsidR="00A37F6B" w:rsidRPr="0049702D">
        <w:rPr>
          <w:rFonts w:ascii="Times New Roman" w:hAnsi="Times New Roman" w:cs="Times New Roman"/>
          <w:lang w:val="ro-RO"/>
        </w:rPr>
        <w:t>ul</w:t>
      </w:r>
      <w:r w:rsidRPr="0049702D">
        <w:rPr>
          <w:rFonts w:ascii="Times New Roman" w:hAnsi="Times New Roman" w:cs="Times New Roman"/>
          <w:lang w:val="ro-RO"/>
        </w:rPr>
        <w:t xml:space="preserve"> CNATDCU</w:t>
      </w:r>
      <w:r w:rsidR="005C6D00" w:rsidRPr="0049702D">
        <w:rPr>
          <w:rFonts w:ascii="Times New Roman" w:hAnsi="Times New Roman" w:cs="Times New Roman"/>
          <w:lang w:val="ro-RO"/>
        </w:rPr>
        <w:t xml:space="preserve"> – doar de către profesori, conferențiari </w:t>
      </w:r>
      <w:r w:rsidR="00A37F6B" w:rsidRPr="0049702D">
        <w:rPr>
          <w:rFonts w:ascii="Times New Roman" w:hAnsi="Times New Roman" w:cs="Times New Roman"/>
          <w:lang w:val="ro-RO"/>
        </w:rPr>
        <w:t xml:space="preserve">și </w:t>
      </w:r>
      <w:r w:rsidR="00A37F6B" w:rsidRPr="0049702D">
        <w:rPr>
          <w:rFonts w:ascii="Times New Roman" w:hAnsi="Times New Roman" w:cs="Times New Roman"/>
          <w:bCs/>
          <w:lang w:val="ro-RO"/>
        </w:rPr>
        <w:t xml:space="preserve">posturi de cercetare </w:t>
      </w:r>
      <w:r w:rsidR="00A37F6B" w:rsidRPr="0049702D">
        <w:rPr>
          <w:rFonts w:ascii="Times New Roman" w:hAnsi="Times New Roman" w:cs="Times New Roman"/>
          <w:lang w:val="ro-RO"/>
        </w:rPr>
        <w:t xml:space="preserve">echivalente </w:t>
      </w:r>
      <w:r w:rsidR="00644787" w:rsidRPr="0049702D">
        <w:rPr>
          <w:rFonts w:ascii="Times New Roman" w:hAnsi="Times New Roman" w:cs="Times New Roman"/>
          <w:lang w:val="ro-RO"/>
        </w:rPr>
        <w:t>(CS I, CS II)</w:t>
      </w:r>
      <w:r w:rsidR="00A37F6B" w:rsidRPr="0049702D">
        <w:rPr>
          <w:rFonts w:ascii="Times New Roman" w:hAnsi="Times New Roman" w:cs="Times New Roman"/>
          <w:lang w:val="ro-RO"/>
        </w:rPr>
        <w:t>.</w:t>
      </w:r>
    </w:p>
    <w:p w14:paraId="39D97A18" w14:textId="4546D80F" w:rsidR="00B90CE9" w:rsidRPr="0049702D" w:rsidRDefault="00B80C8C" w:rsidP="00F2139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c și d)</w:t>
      </w:r>
      <w:r w:rsidRPr="0049702D">
        <w:rPr>
          <w:rFonts w:ascii="Times New Roman" w:hAnsi="Times New Roman" w:cs="Times New Roman"/>
          <w:lang w:val="ro-RO"/>
        </w:rPr>
        <w:t xml:space="preserve"> criteriu</w:t>
      </w:r>
      <w:r w:rsidR="00A37F6B" w:rsidRPr="0049702D">
        <w:rPr>
          <w:rFonts w:ascii="Times New Roman" w:hAnsi="Times New Roman" w:cs="Times New Roman"/>
          <w:lang w:val="ro-RO"/>
        </w:rPr>
        <w:t>l</w:t>
      </w:r>
      <w:r w:rsidRPr="0049702D">
        <w:rPr>
          <w:rFonts w:ascii="Times New Roman" w:hAnsi="Times New Roman" w:cs="Times New Roman"/>
          <w:lang w:val="ro-RO"/>
        </w:rPr>
        <w:t xml:space="preserve"> CNATDCU și indicativ criteriu CNATDCU neîndeplinit (dacă este cazul), </w:t>
      </w:r>
    </w:p>
    <w:p w14:paraId="45A72DBE" w14:textId="05892371" w:rsidR="005C6D00" w:rsidRPr="0049702D" w:rsidRDefault="00B80C8C" w:rsidP="00F2139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e)</w:t>
      </w:r>
      <w:r w:rsidRPr="0049702D">
        <w:rPr>
          <w:rFonts w:ascii="Times New Roman" w:hAnsi="Times New Roman" w:cs="Times New Roman"/>
          <w:lang w:val="ro-RO"/>
        </w:rPr>
        <w:t xml:space="preserve"> valori</w:t>
      </w:r>
      <w:r w:rsidR="00A37F6B" w:rsidRPr="0049702D">
        <w:rPr>
          <w:rFonts w:ascii="Times New Roman" w:hAnsi="Times New Roman" w:cs="Times New Roman"/>
          <w:lang w:val="ro-RO"/>
        </w:rPr>
        <w:t>le</w:t>
      </w:r>
      <w:r w:rsidRPr="0049702D">
        <w:rPr>
          <w:rFonts w:ascii="Times New Roman" w:hAnsi="Times New Roman" w:cs="Times New Roman"/>
          <w:lang w:val="ro-RO"/>
        </w:rPr>
        <w:t xml:space="preserve"> indice</w:t>
      </w:r>
      <w:r w:rsidR="00A37F6B" w:rsidRPr="0049702D">
        <w:rPr>
          <w:rFonts w:ascii="Times New Roman" w:hAnsi="Times New Roman" w:cs="Times New Roman"/>
          <w:lang w:val="ro-RO"/>
        </w:rPr>
        <w:t>lui</w:t>
      </w:r>
      <w:r w:rsidRPr="0049702D">
        <w:rPr>
          <w:rFonts w:ascii="Times New Roman" w:hAnsi="Times New Roman" w:cs="Times New Roman"/>
          <w:lang w:val="ro-RO"/>
        </w:rPr>
        <w:t xml:space="preserve"> Hirsch (Google Scholar, Web of Science, Scopus). </w:t>
      </w:r>
    </w:p>
    <w:p w14:paraId="53AED7B4" w14:textId="1012E057" w:rsidR="00A9027E" w:rsidRPr="0049702D" w:rsidRDefault="00A9027E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Se vor raporta</w:t>
      </w:r>
      <w:r w:rsidR="005C6D00" w:rsidRPr="0049702D">
        <w:rPr>
          <w:rFonts w:ascii="Times New Roman" w:hAnsi="Times New Roman" w:cs="Times New Roman"/>
          <w:lang w:val="ro-RO"/>
        </w:rPr>
        <w:t xml:space="preserve"> </w:t>
      </w:r>
      <w:r w:rsidRPr="0049702D">
        <w:rPr>
          <w:rFonts w:ascii="Times New Roman" w:hAnsi="Times New Roman" w:cs="Times New Roman"/>
          <w:lang w:val="ro-RO"/>
        </w:rPr>
        <w:t>articolel</w:t>
      </w:r>
      <w:r w:rsidR="007916A4" w:rsidRPr="0049702D">
        <w:rPr>
          <w:rFonts w:ascii="Times New Roman" w:hAnsi="Times New Roman" w:cs="Times New Roman"/>
          <w:lang w:val="ro-RO"/>
        </w:rPr>
        <w:t>e</w:t>
      </w:r>
      <w:r w:rsidRPr="0049702D">
        <w:rPr>
          <w:rFonts w:ascii="Times New Roman" w:hAnsi="Times New Roman" w:cs="Times New Roman"/>
          <w:lang w:val="ro-RO"/>
        </w:rPr>
        <w:t xml:space="preserve"> şi brevetel</w:t>
      </w:r>
      <w:r w:rsidR="007916A4" w:rsidRPr="0049702D">
        <w:rPr>
          <w:rFonts w:ascii="Times New Roman" w:hAnsi="Times New Roman" w:cs="Times New Roman"/>
          <w:lang w:val="ro-RO"/>
        </w:rPr>
        <w:t>e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7916A4" w:rsidRPr="0049702D">
        <w:rPr>
          <w:rFonts w:ascii="Times New Roman" w:hAnsi="Times New Roman" w:cs="Times New Roman"/>
          <w:lang w:val="ro-RO"/>
        </w:rPr>
        <w:t>publicate/ obținute în</w:t>
      </w:r>
      <w:r w:rsidRPr="0049702D">
        <w:rPr>
          <w:rFonts w:ascii="Times New Roman" w:hAnsi="Times New Roman" w:cs="Times New Roman"/>
          <w:lang w:val="ro-RO"/>
        </w:rPr>
        <w:t xml:space="preserve"> ultimii </w:t>
      </w:r>
      <w:r w:rsidR="007916A4" w:rsidRPr="0049702D">
        <w:rPr>
          <w:rFonts w:ascii="Times New Roman" w:hAnsi="Times New Roman" w:cs="Times New Roman"/>
          <w:lang w:val="ro-RO"/>
        </w:rPr>
        <w:t>4 ani (201</w:t>
      </w:r>
      <w:r w:rsidR="005C6D00" w:rsidRPr="0049702D">
        <w:rPr>
          <w:rFonts w:ascii="Times New Roman" w:hAnsi="Times New Roman" w:cs="Times New Roman"/>
          <w:lang w:val="ro-RO"/>
        </w:rPr>
        <w:t>7</w:t>
      </w:r>
      <w:r w:rsidR="007916A4" w:rsidRPr="0049702D">
        <w:rPr>
          <w:rFonts w:ascii="Times New Roman" w:hAnsi="Times New Roman" w:cs="Times New Roman"/>
          <w:lang w:val="ro-RO"/>
        </w:rPr>
        <w:t xml:space="preserve">, </w:t>
      </w:r>
      <w:r w:rsidR="005C6D00" w:rsidRPr="0049702D">
        <w:rPr>
          <w:rFonts w:ascii="Times New Roman" w:hAnsi="Times New Roman" w:cs="Times New Roman"/>
          <w:lang w:val="ro-RO"/>
        </w:rPr>
        <w:t>2018</w:t>
      </w:r>
      <w:r w:rsidR="00424BDF">
        <w:rPr>
          <w:rFonts w:ascii="Times New Roman" w:hAnsi="Times New Roman" w:cs="Times New Roman"/>
          <w:lang w:val="ro-RO"/>
        </w:rPr>
        <w:t>, 2019, 2020</w:t>
      </w:r>
      <w:r w:rsidR="007916A4" w:rsidRPr="0049702D">
        <w:rPr>
          <w:rFonts w:ascii="Times New Roman" w:hAnsi="Times New Roman" w:cs="Times New Roman"/>
          <w:lang w:val="ro-RO"/>
        </w:rPr>
        <w:t>)</w:t>
      </w:r>
      <w:r w:rsidR="005C6D00" w:rsidRPr="0049702D">
        <w:rPr>
          <w:rFonts w:ascii="Times New Roman" w:hAnsi="Times New Roman" w:cs="Times New Roman"/>
          <w:lang w:val="ro-RO"/>
        </w:rPr>
        <w:t xml:space="preserve"> </w:t>
      </w:r>
      <w:r w:rsidRPr="0049702D">
        <w:rPr>
          <w:rFonts w:ascii="Times New Roman" w:hAnsi="Times New Roman" w:cs="Times New Roman"/>
          <w:lang w:val="ro-RO"/>
        </w:rPr>
        <w:t>, care respectă următoarele:</w:t>
      </w:r>
    </w:p>
    <w:p w14:paraId="6B863164" w14:textId="136F9230" w:rsidR="00F53A81" w:rsidRPr="0049702D" w:rsidRDefault="00D048CE" w:rsidP="00F53A81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Articolele</w:t>
      </w:r>
      <w:r w:rsidRPr="0049702D">
        <w:rPr>
          <w:rFonts w:ascii="Times New Roman" w:hAnsi="Times New Roman" w:cs="Times New Roman"/>
          <w:lang w:val="ro-RO"/>
        </w:rPr>
        <w:t xml:space="preserve"> trebuie să fie publicate în </w:t>
      </w:r>
      <w:r w:rsidR="00A20866" w:rsidRPr="0049702D">
        <w:rPr>
          <w:rFonts w:ascii="Times New Roman" w:hAnsi="Times New Roman" w:cs="Times New Roman"/>
          <w:lang w:val="ro-RO"/>
        </w:rPr>
        <w:t>cel puțin unul din următoarele tipuri de jurnale</w:t>
      </w:r>
      <w:r w:rsidR="001A0B01" w:rsidRPr="0049702D">
        <w:rPr>
          <w:rFonts w:ascii="Times New Roman" w:hAnsi="Times New Roman" w:cs="Times New Roman"/>
          <w:lang w:val="ro-RO"/>
        </w:rPr>
        <w:t xml:space="preserve"> sau volume</w:t>
      </w:r>
      <w:r w:rsidR="00F53A81" w:rsidRPr="0049702D">
        <w:rPr>
          <w:rFonts w:ascii="Times New Roman" w:hAnsi="Times New Roman" w:cs="Times New Roman"/>
          <w:lang w:val="ro-RO"/>
        </w:rPr>
        <w:t>:</w:t>
      </w:r>
    </w:p>
    <w:p w14:paraId="00AD561E" w14:textId="7DDAD5EA" w:rsidR="00843563" w:rsidRPr="0049702D" w:rsidRDefault="00843563" w:rsidP="00F53A81">
      <w:pPr>
        <w:pStyle w:val="ListParagraph"/>
        <w:numPr>
          <w:ilvl w:val="2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i/>
          <w:lang w:val="ro-RO"/>
        </w:rPr>
      </w:pPr>
      <w:r w:rsidRPr="0049702D">
        <w:rPr>
          <w:rFonts w:ascii="Times New Roman" w:hAnsi="Times New Roman" w:cs="Times New Roman"/>
          <w:lang w:val="ro-RO"/>
        </w:rPr>
        <w:t>Science (</w:t>
      </w:r>
      <w:hyperlink r:id="rId8" w:history="1">
        <w:r w:rsidRPr="0049702D">
          <w:rPr>
            <w:rStyle w:val="Hyperlink"/>
            <w:rFonts w:ascii="Times New Roman" w:hAnsi="Times New Roman" w:cs="Times New Roman"/>
            <w:lang w:val="ro-RO"/>
          </w:rPr>
          <w:t>http://www.sciencemag.org/</w:t>
        </w:r>
      </w:hyperlink>
      <w:r w:rsidRPr="0049702D">
        <w:rPr>
          <w:rFonts w:ascii="Times New Roman" w:hAnsi="Times New Roman" w:cs="Times New Roman"/>
          <w:lang w:val="ro-RO"/>
        </w:rPr>
        <w:t>) sau Nature (</w:t>
      </w:r>
      <w:hyperlink r:id="rId9" w:history="1">
        <w:r w:rsidR="00FF7CA7" w:rsidRPr="0049702D">
          <w:rPr>
            <w:rStyle w:val="Hyperlink"/>
            <w:rFonts w:ascii="Times New Roman" w:hAnsi="Times New Roman" w:cs="Times New Roman"/>
            <w:lang w:val="ro-RO"/>
          </w:rPr>
          <w:t>https://www.nature.com/</w:t>
        </w:r>
      </w:hyperlink>
      <w:r w:rsidRPr="0049702D">
        <w:rPr>
          <w:rFonts w:ascii="Times New Roman" w:hAnsi="Times New Roman" w:cs="Times New Roman"/>
          <w:lang w:val="ro-RO"/>
        </w:rPr>
        <w:t>)</w:t>
      </w:r>
      <w:r w:rsidR="00FF7CA7" w:rsidRPr="0049702D">
        <w:rPr>
          <w:rFonts w:ascii="Times New Roman" w:hAnsi="Times New Roman" w:cs="Times New Roman"/>
          <w:lang w:val="ro-RO"/>
        </w:rPr>
        <w:t xml:space="preserve">; </w:t>
      </w:r>
    </w:p>
    <w:p w14:paraId="14CD7732" w14:textId="36452096" w:rsidR="00D048CE" w:rsidRPr="00424BDF" w:rsidRDefault="00F53A81" w:rsidP="00BA4EDA">
      <w:pPr>
        <w:pStyle w:val="ListParagraph"/>
        <w:numPr>
          <w:ilvl w:val="2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lang w:val="ro-RO"/>
        </w:rPr>
        <w:lastRenderedPageBreak/>
        <w:t xml:space="preserve">jurnale </w:t>
      </w:r>
      <w:r w:rsidR="00D048CE" w:rsidRPr="0049702D">
        <w:rPr>
          <w:rFonts w:ascii="Times New Roman" w:hAnsi="Times New Roman" w:cs="Times New Roman"/>
          <w:lang w:val="ro-RO"/>
        </w:rPr>
        <w:t xml:space="preserve">clasificate ISI </w:t>
      </w:r>
      <w:r w:rsidR="008859E1" w:rsidRPr="0049702D">
        <w:rPr>
          <w:rFonts w:ascii="Times New Roman" w:hAnsi="Times New Roman" w:cs="Times New Roman"/>
          <w:lang w:val="ro-RO"/>
        </w:rPr>
        <w:t>Roşu, ISI Galben, ISI Alb</w:t>
      </w:r>
      <w:r w:rsidR="00BA101C" w:rsidRPr="0049702D">
        <w:rPr>
          <w:rStyle w:val="FootnoteReference"/>
          <w:rFonts w:ascii="Times New Roman" w:hAnsi="Times New Roman" w:cs="Times New Roman"/>
          <w:lang w:val="ro-RO"/>
        </w:rPr>
        <w:footnoteReference w:id="4"/>
      </w:r>
      <w:r w:rsidR="00D5507C" w:rsidRPr="0049702D">
        <w:rPr>
          <w:rFonts w:ascii="Times New Roman" w:hAnsi="Times New Roman" w:cs="Times New Roman"/>
          <w:lang w:val="ro-RO"/>
        </w:rPr>
        <w:t>, ISI Art</w:t>
      </w:r>
      <w:r w:rsidR="005F2D85" w:rsidRPr="0049702D">
        <w:rPr>
          <w:rFonts w:ascii="Times New Roman" w:hAnsi="Times New Roman" w:cs="Times New Roman"/>
          <w:lang w:val="ro-RO"/>
        </w:rPr>
        <w:t>s</w:t>
      </w:r>
      <w:r w:rsidR="00D5507C" w:rsidRPr="0049702D">
        <w:rPr>
          <w:rFonts w:ascii="Times New Roman" w:hAnsi="Times New Roman" w:cs="Times New Roman"/>
          <w:lang w:val="ro-RO"/>
        </w:rPr>
        <w:t>&amp;Humanities</w:t>
      </w:r>
      <w:r w:rsidR="005C6D00" w:rsidRPr="00424BDF">
        <w:rPr>
          <w:rStyle w:val="FootnoteReference"/>
          <w:rFonts w:ascii="Times New Roman" w:hAnsi="Times New Roman" w:cs="Times New Roman"/>
          <w:lang w:val="ro-RO"/>
        </w:rPr>
        <w:footnoteReference w:id="5"/>
      </w:r>
      <w:r w:rsidR="005C6D00" w:rsidRPr="00424BDF">
        <w:rPr>
          <w:rFonts w:ascii="Times New Roman" w:hAnsi="Times New Roman" w:cs="Times New Roman"/>
          <w:lang w:val="ro-RO"/>
        </w:rPr>
        <w:t>, ISI Emerging Sources Citation Index</w:t>
      </w:r>
      <w:r w:rsidR="00BA4EDA" w:rsidRPr="00424BDF">
        <w:rPr>
          <w:rFonts w:ascii="Times New Roman" w:hAnsi="Times New Roman" w:cs="Times New Roman"/>
          <w:lang w:val="ro-RO"/>
        </w:rPr>
        <w:t>;</w:t>
      </w:r>
    </w:p>
    <w:p w14:paraId="391AB124" w14:textId="7FDAA9EE" w:rsidR="00D5507C" w:rsidRPr="0049702D" w:rsidRDefault="00F53A81">
      <w:pPr>
        <w:pStyle w:val="ListParagraph"/>
        <w:numPr>
          <w:ilvl w:val="2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jurn</w:t>
      </w:r>
      <w:r w:rsidR="003775C0" w:rsidRPr="0049702D">
        <w:rPr>
          <w:rFonts w:ascii="Times New Roman" w:hAnsi="Times New Roman" w:cs="Times New Roman"/>
          <w:lang w:val="ro-RO"/>
        </w:rPr>
        <w:t>a</w:t>
      </w:r>
      <w:r w:rsidRPr="0049702D">
        <w:rPr>
          <w:rFonts w:ascii="Times New Roman" w:hAnsi="Times New Roman" w:cs="Times New Roman"/>
          <w:lang w:val="ro-RO"/>
        </w:rPr>
        <w:t xml:space="preserve">le </w:t>
      </w:r>
      <w:r w:rsidR="0081237F" w:rsidRPr="0049702D">
        <w:rPr>
          <w:rFonts w:ascii="Times New Roman" w:hAnsi="Times New Roman" w:cs="Times New Roman"/>
          <w:lang w:val="ro-RO"/>
        </w:rPr>
        <w:t>ind</w:t>
      </w:r>
      <w:r w:rsidR="00D5507C" w:rsidRPr="0049702D">
        <w:rPr>
          <w:rFonts w:ascii="Times New Roman" w:hAnsi="Times New Roman" w:cs="Times New Roman"/>
          <w:lang w:val="ro-RO"/>
        </w:rPr>
        <w:t>exate ERIH</w:t>
      </w:r>
      <w:r w:rsidR="005C6D00" w:rsidRPr="0049702D">
        <w:rPr>
          <w:rFonts w:ascii="Times New Roman" w:hAnsi="Times New Roman" w:cs="Times New Roman"/>
          <w:lang w:val="ro-RO"/>
        </w:rPr>
        <w:t xml:space="preserve"> +</w:t>
      </w:r>
      <w:r w:rsidR="00DA0B8D" w:rsidRPr="0049702D">
        <w:rPr>
          <w:rFonts w:ascii="Times New Roman" w:hAnsi="Times New Roman" w:cs="Times New Roman"/>
          <w:lang w:val="ro-RO"/>
        </w:rPr>
        <w:t xml:space="preserve"> </w:t>
      </w:r>
      <w:r w:rsidR="00FF7CA7" w:rsidRPr="0049702D">
        <w:rPr>
          <w:rFonts w:ascii="Times New Roman" w:hAnsi="Times New Roman" w:cs="Times New Roman"/>
          <w:lang w:val="ro-RO"/>
        </w:rPr>
        <w:t>(r</w:t>
      </w:r>
      <w:r w:rsidR="005D3410" w:rsidRPr="0049702D">
        <w:rPr>
          <w:rFonts w:ascii="Times New Roman" w:hAnsi="Times New Roman" w:cs="Times New Roman"/>
          <w:lang w:val="ro-RO"/>
        </w:rPr>
        <w:t xml:space="preserve">evistele pot fi căutate fie după ISSN, fie </w:t>
      </w:r>
      <w:r w:rsidR="00063F42">
        <w:rPr>
          <w:rFonts w:ascii="Times New Roman" w:hAnsi="Times New Roman" w:cs="Times New Roman"/>
          <w:lang w:val="ro-RO"/>
        </w:rPr>
        <w:t>după denumire</w:t>
      </w:r>
      <w:r w:rsidR="005C6D00" w:rsidRPr="0049702D">
        <w:rPr>
          <w:rFonts w:ascii="Times New Roman" w:hAnsi="Times New Roman" w:cs="Times New Roman"/>
          <w:lang w:val="ro-RO"/>
        </w:rPr>
        <w:t xml:space="preserve"> pe site-ul https://dbh.nsd.uib.no/publiseringskanaler/erihplus/</w:t>
      </w:r>
      <w:r w:rsidR="001A0B01" w:rsidRPr="0049702D">
        <w:rPr>
          <w:rFonts w:ascii="Times New Roman" w:hAnsi="Times New Roman" w:cs="Times New Roman"/>
          <w:lang w:val="ro-RO"/>
        </w:rPr>
        <w:t xml:space="preserve">); </w:t>
      </w:r>
    </w:p>
    <w:p w14:paraId="279FEB1F" w14:textId="0FD4501E" w:rsidR="001A0B01" w:rsidRPr="0049702D" w:rsidRDefault="002A7820" w:rsidP="00421A1C">
      <w:pPr>
        <w:pStyle w:val="ListParagraph"/>
        <w:numPr>
          <w:ilvl w:val="2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v</w:t>
      </w:r>
      <w:r w:rsidR="004877BD" w:rsidRPr="0049702D">
        <w:rPr>
          <w:rFonts w:ascii="Times New Roman" w:hAnsi="Times New Roman" w:cs="Times New Roman"/>
          <w:lang w:val="ro-RO"/>
        </w:rPr>
        <w:t>olume</w:t>
      </w:r>
      <w:r w:rsidR="00DA0B8D" w:rsidRPr="0049702D">
        <w:rPr>
          <w:rFonts w:ascii="Times New Roman" w:hAnsi="Times New Roman" w:cs="Times New Roman"/>
          <w:lang w:val="ro-RO"/>
        </w:rPr>
        <w:t>/jurnale</w:t>
      </w:r>
      <w:r w:rsidR="001A0B01" w:rsidRPr="0049702D">
        <w:rPr>
          <w:rFonts w:ascii="Times New Roman" w:hAnsi="Times New Roman" w:cs="Times New Roman"/>
          <w:lang w:val="ro-RO"/>
        </w:rPr>
        <w:t xml:space="preserve"> </w:t>
      </w:r>
      <w:r w:rsidR="00F2139E" w:rsidRPr="0049702D">
        <w:rPr>
          <w:rFonts w:ascii="Times New Roman" w:hAnsi="Times New Roman" w:cs="Times New Roman"/>
          <w:lang w:val="ro-RO"/>
        </w:rPr>
        <w:t xml:space="preserve">a) </w:t>
      </w:r>
      <w:r w:rsidR="001A0B01" w:rsidRPr="0049702D">
        <w:rPr>
          <w:rFonts w:ascii="Times New Roman" w:hAnsi="Times New Roman" w:cs="Times New Roman"/>
          <w:lang w:val="ro-RO"/>
        </w:rPr>
        <w:t>ISI Proceedings</w:t>
      </w:r>
      <w:r w:rsidR="00D5507C" w:rsidRPr="0049702D">
        <w:rPr>
          <w:rFonts w:ascii="Times New Roman" w:hAnsi="Times New Roman" w:cs="Times New Roman"/>
          <w:lang w:val="ro-RO"/>
        </w:rPr>
        <w:t xml:space="preserve"> </w:t>
      </w:r>
      <w:r w:rsidR="00D5507C" w:rsidRPr="0049702D">
        <w:rPr>
          <w:rFonts w:ascii="Times New Roman" w:hAnsi="Times New Roman" w:cs="Times New Roman"/>
          <w:i/>
          <w:lang w:val="ro-RO"/>
        </w:rPr>
        <w:t>(Conference Proceedings Citation Index Science (CPCI-S), Conference Proceedings Citation Index- Social Science &amp; Humanities (CPCI-SSH</w:t>
      </w:r>
      <w:r w:rsidR="00D5507C" w:rsidRPr="0049702D">
        <w:rPr>
          <w:rFonts w:ascii="Times New Roman" w:hAnsi="Times New Roman" w:cs="Times New Roman"/>
          <w:lang w:val="ro-RO"/>
        </w:rPr>
        <w:t>))</w:t>
      </w:r>
      <w:r w:rsidR="001A0B01" w:rsidRPr="0049702D">
        <w:rPr>
          <w:rFonts w:ascii="Times New Roman" w:hAnsi="Times New Roman" w:cs="Times New Roman"/>
          <w:lang w:val="ro-RO"/>
        </w:rPr>
        <w:t xml:space="preserve"> și</w:t>
      </w:r>
      <w:r w:rsidR="00F2139E" w:rsidRPr="0049702D">
        <w:rPr>
          <w:rFonts w:ascii="Times New Roman" w:hAnsi="Times New Roman" w:cs="Times New Roman"/>
          <w:lang w:val="ro-RO"/>
        </w:rPr>
        <w:t xml:space="preserve"> b</w:t>
      </w:r>
      <w:r w:rsidR="0061539E" w:rsidRPr="0049702D">
        <w:rPr>
          <w:rFonts w:ascii="Times New Roman" w:hAnsi="Times New Roman" w:cs="Times New Roman"/>
          <w:lang w:val="ro-RO"/>
        </w:rPr>
        <w:t>)</w:t>
      </w:r>
      <w:r w:rsidR="001A0B01" w:rsidRPr="0049702D">
        <w:rPr>
          <w:rFonts w:ascii="Times New Roman" w:hAnsi="Times New Roman" w:cs="Times New Roman"/>
          <w:lang w:val="ro-RO"/>
        </w:rPr>
        <w:t xml:space="preserve"> IEEE Proceedings</w:t>
      </w:r>
      <w:r w:rsidRPr="0049702D">
        <w:rPr>
          <w:rFonts w:ascii="Times New Roman" w:hAnsi="Times New Roman" w:cs="Times New Roman"/>
          <w:lang w:val="ro-RO"/>
        </w:rPr>
        <w:t>.</w:t>
      </w:r>
      <w:r w:rsidR="001A0B01" w:rsidRPr="0049702D">
        <w:rPr>
          <w:rFonts w:ascii="Times New Roman" w:hAnsi="Times New Roman" w:cs="Times New Roman"/>
          <w:lang w:val="ro-RO"/>
        </w:rPr>
        <w:t xml:space="preserve"> </w:t>
      </w:r>
    </w:p>
    <w:p w14:paraId="0AF52C14" w14:textId="11D4E85B" w:rsidR="00283AFE" w:rsidRPr="0049702D" w:rsidRDefault="002148E3" w:rsidP="00484446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 xml:space="preserve">Brevetele </w:t>
      </w:r>
      <w:r w:rsidR="00713F25" w:rsidRPr="0049702D">
        <w:rPr>
          <w:rFonts w:ascii="Times New Roman" w:hAnsi="Times New Roman" w:cs="Times New Roman"/>
          <w:lang w:val="ro-RO"/>
        </w:rPr>
        <w:t>(</w:t>
      </w:r>
      <w:r w:rsidR="00713F25" w:rsidRPr="0049702D">
        <w:rPr>
          <w:rFonts w:ascii="Times New Roman" w:hAnsi="Times New Roman" w:cs="Times New Roman"/>
          <w:i/>
          <w:lang w:val="ro-RO"/>
        </w:rPr>
        <w:t>nu se raportează cererile de brevete</w:t>
      </w:r>
      <w:r w:rsidR="00713F25" w:rsidRPr="0049702D">
        <w:rPr>
          <w:rFonts w:ascii="Times New Roman" w:hAnsi="Times New Roman" w:cs="Times New Roman"/>
          <w:lang w:val="ro-RO"/>
        </w:rPr>
        <w:t xml:space="preserve">) </w:t>
      </w:r>
      <w:r w:rsidR="00484446" w:rsidRPr="0049702D">
        <w:rPr>
          <w:rFonts w:ascii="Times New Roman" w:hAnsi="Times New Roman" w:cs="Times New Roman"/>
          <w:lang w:val="ro-RO"/>
        </w:rPr>
        <w:t xml:space="preserve">trebuie să </w:t>
      </w:r>
      <w:r w:rsidR="00A20866" w:rsidRPr="0049702D">
        <w:rPr>
          <w:rFonts w:ascii="Times New Roman" w:hAnsi="Times New Roman" w:cs="Times New Roman"/>
          <w:lang w:val="ro-RO"/>
        </w:rPr>
        <w:t xml:space="preserve">fie </w:t>
      </w:r>
      <w:r w:rsidRPr="0049702D">
        <w:rPr>
          <w:rFonts w:ascii="Times New Roman" w:hAnsi="Times New Roman" w:cs="Times New Roman"/>
          <w:lang w:val="ro-RO"/>
        </w:rPr>
        <w:t>clasificate în</w:t>
      </w:r>
      <w:r w:rsidR="00A20866" w:rsidRPr="0049702D">
        <w:rPr>
          <w:rFonts w:ascii="Times New Roman" w:hAnsi="Times New Roman" w:cs="Times New Roman"/>
          <w:lang w:val="ro-RO"/>
        </w:rPr>
        <w:t xml:space="preserve"> cel puțin un</w:t>
      </w:r>
      <w:r w:rsidR="00713F25" w:rsidRPr="0049702D">
        <w:rPr>
          <w:rFonts w:ascii="Times New Roman" w:hAnsi="Times New Roman" w:cs="Times New Roman"/>
          <w:lang w:val="ro-RO"/>
        </w:rPr>
        <w:t>a</w:t>
      </w:r>
      <w:r w:rsidR="00A20866" w:rsidRPr="0049702D">
        <w:rPr>
          <w:rFonts w:ascii="Times New Roman" w:hAnsi="Times New Roman" w:cs="Times New Roman"/>
          <w:lang w:val="ro-RO"/>
        </w:rPr>
        <w:t xml:space="preserve"> din următoarele </w:t>
      </w:r>
      <w:r w:rsidR="00713F25" w:rsidRPr="0049702D">
        <w:rPr>
          <w:rFonts w:ascii="Times New Roman" w:hAnsi="Times New Roman" w:cs="Times New Roman"/>
          <w:lang w:val="ro-RO"/>
        </w:rPr>
        <w:t>categorii</w:t>
      </w:r>
      <w:r w:rsidRPr="0049702D">
        <w:rPr>
          <w:rFonts w:ascii="Times New Roman" w:hAnsi="Times New Roman" w:cs="Times New Roman"/>
          <w:lang w:val="ro-RO"/>
        </w:rPr>
        <w:t xml:space="preserve">: </w:t>
      </w:r>
    </w:p>
    <w:p w14:paraId="7AA8B9E7" w14:textId="26E26226" w:rsidR="00283AFE" w:rsidRPr="0049702D" w:rsidRDefault="008802B0" w:rsidP="00484446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i/>
          <w:lang w:val="ro-RO"/>
        </w:rPr>
        <w:t xml:space="preserve">brevete </w:t>
      </w:r>
      <w:r w:rsidR="002148E3" w:rsidRPr="0049702D">
        <w:rPr>
          <w:rFonts w:ascii="Times New Roman" w:hAnsi="Times New Roman" w:cs="Times New Roman"/>
          <w:i/>
          <w:lang w:val="ro-RO"/>
        </w:rPr>
        <w:t>naționale</w:t>
      </w:r>
      <w:r w:rsidR="00D048CE" w:rsidRPr="0049702D">
        <w:rPr>
          <w:rFonts w:ascii="Times New Roman" w:hAnsi="Times New Roman" w:cs="Times New Roman"/>
          <w:i/>
          <w:lang w:val="ro-RO"/>
        </w:rPr>
        <w:t xml:space="preserve">: </w:t>
      </w:r>
      <w:r w:rsidR="00802840" w:rsidRPr="0049702D">
        <w:rPr>
          <w:rFonts w:ascii="Times New Roman" w:hAnsi="Times New Roman" w:cs="Times New Roman"/>
          <w:lang w:val="ro-RO"/>
        </w:rPr>
        <w:t>înscrise în  “Registrul naţional al brevetelor de invenţie”,</w:t>
      </w:r>
      <w:r w:rsidR="00CA5230" w:rsidRPr="0049702D">
        <w:rPr>
          <w:rFonts w:ascii="Times New Roman" w:hAnsi="Times New Roman" w:cs="Times New Roman"/>
          <w:lang w:val="ro-RO"/>
        </w:rPr>
        <w:t xml:space="preserve"> </w:t>
      </w:r>
      <w:r w:rsidR="00802840" w:rsidRPr="0049702D">
        <w:rPr>
          <w:rFonts w:ascii="Times New Roman" w:hAnsi="Times New Roman" w:cs="Times New Roman"/>
          <w:lang w:val="ro-RO"/>
        </w:rPr>
        <w:t xml:space="preserve">în cadrul  </w:t>
      </w:r>
      <w:r w:rsidR="002148E3" w:rsidRPr="0049702D">
        <w:rPr>
          <w:rFonts w:ascii="Times New Roman" w:hAnsi="Times New Roman" w:cs="Times New Roman"/>
          <w:lang w:val="ro-RO"/>
        </w:rPr>
        <w:t xml:space="preserve">OSIM, Romania; </w:t>
      </w:r>
    </w:p>
    <w:p w14:paraId="349DD41D" w14:textId="41DB88AA" w:rsidR="002D779C" w:rsidRPr="002D779C" w:rsidRDefault="002148E3" w:rsidP="00484446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 w:rsidRPr="002D779C">
        <w:rPr>
          <w:rFonts w:ascii="Times New Roman" w:hAnsi="Times New Roman" w:cs="Times New Roman"/>
          <w:i/>
          <w:lang w:val="ro-RO"/>
        </w:rPr>
        <w:t>brevete la nivel</w:t>
      </w:r>
      <w:r w:rsidR="00353FB3" w:rsidRPr="002D779C">
        <w:rPr>
          <w:rFonts w:ascii="Times New Roman" w:hAnsi="Times New Roman" w:cs="Times New Roman"/>
          <w:i/>
          <w:lang w:val="ro-RO"/>
        </w:rPr>
        <w:t xml:space="preserve"> </w:t>
      </w:r>
      <w:r w:rsidR="00AA6725" w:rsidRPr="002D779C">
        <w:rPr>
          <w:rFonts w:ascii="Times New Roman" w:hAnsi="Times New Roman" w:cs="Times New Roman"/>
          <w:i/>
          <w:lang w:val="ro-RO"/>
        </w:rPr>
        <w:t xml:space="preserve">european </w:t>
      </w:r>
      <w:r w:rsidR="00802840" w:rsidRPr="002D779C">
        <w:rPr>
          <w:rFonts w:ascii="Times New Roman" w:hAnsi="Times New Roman" w:cs="Times New Roman"/>
          <w:lang w:val="ro-RO"/>
        </w:rPr>
        <w:t xml:space="preserve">înregistrate </w:t>
      </w:r>
      <w:r w:rsidR="00994A83" w:rsidRPr="002D779C">
        <w:rPr>
          <w:rFonts w:ascii="Times New Roman" w:hAnsi="Times New Roman" w:cs="Times New Roman"/>
          <w:lang w:val="ro-RO"/>
        </w:rPr>
        <w:t xml:space="preserve">în </w:t>
      </w:r>
      <w:r w:rsidR="008802B0" w:rsidRPr="002D779C">
        <w:rPr>
          <w:rFonts w:ascii="Times New Roman" w:hAnsi="Times New Roman" w:cs="Times New Roman"/>
          <w:lang w:val="ro-RO"/>
        </w:rPr>
        <w:t>Oficiul European de Brevete (European Patent Office - EPO)</w:t>
      </w:r>
      <w:r w:rsidR="002D779C" w:rsidRPr="002D779C">
        <w:rPr>
          <w:rFonts w:ascii="Times New Roman" w:hAnsi="Times New Roman" w:cs="Times New Roman"/>
          <w:lang w:val="ro-RO"/>
        </w:rPr>
        <w:t xml:space="preserve"> </w:t>
      </w:r>
    </w:p>
    <w:p w14:paraId="35F0CD6D" w14:textId="1E16C796" w:rsidR="00D048CE" w:rsidRPr="00D10328" w:rsidRDefault="002D779C" w:rsidP="00484446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 w:rsidRPr="002D779C">
        <w:rPr>
          <w:rFonts w:ascii="Times New Roman" w:hAnsi="Times New Roman" w:cs="Times New Roman"/>
          <w:i/>
          <w:lang w:val="ro-RO"/>
        </w:rPr>
        <w:t>brevete la nivel internațional</w:t>
      </w:r>
      <w:r w:rsidRPr="002D779C">
        <w:rPr>
          <w:rFonts w:ascii="Times New Roman" w:hAnsi="Times New Roman" w:cs="Times New Roman"/>
          <w:lang w:val="ro-RO"/>
        </w:rPr>
        <w:t xml:space="preserve">: înregistrate în </w:t>
      </w:r>
      <w:r w:rsidR="00581D79" w:rsidRPr="002D779C">
        <w:rPr>
          <w:rFonts w:ascii="Times New Roman" w:hAnsi="Times New Roman" w:cs="Times New Roman"/>
          <w:lang w:val="ro-RO"/>
        </w:rPr>
        <w:t>Organizația</w:t>
      </w:r>
      <w:r w:rsidR="008802B0" w:rsidRPr="002D779C">
        <w:rPr>
          <w:rFonts w:ascii="Times New Roman" w:hAnsi="Times New Roman" w:cs="Times New Roman"/>
          <w:lang w:val="ro-RO"/>
        </w:rPr>
        <w:t xml:space="preserve"> Mondială a </w:t>
      </w:r>
      <w:r w:rsidR="00581D79" w:rsidRPr="002D779C">
        <w:rPr>
          <w:rFonts w:ascii="Times New Roman" w:hAnsi="Times New Roman" w:cs="Times New Roman"/>
          <w:lang w:val="ro-RO"/>
        </w:rPr>
        <w:t>Proprietății</w:t>
      </w:r>
      <w:r w:rsidR="008802B0" w:rsidRPr="002D779C">
        <w:rPr>
          <w:rFonts w:ascii="Times New Roman" w:hAnsi="Times New Roman" w:cs="Times New Roman"/>
          <w:lang w:val="ro-RO"/>
        </w:rPr>
        <w:t xml:space="preserve"> Intelectuale (</w:t>
      </w:r>
      <w:r w:rsidR="008802B0" w:rsidRPr="002D779C">
        <w:rPr>
          <w:rFonts w:ascii="Times New Roman" w:hAnsi="Times New Roman" w:cs="Times New Roman"/>
          <w:i/>
          <w:iCs/>
          <w:lang w:val="ro-RO"/>
        </w:rPr>
        <w:t>OMPI</w:t>
      </w:r>
      <w:r w:rsidR="008802B0" w:rsidRPr="002D779C">
        <w:rPr>
          <w:rFonts w:ascii="Times New Roman" w:hAnsi="Times New Roman" w:cs="Times New Roman"/>
          <w:lang w:val="ro-RO"/>
        </w:rPr>
        <w:t>)</w:t>
      </w:r>
      <w:r w:rsidR="00B90CE9" w:rsidRPr="002D779C">
        <w:rPr>
          <w:rFonts w:ascii="Times New Roman" w:hAnsi="Times New Roman" w:cs="Times New Roman"/>
          <w:lang w:val="ro-RO"/>
        </w:rPr>
        <w:t xml:space="preserve"> </w:t>
      </w:r>
      <w:r w:rsidR="008802B0" w:rsidRPr="002D779C">
        <w:rPr>
          <w:rFonts w:ascii="Times New Roman" w:hAnsi="Times New Roman" w:cs="Times New Roman"/>
          <w:lang w:val="ro-RO"/>
        </w:rPr>
        <w:t xml:space="preserve">sau </w:t>
      </w:r>
      <w:r w:rsidR="00802840" w:rsidRPr="002D779C">
        <w:rPr>
          <w:rFonts w:ascii="Times New Roman" w:hAnsi="Times New Roman" w:cs="Times New Roman"/>
          <w:lang w:val="ro-RO"/>
        </w:rPr>
        <w:t xml:space="preserve">la </w:t>
      </w:r>
      <w:r w:rsidR="008802B0" w:rsidRPr="002D779C">
        <w:rPr>
          <w:rFonts w:ascii="Times New Roman" w:hAnsi="Times New Roman" w:cs="Times New Roman"/>
          <w:lang w:val="ro-RO"/>
        </w:rPr>
        <w:t xml:space="preserve">alte baze de date </w:t>
      </w:r>
      <w:r w:rsidR="002148E3" w:rsidRPr="002D779C">
        <w:rPr>
          <w:rFonts w:ascii="Times New Roman" w:hAnsi="Times New Roman" w:cs="Times New Roman"/>
          <w:lang w:val="ro-RO"/>
        </w:rPr>
        <w:t>internaționale</w:t>
      </w:r>
      <w:r w:rsidR="00994A83" w:rsidRPr="002D779C">
        <w:rPr>
          <w:rFonts w:ascii="Times New Roman" w:hAnsi="Times New Roman" w:cs="Times New Roman"/>
          <w:i/>
          <w:lang w:val="ro-RO"/>
        </w:rPr>
        <w:t xml:space="preserve"> </w:t>
      </w:r>
      <w:r w:rsidR="00994A83" w:rsidRPr="002D779C">
        <w:rPr>
          <w:rFonts w:ascii="Times New Roman" w:hAnsi="Times New Roman" w:cs="Times New Roman"/>
          <w:lang w:val="ro-RO"/>
        </w:rPr>
        <w:t>(</w:t>
      </w:r>
      <w:r w:rsidR="001F7FD7" w:rsidRPr="002D779C">
        <w:rPr>
          <w:rFonts w:ascii="Times New Roman" w:hAnsi="Times New Roman" w:cs="Times New Roman"/>
          <w:lang w:val="ro-RO"/>
        </w:rPr>
        <w:t xml:space="preserve">pentru brevetele </w:t>
      </w:r>
      <w:r w:rsidR="00994A83" w:rsidRPr="002D779C">
        <w:rPr>
          <w:rFonts w:ascii="Times New Roman" w:hAnsi="Times New Roman" w:cs="Times New Roman"/>
          <w:lang w:val="ro-RO"/>
        </w:rPr>
        <w:t>internaționale)</w:t>
      </w:r>
    </w:p>
    <w:p w14:paraId="238CFB7C" w14:textId="7298883B" w:rsidR="00D10328" w:rsidRPr="00D10328" w:rsidRDefault="00D10328" w:rsidP="00D10328">
      <w:pPr>
        <w:pStyle w:val="ListParagraph"/>
        <w:numPr>
          <w:ilvl w:val="3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color w:val="2E74B5" w:themeColor="accent1" w:themeShade="BF"/>
          <w:lang w:val="ro-RO"/>
        </w:rPr>
      </w:pPr>
      <w:r w:rsidRPr="00D10328">
        <w:rPr>
          <w:rFonts w:ascii="Times New Roman" w:hAnsi="Times New Roman" w:cs="Times New Roman"/>
          <w:i/>
          <w:color w:val="2E74B5" w:themeColor="accent1" w:themeShade="BF"/>
          <w:lang w:val="ro-RO"/>
        </w:rPr>
        <w:t>brevetele europene și cele internaționale se raportează diferențiat</w:t>
      </w:r>
    </w:p>
    <w:p w14:paraId="7205A7D6" w14:textId="3D86310A" w:rsidR="008802B0" w:rsidRPr="0049702D" w:rsidRDefault="00D048CE" w:rsidP="00484446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i/>
          <w:lang w:val="ro-RO"/>
        </w:rPr>
        <w:t>brevete triadice</w:t>
      </w:r>
      <w:r w:rsidRPr="0049702D">
        <w:rPr>
          <w:rFonts w:ascii="Times New Roman" w:hAnsi="Times New Roman" w:cs="Times New Roman"/>
          <w:lang w:val="ro-RO"/>
        </w:rPr>
        <w:t xml:space="preserve">: </w:t>
      </w:r>
      <w:r w:rsidR="00802840" w:rsidRPr="0049702D">
        <w:rPr>
          <w:rFonts w:ascii="Times New Roman" w:hAnsi="Times New Roman" w:cs="Times New Roman"/>
          <w:lang w:val="ro-RO"/>
        </w:rPr>
        <w:t xml:space="preserve">înregistrate la </w:t>
      </w:r>
      <w:r w:rsidR="008802B0" w:rsidRPr="0049702D">
        <w:rPr>
          <w:rFonts w:ascii="Times New Roman" w:hAnsi="Times New Roman" w:cs="Times New Roman"/>
          <w:lang w:val="ro-RO"/>
        </w:rPr>
        <w:t xml:space="preserve">Oficiul European de Brevete (European Patent Office - EPO), </w:t>
      </w:r>
      <w:r w:rsidR="00802840" w:rsidRPr="0049702D">
        <w:rPr>
          <w:rFonts w:ascii="Times New Roman" w:hAnsi="Times New Roman" w:cs="Times New Roman"/>
          <w:lang w:val="ro-RO"/>
        </w:rPr>
        <w:t xml:space="preserve">la </w:t>
      </w:r>
      <w:r w:rsidR="008802B0" w:rsidRPr="0049702D">
        <w:rPr>
          <w:rFonts w:ascii="Times New Roman" w:hAnsi="Times New Roman" w:cs="Times New Roman"/>
          <w:lang w:val="ro-RO"/>
        </w:rPr>
        <w:t xml:space="preserve">Oficiul de Brevete şi Mărci a Statelor Unite ale Americii (United States Patent și Trademark Office - USPTO) şi </w:t>
      </w:r>
      <w:r w:rsidR="00802840" w:rsidRPr="0049702D">
        <w:rPr>
          <w:rFonts w:ascii="Times New Roman" w:hAnsi="Times New Roman" w:cs="Times New Roman"/>
          <w:lang w:val="ro-RO"/>
        </w:rPr>
        <w:t xml:space="preserve">la </w:t>
      </w:r>
      <w:r w:rsidR="008802B0" w:rsidRPr="0049702D">
        <w:rPr>
          <w:rFonts w:ascii="Times New Roman" w:hAnsi="Times New Roman" w:cs="Times New Roman"/>
          <w:lang w:val="ro-RO"/>
        </w:rPr>
        <w:t xml:space="preserve">Oficiul de Brevete al Japoniei (Japan Patent Office - JPO), pentru </w:t>
      </w:r>
      <w:r w:rsidR="00581D79" w:rsidRPr="0049702D">
        <w:rPr>
          <w:rFonts w:ascii="Times New Roman" w:hAnsi="Times New Roman" w:cs="Times New Roman"/>
          <w:lang w:val="ro-RO"/>
        </w:rPr>
        <w:t>aceeași</w:t>
      </w:r>
      <w:r w:rsidR="008802B0" w:rsidRPr="0049702D">
        <w:rPr>
          <w:rFonts w:ascii="Times New Roman" w:hAnsi="Times New Roman" w:cs="Times New Roman"/>
          <w:lang w:val="ro-RO"/>
        </w:rPr>
        <w:t xml:space="preserve"> </w:t>
      </w:r>
      <w:r w:rsidR="00581D79" w:rsidRPr="0049702D">
        <w:rPr>
          <w:rFonts w:ascii="Times New Roman" w:hAnsi="Times New Roman" w:cs="Times New Roman"/>
          <w:lang w:val="ro-RO"/>
        </w:rPr>
        <w:t>invenție</w:t>
      </w:r>
      <w:r w:rsidR="008802B0" w:rsidRPr="0049702D">
        <w:rPr>
          <w:rFonts w:ascii="Times New Roman" w:hAnsi="Times New Roman" w:cs="Times New Roman"/>
          <w:lang w:val="ro-RO"/>
        </w:rPr>
        <w:t xml:space="preserve"> şi </w:t>
      </w:r>
      <w:r w:rsidR="00581D79" w:rsidRPr="0049702D">
        <w:rPr>
          <w:rFonts w:ascii="Times New Roman" w:hAnsi="Times New Roman" w:cs="Times New Roman"/>
          <w:lang w:val="ro-RO"/>
        </w:rPr>
        <w:t>același</w:t>
      </w:r>
      <w:r w:rsidR="008802B0" w:rsidRPr="0049702D">
        <w:rPr>
          <w:rFonts w:ascii="Times New Roman" w:hAnsi="Times New Roman" w:cs="Times New Roman"/>
          <w:lang w:val="ro-RO"/>
        </w:rPr>
        <w:t xml:space="preserve"> </w:t>
      </w:r>
      <w:r w:rsidR="00136A8C" w:rsidRPr="0049702D">
        <w:rPr>
          <w:rFonts w:ascii="Times New Roman" w:hAnsi="Times New Roman" w:cs="Times New Roman"/>
          <w:lang w:val="ro-RO"/>
        </w:rPr>
        <w:t>solicitant</w:t>
      </w:r>
      <w:r w:rsidR="008802B0" w:rsidRPr="0049702D">
        <w:rPr>
          <w:rFonts w:ascii="Times New Roman" w:hAnsi="Times New Roman" w:cs="Times New Roman"/>
          <w:lang w:val="ro-RO"/>
        </w:rPr>
        <w:t>, pentru toate aceste trei oficii</w:t>
      </w:r>
      <w:r w:rsidRPr="0049702D">
        <w:rPr>
          <w:rFonts w:ascii="Times New Roman" w:hAnsi="Times New Roman" w:cs="Times New Roman"/>
          <w:lang w:val="ro-RO"/>
        </w:rPr>
        <w:t xml:space="preserve">. </w:t>
      </w:r>
      <w:r w:rsidRPr="0049702D">
        <w:rPr>
          <w:rFonts w:ascii="Times New Roman" w:hAnsi="Times New Roman" w:cs="Times New Roman"/>
          <w:b/>
          <w:lang w:val="ro-RO"/>
        </w:rPr>
        <w:t>S</w:t>
      </w:r>
      <w:r w:rsidR="008802B0" w:rsidRPr="0049702D">
        <w:rPr>
          <w:rFonts w:ascii="Times New Roman" w:hAnsi="Times New Roman" w:cs="Times New Roman"/>
          <w:b/>
          <w:lang w:val="ro-RO"/>
        </w:rPr>
        <w:t xml:space="preserve">e ia </w:t>
      </w:r>
      <w:r w:rsidR="00B90CE9" w:rsidRPr="0049702D">
        <w:rPr>
          <w:rFonts w:ascii="Times New Roman" w:hAnsi="Times New Roman" w:cs="Times New Roman"/>
          <w:b/>
          <w:lang w:val="ro-RO"/>
        </w:rPr>
        <w:t>î</w:t>
      </w:r>
      <w:r w:rsidR="008802B0" w:rsidRPr="0049702D">
        <w:rPr>
          <w:rFonts w:ascii="Times New Roman" w:hAnsi="Times New Roman" w:cs="Times New Roman"/>
          <w:b/>
          <w:lang w:val="ro-RO"/>
        </w:rPr>
        <w:t xml:space="preserve">n considerare anul </w:t>
      </w:r>
      <w:r w:rsidRPr="0049702D">
        <w:rPr>
          <w:rFonts w:ascii="Times New Roman" w:hAnsi="Times New Roman" w:cs="Times New Roman"/>
          <w:b/>
          <w:lang w:val="ro-RO"/>
        </w:rPr>
        <w:t>obținerii</w:t>
      </w:r>
      <w:r w:rsidR="008802B0" w:rsidRPr="0049702D">
        <w:rPr>
          <w:rFonts w:ascii="Times New Roman" w:hAnsi="Times New Roman" w:cs="Times New Roman"/>
          <w:b/>
          <w:lang w:val="ro-RO"/>
        </w:rPr>
        <w:t xml:space="preserve"> brevetului de la al </w:t>
      </w:r>
      <w:r w:rsidRPr="0049702D">
        <w:rPr>
          <w:rFonts w:ascii="Times New Roman" w:hAnsi="Times New Roman" w:cs="Times New Roman"/>
          <w:b/>
          <w:lang w:val="ro-RO"/>
        </w:rPr>
        <w:t>treilea oficiu.</w:t>
      </w:r>
    </w:p>
    <w:p w14:paraId="4864205A" w14:textId="77777777" w:rsidR="00C66C43" w:rsidRPr="0049702D" w:rsidRDefault="00411235" w:rsidP="007916A4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Fiecare articol/brevet va fi </w:t>
      </w:r>
      <w:r w:rsidR="003C4EB8" w:rsidRPr="0049702D">
        <w:rPr>
          <w:rFonts w:ascii="Times New Roman" w:hAnsi="Times New Roman" w:cs="Times New Roman"/>
          <w:lang w:val="ro-RO"/>
        </w:rPr>
        <w:t>trecut</w:t>
      </w:r>
      <w:r w:rsidRPr="0049702D">
        <w:rPr>
          <w:rFonts w:ascii="Times New Roman" w:hAnsi="Times New Roman" w:cs="Times New Roman"/>
          <w:lang w:val="ro-RO"/>
        </w:rPr>
        <w:t xml:space="preserve"> pe un rând</w:t>
      </w:r>
      <w:r w:rsidR="0065629A" w:rsidRPr="0049702D">
        <w:rPr>
          <w:rFonts w:ascii="Times New Roman" w:hAnsi="Times New Roman" w:cs="Times New Roman"/>
          <w:lang w:val="ro-RO"/>
        </w:rPr>
        <w:t xml:space="preserve"> separat,</w:t>
      </w:r>
      <w:r w:rsidR="003C4EB8" w:rsidRPr="0049702D">
        <w:rPr>
          <w:rFonts w:ascii="Times New Roman" w:hAnsi="Times New Roman" w:cs="Times New Roman"/>
          <w:lang w:val="ro-RO"/>
        </w:rPr>
        <w:t xml:space="preserve"> fiind completate datele solicitate pentru acesta: </w:t>
      </w:r>
    </w:p>
    <w:p w14:paraId="60141AC8" w14:textId="4439ED78" w:rsidR="001F7FD7" w:rsidRPr="0049702D" w:rsidRDefault="007D7E76" w:rsidP="00C66C43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a)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3C4EB8" w:rsidRPr="0049702D">
        <w:rPr>
          <w:rFonts w:ascii="Times New Roman" w:hAnsi="Times New Roman" w:cs="Times New Roman"/>
          <w:lang w:val="ro-RO"/>
        </w:rPr>
        <w:t xml:space="preserve">anul publicării articolului, respectiv </w:t>
      </w:r>
      <w:r w:rsidRPr="0049702D">
        <w:rPr>
          <w:rFonts w:ascii="Times New Roman" w:hAnsi="Times New Roman" w:cs="Times New Roman"/>
          <w:lang w:val="ro-RO"/>
        </w:rPr>
        <w:t>obținerii</w:t>
      </w:r>
      <w:r w:rsidR="003C4EB8" w:rsidRPr="0049702D">
        <w:rPr>
          <w:rFonts w:ascii="Times New Roman" w:hAnsi="Times New Roman" w:cs="Times New Roman"/>
          <w:lang w:val="ro-RO"/>
        </w:rPr>
        <w:t xml:space="preserve"> brevetului (în cazul </w:t>
      </w:r>
      <w:r w:rsidR="00B333DE" w:rsidRPr="0049702D">
        <w:rPr>
          <w:rFonts w:ascii="Times New Roman" w:hAnsi="Times New Roman" w:cs="Times New Roman"/>
          <w:lang w:val="ro-RO"/>
        </w:rPr>
        <w:t>articolelor/</w:t>
      </w:r>
      <w:r w:rsidR="003C4EB8" w:rsidRPr="0049702D">
        <w:rPr>
          <w:rFonts w:ascii="Times New Roman" w:hAnsi="Times New Roman" w:cs="Times New Roman"/>
          <w:lang w:val="ro-RO"/>
        </w:rPr>
        <w:t xml:space="preserve">brevetelor care </w:t>
      </w:r>
      <w:r w:rsidR="00B333DE" w:rsidRPr="0049702D">
        <w:rPr>
          <w:rFonts w:ascii="Times New Roman" w:hAnsi="Times New Roman" w:cs="Times New Roman"/>
          <w:lang w:val="ro-RO"/>
        </w:rPr>
        <w:t>s-</w:t>
      </w:r>
      <w:r w:rsidR="003C4EB8" w:rsidRPr="0049702D">
        <w:rPr>
          <w:rFonts w:ascii="Times New Roman" w:hAnsi="Times New Roman" w:cs="Times New Roman"/>
          <w:lang w:val="ro-RO"/>
        </w:rPr>
        <w:t xml:space="preserve">au </w:t>
      </w:r>
      <w:r w:rsidR="00B333DE" w:rsidRPr="0049702D">
        <w:rPr>
          <w:rFonts w:ascii="Times New Roman" w:hAnsi="Times New Roman" w:cs="Times New Roman"/>
          <w:lang w:val="ro-RO"/>
        </w:rPr>
        <w:t xml:space="preserve">publicat/ au </w:t>
      </w:r>
      <w:r w:rsidRPr="0049702D">
        <w:rPr>
          <w:rFonts w:ascii="Times New Roman" w:hAnsi="Times New Roman" w:cs="Times New Roman"/>
          <w:lang w:val="ro-RO"/>
        </w:rPr>
        <w:t>obținut</w:t>
      </w:r>
      <w:r w:rsidR="003C4EB8" w:rsidRPr="0049702D">
        <w:rPr>
          <w:rFonts w:ascii="Times New Roman" w:hAnsi="Times New Roman" w:cs="Times New Roman"/>
          <w:lang w:val="ro-RO"/>
        </w:rPr>
        <w:t xml:space="preserve"> niveluri diferite de </w:t>
      </w:r>
      <w:r w:rsidRPr="0049702D">
        <w:rPr>
          <w:rFonts w:ascii="Times New Roman" w:hAnsi="Times New Roman" w:cs="Times New Roman"/>
          <w:lang w:val="ro-RO"/>
        </w:rPr>
        <w:t>recunoaștere</w:t>
      </w:r>
      <w:r w:rsidR="003C4EB8" w:rsidRPr="0049702D">
        <w:rPr>
          <w:rFonts w:ascii="Times New Roman" w:hAnsi="Times New Roman" w:cs="Times New Roman"/>
          <w:lang w:val="ro-RO"/>
        </w:rPr>
        <w:t xml:space="preserve"> în ani </w:t>
      </w:r>
      <w:r w:rsidRPr="0049702D">
        <w:rPr>
          <w:rFonts w:ascii="Times New Roman" w:hAnsi="Times New Roman" w:cs="Times New Roman"/>
          <w:lang w:val="ro-RO"/>
        </w:rPr>
        <w:t>diferiți</w:t>
      </w:r>
      <w:r w:rsidR="003C4EB8" w:rsidRPr="0049702D">
        <w:rPr>
          <w:rFonts w:ascii="Times New Roman" w:hAnsi="Times New Roman" w:cs="Times New Roman"/>
          <w:lang w:val="ro-RO"/>
        </w:rPr>
        <w:t xml:space="preserve">, acestea vor fi înscrise doar la anul </w:t>
      </w:r>
      <w:r w:rsidRPr="0049702D">
        <w:rPr>
          <w:rFonts w:ascii="Times New Roman" w:hAnsi="Times New Roman" w:cs="Times New Roman"/>
          <w:lang w:val="ro-RO"/>
        </w:rPr>
        <w:t>recunoașterii</w:t>
      </w:r>
      <w:r w:rsidR="003C4EB8" w:rsidRPr="0049702D">
        <w:rPr>
          <w:rFonts w:ascii="Times New Roman" w:hAnsi="Times New Roman" w:cs="Times New Roman"/>
          <w:lang w:val="ro-RO"/>
        </w:rPr>
        <w:t xml:space="preserve"> celei mai favorabile), </w:t>
      </w:r>
    </w:p>
    <w:p w14:paraId="046C8FF0" w14:textId="097CA1A0" w:rsidR="001F7FD7" w:rsidRPr="0049702D" w:rsidRDefault="007D7E76" w:rsidP="00C66C43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b)</w:t>
      </w:r>
      <w:r w:rsidRPr="0049702D">
        <w:rPr>
          <w:rFonts w:ascii="Times New Roman" w:hAnsi="Times New Roman" w:cs="Times New Roman"/>
          <w:lang w:val="ro-RO"/>
        </w:rPr>
        <w:t xml:space="preserve"> titlul articolului/brevetului publicat, </w:t>
      </w:r>
    </w:p>
    <w:p w14:paraId="05E208CB" w14:textId="3EA8B02E" w:rsidR="001F7FD7" w:rsidRPr="0049702D" w:rsidRDefault="007D7E76" w:rsidP="00BA4EDA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c)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3C4EB8" w:rsidRPr="0049702D">
        <w:rPr>
          <w:rFonts w:ascii="Times New Roman" w:hAnsi="Times New Roman" w:cs="Times New Roman"/>
          <w:lang w:val="ro-RO"/>
        </w:rPr>
        <w:t>datele de identificare ale articolului/brevetului</w:t>
      </w:r>
      <w:r w:rsidR="00BA4EDA" w:rsidRPr="0049702D">
        <w:rPr>
          <w:rFonts w:ascii="Times New Roman" w:hAnsi="Times New Roman" w:cs="Times New Roman"/>
          <w:lang w:val="ro-RO"/>
        </w:rPr>
        <w:t>:</w:t>
      </w:r>
      <w:r w:rsidR="00603B5A" w:rsidRPr="0049702D">
        <w:rPr>
          <w:rFonts w:ascii="Times New Roman" w:hAnsi="Times New Roman" w:cs="Times New Roman"/>
          <w:lang w:val="ro-RO"/>
        </w:rPr>
        <w:t xml:space="preserve"> </w:t>
      </w:r>
      <w:r w:rsidR="00E745E0" w:rsidRPr="0049702D">
        <w:rPr>
          <w:rFonts w:ascii="Times New Roman" w:hAnsi="Times New Roman" w:cs="Times New Roman"/>
          <w:lang w:val="ro-RO"/>
        </w:rPr>
        <w:t xml:space="preserve">(c.1) </w:t>
      </w:r>
      <w:r w:rsidR="00095E92" w:rsidRPr="0049702D">
        <w:rPr>
          <w:rFonts w:ascii="Times New Roman" w:hAnsi="Times New Roman" w:cs="Times New Roman"/>
          <w:b/>
          <w:lang w:val="ro-RO"/>
        </w:rPr>
        <w:t xml:space="preserve">DOI; </w:t>
      </w:r>
      <w:r w:rsidR="00E745E0" w:rsidRPr="0049702D">
        <w:rPr>
          <w:rFonts w:ascii="Times New Roman" w:hAnsi="Times New Roman" w:cs="Times New Roman"/>
          <w:b/>
          <w:lang w:val="ro-RO"/>
        </w:rPr>
        <w:t>(</w:t>
      </w:r>
      <w:r w:rsidR="00E745E0" w:rsidRPr="0049702D">
        <w:rPr>
          <w:rFonts w:ascii="Times New Roman" w:hAnsi="Times New Roman" w:cs="Times New Roman"/>
          <w:bCs/>
          <w:lang w:val="ro-RO"/>
        </w:rPr>
        <w:t>c.2)</w:t>
      </w:r>
      <w:r w:rsidR="00095E92" w:rsidRPr="0049702D">
        <w:rPr>
          <w:rFonts w:ascii="Times New Roman" w:hAnsi="Times New Roman" w:cs="Times New Roman"/>
          <w:b/>
          <w:lang w:val="ro-RO"/>
        </w:rPr>
        <w:t>WOS</w:t>
      </w:r>
      <w:r w:rsidR="00603B5A" w:rsidRPr="0049702D">
        <w:rPr>
          <w:rFonts w:ascii="Times New Roman" w:hAnsi="Times New Roman" w:cs="Times New Roman"/>
          <w:b/>
          <w:lang w:val="ro-RO"/>
        </w:rPr>
        <w:t xml:space="preserve"> </w:t>
      </w:r>
      <w:r w:rsidR="00603B5A" w:rsidRPr="0049702D">
        <w:rPr>
          <w:rFonts w:ascii="Times New Roman" w:hAnsi="Times New Roman" w:cs="Times New Roman"/>
          <w:lang w:val="ro-RO"/>
        </w:rPr>
        <w:t>sau</w:t>
      </w:r>
      <w:r w:rsidR="00E745E0" w:rsidRPr="0049702D">
        <w:rPr>
          <w:rFonts w:ascii="Times New Roman" w:hAnsi="Times New Roman" w:cs="Times New Roman"/>
          <w:lang w:val="ro-RO"/>
        </w:rPr>
        <w:t xml:space="preserve"> (c.3)</w:t>
      </w:r>
      <w:r w:rsidR="00603B5A" w:rsidRPr="0049702D">
        <w:rPr>
          <w:rFonts w:ascii="Times New Roman" w:hAnsi="Times New Roman" w:cs="Times New Roman"/>
          <w:lang w:val="ro-RO"/>
        </w:rPr>
        <w:t xml:space="preserve"> codul brevetului), </w:t>
      </w:r>
    </w:p>
    <w:p w14:paraId="5891522B" w14:textId="16EB32FC" w:rsidR="001F7FD7" w:rsidRPr="0049702D" w:rsidRDefault="007D7E76" w:rsidP="00C66C43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d)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603B5A" w:rsidRPr="0049702D">
        <w:rPr>
          <w:rFonts w:ascii="Times New Roman" w:hAnsi="Times New Roman" w:cs="Times New Roman"/>
          <w:lang w:val="ro-RO"/>
        </w:rPr>
        <w:t xml:space="preserve">denumirea </w:t>
      </w:r>
      <w:r w:rsidR="003C4EB8" w:rsidRPr="0049702D">
        <w:rPr>
          <w:rFonts w:ascii="Times New Roman" w:hAnsi="Times New Roman" w:cs="Times New Roman"/>
          <w:lang w:val="ro-RO"/>
        </w:rPr>
        <w:t>revist</w:t>
      </w:r>
      <w:r w:rsidR="00603B5A" w:rsidRPr="0049702D">
        <w:rPr>
          <w:rFonts w:ascii="Times New Roman" w:hAnsi="Times New Roman" w:cs="Times New Roman"/>
          <w:lang w:val="ro-RO"/>
        </w:rPr>
        <w:t>ei</w:t>
      </w:r>
      <w:r w:rsidR="003C4EB8" w:rsidRPr="0049702D">
        <w:rPr>
          <w:rFonts w:ascii="Times New Roman" w:hAnsi="Times New Roman" w:cs="Times New Roman"/>
          <w:lang w:val="ro-RO"/>
        </w:rPr>
        <w:t xml:space="preserve"> în care s-a publicat articolul sau </w:t>
      </w:r>
      <w:r w:rsidR="00603B5A" w:rsidRPr="0049702D">
        <w:rPr>
          <w:rFonts w:ascii="Times New Roman" w:hAnsi="Times New Roman" w:cs="Times New Roman"/>
          <w:lang w:val="ro-RO"/>
        </w:rPr>
        <w:t xml:space="preserve">a </w:t>
      </w:r>
      <w:r w:rsidR="0061539E" w:rsidRPr="0049702D">
        <w:rPr>
          <w:rFonts w:ascii="Times New Roman" w:hAnsi="Times New Roman" w:cs="Times New Roman"/>
          <w:lang w:val="ro-RO"/>
        </w:rPr>
        <w:t>instituției</w:t>
      </w:r>
      <w:r w:rsidR="003C4EB8" w:rsidRPr="0049702D">
        <w:rPr>
          <w:rFonts w:ascii="Times New Roman" w:hAnsi="Times New Roman" w:cs="Times New Roman"/>
          <w:lang w:val="ro-RO"/>
        </w:rPr>
        <w:t xml:space="preserve"> care a acordat brevetul, </w:t>
      </w:r>
    </w:p>
    <w:p w14:paraId="520848F7" w14:textId="2F3B7ACD" w:rsidR="001F7FD7" w:rsidRPr="00AF2D4C" w:rsidRDefault="007D7E76" w:rsidP="0014519C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e)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095E92" w:rsidRPr="0049702D">
        <w:rPr>
          <w:rFonts w:ascii="Times New Roman" w:hAnsi="Times New Roman" w:cs="Times New Roman"/>
          <w:lang w:val="ro-RO"/>
        </w:rPr>
        <w:t>datele de identificare ale revistei/volumului/</w:t>
      </w:r>
      <w:r w:rsidR="0061539E" w:rsidRPr="0049702D">
        <w:rPr>
          <w:rFonts w:ascii="Times New Roman" w:hAnsi="Times New Roman" w:cs="Times New Roman"/>
          <w:lang w:val="ro-RO"/>
        </w:rPr>
        <w:t>brevetului</w:t>
      </w:r>
      <w:r w:rsidR="00BA4EDA" w:rsidRPr="0049702D">
        <w:rPr>
          <w:rFonts w:ascii="Times New Roman" w:hAnsi="Times New Roman" w:cs="Times New Roman"/>
          <w:lang w:val="ro-RO"/>
        </w:rPr>
        <w:t xml:space="preserve">: </w:t>
      </w:r>
      <w:r w:rsidR="00E745E0" w:rsidRPr="0049702D">
        <w:rPr>
          <w:rFonts w:ascii="Times New Roman" w:hAnsi="Times New Roman" w:cs="Times New Roman"/>
          <w:bCs/>
          <w:lang w:val="ro-RO"/>
        </w:rPr>
        <w:t>(e.1)</w:t>
      </w:r>
      <w:r w:rsidR="00E745E0" w:rsidRPr="0049702D">
        <w:rPr>
          <w:rFonts w:ascii="Times New Roman" w:hAnsi="Times New Roman" w:cs="Times New Roman"/>
          <w:lang w:val="ro-RO"/>
        </w:rPr>
        <w:t xml:space="preserve"> </w:t>
      </w:r>
      <w:r w:rsidR="00095E92" w:rsidRPr="0049702D">
        <w:rPr>
          <w:rFonts w:ascii="Times New Roman" w:hAnsi="Times New Roman" w:cs="Times New Roman"/>
          <w:lang w:val="ro-RO"/>
        </w:rPr>
        <w:t>ISSN</w:t>
      </w:r>
      <w:r w:rsidR="00E745E0" w:rsidRPr="0049702D">
        <w:rPr>
          <w:rFonts w:ascii="Times New Roman" w:hAnsi="Times New Roman" w:cs="Times New Roman"/>
          <w:lang w:val="ro-RO"/>
        </w:rPr>
        <w:t xml:space="preserve">; </w:t>
      </w:r>
      <w:r w:rsidR="00E745E0" w:rsidRPr="0049702D">
        <w:rPr>
          <w:rFonts w:ascii="Times New Roman" w:hAnsi="Times New Roman" w:cs="Times New Roman"/>
          <w:bCs/>
          <w:lang w:val="ro-RO"/>
        </w:rPr>
        <w:t>(e.2)</w:t>
      </w:r>
      <w:r w:rsidR="00E745E0" w:rsidRPr="0049702D">
        <w:rPr>
          <w:rFonts w:ascii="Times New Roman" w:hAnsi="Times New Roman" w:cs="Times New Roman"/>
          <w:lang w:val="ro-RO"/>
        </w:rPr>
        <w:t xml:space="preserve"> </w:t>
      </w:r>
      <w:r w:rsidR="00095E92" w:rsidRPr="0049702D">
        <w:rPr>
          <w:rFonts w:ascii="Times New Roman" w:hAnsi="Times New Roman" w:cs="Times New Roman"/>
          <w:lang w:val="ro-RO"/>
        </w:rPr>
        <w:t>ISBN</w:t>
      </w:r>
      <w:r w:rsidR="00E745E0" w:rsidRPr="0049702D">
        <w:rPr>
          <w:rFonts w:ascii="Times New Roman" w:hAnsi="Times New Roman" w:cs="Times New Roman"/>
          <w:lang w:val="ro-RO"/>
        </w:rPr>
        <w:t xml:space="preserve"> </w:t>
      </w:r>
      <w:r w:rsidR="00577910" w:rsidRPr="0049702D">
        <w:rPr>
          <w:rFonts w:ascii="Times New Roman" w:hAnsi="Times New Roman" w:cs="Times New Roman"/>
          <w:bCs/>
          <w:lang w:val="ro-RO"/>
        </w:rPr>
        <w:t>(e.3</w:t>
      </w:r>
      <w:r w:rsidR="00E745E0" w:rsidRPr="0049702D">
        <w:rPr>
          <w:rFonts w:ascii="Times New Roman" w:hAnsi="Times New Roman" w:cs="Times New Roman"/>
          <w:bCs/>
          <w:lang w:val="ro-RO"/>
        </w:rPr>
        <w:t>)</w:t>
      </w:r>
      <w:r w:rsidR="00E745E0" w:rsidRPr="0049702D">
        <w:rPr>
          <w:rFonts w:ascii="Times New Roman" w:hAnsi="Times New Roman" w:cs="Times New Roman"/>
          <w:lang w:val="ro-RO"/>
        </w:rPr>
        <w:t xml:space="preserve"> </w:t>
      </w:r>
      <w:r w:rsidR="00095E92" w:rsidRPr="0049702D">
        <w:rPr>
          <w:rFonts w:ascii="Times New Roman" w:hAnsi="Times New Roman" w:cs="Times New Roman"/>
          <w:lang w:val="ro-RO"/>
        </w:rPr>
        <w:t>cod brevet);</w:t>
      </w:r>
      <w:r w:rsidR="00BA4EDA" w:rsidRPr="0049702D">
        <w:rPr>
          <w:rFonts w:ascii="Times New Roman" w:hAnsi="Times New Roman" w:cs="Times New Roman"/>
          <w:lang w:val="ro-RO"/>
        </w:rPr>
        <w:t xml:space="preserve"> </w:t>
      </w:r>
      <w:r w:rsidR="00577910" w:rsidRPr="0049702D">
        <w:rPr>
          <w:rFonts w:ascii="Times New Roman" w:hAnsi="Times New Roman" w:cs="Times New Roman"/>
          <w:bCs/>
          <w:i/>
          <w:iCs/>
          <w:lang w:val="ro-RO"/>
        </w:rPr>
        <w:t xml:space="preserve">Se va trece </w:t>
      </w:r>
      <w:r w:rsidR="00AF2D4C" w:rsidRPr="00AF2D4C">
        <w:rPr>
          <w:rFonts w:ascii="Times New Roman" w:hAnsi="Times New Roman" w:cs="Times New Roman"/>
          <w:bCs/>
          <w:i/>
          <w:iCs/>
          <w:lang w:val="ro-RO"/>
        </w:rPr>
        <w:t>cel puțin un</w:t>
      </w:r>
      <w:r w:rsidR="00AF2D4C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="00577910" w:rsidRPr="0049702D">
        <w:rPr>
          <w:rFonts w:ascii="Times New Roman" w:hAnsi="Times New Roman" w:cs="Times New Roman"/>
          <w:bCs/>
          <w:i/>
          <w:iCs/>
          <w:lang w:val="ro-RO"/>
        </w:rPr>
        <w:t>cod ISSN</w:t>
      </w:r>
      <w:r w:rsidR="00603B5A" w:rsidRPr="0049702D">
        <w:rPr>
          <w:rFonts w:ascii="Times New Roman" w:hAnsi="Times New Roman" w:cs="Times New Roman"/>
          <w:lang w:val="ro-RO"/>
        </w:rPr>
        <w:t xml:space="preserve"> </w:t>
      </w:r>
      <w:r w:rsidR="00AF2D4C" w:rsidRPr="00AF2D4C">
        <w:rPr>
          <w:rFonts w:ascii="Times New Roman" w:hAnsi="Times New Roman" w:cs="Times New Roman"/>
          <w:bCs/>
          <w:i/>
          <w:iCs/>
          <w:lang w:val="ro-RO"/>
        </w:rPr>
        <w:t>în coloana corespunzătoare</w:t>
      </w:r>
      <w:r w:rsidRPr="00AF2D4C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="00AF2D4C" w:rsidRPr="00AF2D4C">
        <w:rPr>
          <w:rFonts w:ascii="Times New Roman" w:hAnsi="Times New Roman" w:cs="Times New Roman"/>
          <w:bCs/>
          <w:i/>
          <w:iCs/>
          <w:lang w:val="ro-RO"/>
        </w:rPr>
        <w:t>(</w:t>
      </w:r>
      <w:r w:rsidR="00AF2D4C">
        <w:rPr>
          <w:rFonts w:ascii="Times New Roman" w:hAnsi="Times New Roman" w:cs="Times New Roman"/>
          <w:bCs/>
          <w:i/>
          <w:iCs/>
          <w:lang w:val="ro-RO"/>
        </w:rPr>
        <w:t xml:space="preserve">în cazul revistelor ISI este important sa fie raportat ISSN-ul </w:t>
      </w:r>
      <w:r w:rsidR="00AF2D4C" w:rsidRPr="00AF2D4C">
        <w:rPr>
          <w:rFonts w:ascii="Times New Roman" w:hAnsi="Times New Roman" w:cs="Times New Roman"/>
          <w:bCs/>
          <w:i/>
          <w:iCs/>
          <w:lang w:val="ro-RO"/>
        </w:rPr>
        <w:t>disponibil în</w:t>
      </w:r>
      <w:r w:rsidR="00AF2D4C">
        <w:rPr>
          <w:rFonts w:ascii="Times New Roman" w:hAnsi="Times New Roman" w:cs="Times New Roman"/>
          <w:bCs/>
          <w:i/>
          <w:iCs/>
          <w:lang w:val="ro-RO"/>
        </w:rPr>
        <w:t xml:space="preserve"> clasificarea </w:t>
      </w:r>
      <w:r w:rsidR="0014519C">
        <w:rPr>
          <w:rFonts w:ascii="Times New Roman" w:hAnsi="Times New Roman" w:cs="Times New Roman"/>
          <w:bCs/>
          <w:i/>
          <w:iCs/>
          <w:lang w:val="ro-RO"/>
        </w:rPr>
        <w:t xml:space="preserve">existentă </w:t>
      </w:r>
      <w:r w:rsidR="00AF2D4C">
        <w:rPr>
          <w:rFonts w:ascii="Times New Roman" w:hAnsi="Times New Roman" w:cs="Times New Roman"/>
          <w:bCs/>
          <w:i/>
          <w:iCs/>
          <w:lang w:val="ro-RO"/>
        </w:rPr>
        <w:t>pe site-ul UEFISCDI sau în platforma Web of Science).</w:t>
      </w:r>
    </w:p>
    <w:p w14:paraId="24095D6F" w14:textId="4162BFD6" w:rsidR="001F7FD7" w:rsidRPr="0049702D" w:rsidRDefault="007D7E76" w:rsidP="00C66C43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f)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603B5A" w:rsidRPr="0049702D">
        <w:rPr>
          <w:rFonts w:ascii="Times New Roman" w:hAnsi="Times New Roman" w:cs="Times New Roman"/>
          <w:lang w:val="ro-RO"/>
        </w:rPr>
        <w:t xml:space="preserve">categoria </w:t>
      </w:r>
      <w:r w:rsidR="003C4EB8" w:rsidRPr="0049702D">
        <w:rPr>
          <w:rFonts w:ascii="Times New Roman" w:hAnsi="Times New Roman" w:cs="Times New Roman"/>
          <w:lang w:val="ro-RO"/>
        </w:rPr>
        <w:t xml:space="preserve">care corespunde celei mai favorabile clasificări a revistei, respectiv celui mai favorabil nivel de </w:t>
      </w:r>
      <w:r w:rsidR="0061539E" w:rsidRPr="0049702D">
        <w:rPr>
          <w:rFonts w:ascii="Times New Roman" w:hAnsi="Times New Roman" w:cs="Times New Roman"/>
          <w:lang w:val="ro-RO"/>
        </w:rPr>
        <w:t>recunoaștere</w:t>
      </w:r>
      <w:r w:rsidR="003C4EB8" w:rsidRPr="0049702D">
        <w:rPr>
          <w:rFonts w:ascii="Times New Roman" w:hAnsi="Times New Roman" w:cs="Times New Roman"/>
          <w:lang w:val="ro-RO"/>
        </w:rPr>
        <w:t xml:space="preserve"> al brevetului, </w:t>
      </w:r>
    </w:p>
    <w:p w14:paraId="4F255686" w14:textId="4295DCD6" w:rsidR="00EB7E5B" w:rsidRPr="00C6479E" w:rsidRDefault="00EB7E5B" w:rsidP="00BA4EDA">
      <w:pPr>
        <w:pStyle w:val="ListParagraph"/>
        <w:numPr>
          <w:ilvl w:val="0"/>
          <w:numId w:val="25"/>
        </w:numPr>
        <w:spacing w:before="60" w:after="0" w:line="240" w:lineRule="auto"/>
        <w:jc w:val="both"/>
        <w:rPr>
          <w:rFonts w:ascii="Times New Roman" w:hAnsi="Times New Roman" w:cs="Times New Roman"/>
          <w:i/>
          <w:iCs/>
          <w:lang w:val="ro-RO"/>
        </w:rPr>
      </w:pPr>
      <w:r w:rsidRPr="00C6479E">
        <w:rPr>
          <w:rFonts w:ascii="Times New Roman" w:hAnsi="Times New Roman" w:cs="Times New Roman"/>
          <w:i/>
          <w:iCs/>
          <w:lang w:val="ro-RO"/>
        </w:rPr>
        <w:t>Încadrarea articolelor ISI în cele trei categorii se va realiza în funcție de lista Journal Citation Reports (JCR) corespunzătoare anului în care a fost publicat articolul. Astfel, un articol publicat în anul 201</w:t>
      </w:r>
      <w:r w:rsidR="00424BDF" w:rsidRPr="00C6479E">
        <w:rPr>
          <w:rFonts w:ascii="Times New Roman" w:hAnsi="Times New Roman" w:cs="Times New Roman"/>
          <w:i/>
          <w:iCs/>
          <w:lang w:val="ro-RO"/>
        </w:rPr>
        <w:t>7</w:t>
      </w:r>
      <w:r w:rsidRPr="00C6479E">
        <w:rPr>
          <w:rFonts w:ascii="Times New Roman" w:hAnsi="Times New Roman" w:cs="Times New Roman"/>
          <w:i/>
          <w:iCs/>
          <w:lang w:val="ro-RO"/>
        </w:rPr>
        <w:t xml:space="preserve"> se va raporta conform listei JCR 201</w:t>
      </w:r>
      <w:r w:rsidR="00424BDF" w:rsidRPr="00C6479E">
        <w:rPr>
          <w:rFonts w:ascii="Times New Roman" w:hAnsi="Times New Roman" w:cs="Times New Roman"/>
          <w:i/>
          <w:iCs/>
          <w:lang w:val="ro-RO"/>
        </w:rPr>
        <w:t>7</w:t>
      </w:r>
      <w:r w:rsidRPr="00C6479E">
        <w:rPr>
          <w:rFonts w:ascii="Times New Roman" w:hAnsi="Times New Roman" w:cs="Times New Roman"/>
          <w:i/>
          <w:iCs/>
          <w:lang w:val="ro-RO"/>
        </w:rPr>
        <w:t>, clasificarea fiind publicată în 201</w:t>
      </w:r>
      <w:r w:rsidR="00424BDF" w:rsidRPr="00C6479E">
        <w:rPr>
          <w:rFonts w:ascii="Times New Roman" w:hAnsi="Times New Roman" w:cs="Times New Roman"/>
          <w:i/>
          <w:iCs/>
          <w:lang w:val="ro-RO"/>
        </w:rPr>
        <w:t>8</w:t>
      </w:r>
      <w:r w:rsidRPr="00C6479E">
        <w:rPr>
          <w:rFonts w:ascii="Times New Roman" w:hAnsi="Times New Roman" w:cs="Times New Roman"/>
          <w:i/>
          <w:iCs/>
          <w:lang w:val="ro-RO"/>
        </w:rPr>
        <w:t>. IMPORTANT: Pentru articolele publicate în anul 20</w:t>
      </w:r>
      <w:r w:rsidR="00424BDF" w:rsidRPr="00C6479E">
        <w:rPr>
          <w:rFonts w:ascii="Times New Roman" w:hAnsi="Times New Roman" w:cs="Times New Roman"/>
          <w:i/>
          <w:iCs/>
          <w:lang w:val="ro-RO"/>
        </w:rPr>
        <w:t>20</w:t>
      </w:r>
      <w:r w:rsidRPr="00C6479E">
        <w:rPr>
          <w:rFonts w:ascii="Times New Roman" w:hAnsi="Times New Roman" w:cs="Times New Roman"/>
          <w:i/>
          <w:iCs/>
          <w:lang w:val="ro-RO"/>
        </w:rPr>
        <w:t>, se va avea ca referință lista JCR din 20</w:t>
      </w:r>
      <w:r w:rsidR="00424BDF" w:rsidRPr="00C6479E">
        <w:rPr>
          <w:rFonts w:ascii="Times New Roman" w:hAnsi="Times New Roman" w:cs="Times New Roman"/>
          <w:i/>
          <w:iCs/>
          <w:lang w:val="ro-RO"/>
        </w:rPr>
        <w:t>19 (publicată în 2020)</w:t>
      </w:r>
      <w:r w:rsidRPr="00C6479E">
        <w:rPr>
          <w:rFonts w:ascii="Times New Roman" w:hAnsi="Times New Roman" w:cs="Times New Roman"/>
          <w:i/>
          <w:iCs/>
          <w:lang w:val="ro-RO"/>
        </w:rPr>
        <w:t xml:space="preserve">. În această raportare nu se face corespondenta cu procesul de premiere a rezultatelor cercetării, realizată de UEFISCDI, care se raportează la ultimele liste publice la momentul premierii. Listele JCR în funcție de care se realizează raportarea sunt disponibile la următorul link: </w:t>
      </w:r>
      <w:hyperlink r:id="rId10" w:history="1">
        <w:r w:rsidR="00AF2D4C" w:rsidRPr="00C6479E">
          <w:rPr>
            <w:rStyle w:val="Hyperlink"/>
            <w:rFonts w:ascii="Times New Roman" w:hAnsi="Times New Roman" w:cs="Times New Roman"/>
            <w:i/>
            <w:iCs/>
            <w:lang w:val="ro-RO"/>
          </w:rPr>
          <w:t>http://www.cnfis.ro/clasificare-reviste-isi/</w:t>
        </w:r>
      </w:hyperlink>
    </w:p>
    <w:p w14:paraId="73EDF48C" w14:textId="00879560" w:rsidR="00EB7E5B" w:rsidRPr="0049702D" w:rsidRDefault="00EB7E5B" w:rsidP="00BA4EDA">
      <w:pPr>
        <w:pStyle w:val="ListParagraph"/>
        <w:numPr>
          <w:ilvl w:val="0"/>
          <w:numId w:val="25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i/>
          <w:iCs/>
          <w:lang w:val="ro-RO"/>
        </w:rPr>
        <w:t xml:space="preserve">Pentru situațiile excepționale, în care o revistă indexată ISI (SCIE sau SSCI) nu se regăsește în listele disponibile pe site-ul CNFIS (linkul menționat mai sus), revista se caută în bazele de date: Science Citation Index Expanded sau Social Sciences Citation Index și se completează </w:t>
      </w:r>
      <w:r w:rsidR="00CD1DB2">
        <w:rPr>
          <w:rFonts w:ascii="Times New Roman" w:hAnsi="Times New Roman" w:cs="Times New Roman"/>
          <w:i/>
          <w:iCs/>
          <w:lang w:val="ro-RO"/>
        </w:rPr>
        <w:t xml:space="preserve">într-o macheta </w:t>
      </w:r>
      <w:proofErr w:type="spellStart"/>
      <w:r w:rsidR="00CD1DB2">
        <w:rPr>
          <w:rFonts w:ascii="Times New Roman" w:hAnsi="Times New Roman" w:cs="Times New Roman"/>
          <w:i/>
          <w:iCs/>
          <w:lang w:val="ro-RO"/>
        </w:rPr>
        <w:t>separtă</w:t>
      </w:r>
      <w:proofErr w:type="spellEnd"/>
      <w:r w:rsidR="00CD1DB2">
        <w:rPr>
          <w:rFonts w:ascii="Times New Roman" w:hAnsi="Times New Roman" w:cs="Times New Roman"/>
          <w:i/>
          <w:iCs/>
          <w:lang w:val="ro-RO"/>
        </w:rPr>
        <w:t xml:space="preserve"> </w:t>
      </w:r>
      <w:r w:rsidRPr="0049702D">
        <w:rPr>
          <w:rFonts w:ascii="Times New Roman" w:hAnsi="Times New Roman" w:cs="Times New Roman"/>
          <w:i/>
          <w:iCs/>
          <w:lang w:val="ro-RO"/>
        </w:rPr>
        <w:t>clasificarea (</w:t>
      </w:r>
      <w:proofErr w:type="spellStart"/>
      <w:r w:rsidRPr="0049702D">
        <w:rPr>
          <w:rFonts w:ascii="Times New Roman" w:hAnsi="Times New Roman" w:cs="Times New Roman"/>
          <w:i/>
          <w:iCs/>
          <w:lang w:val="ro-RO"/>
        </w:rPr>
        <w:t>rank</w:t>
      </w:r>
      <w:proofErr w:type="spellEnd"/>
      <w:r w:rsidRPr="0049702D">
        <w:rPr>
          <w:rFonts w:ascii="Times New Roman" w:hAnsi="Times New Roman" w:cs="Times New Roman"/>
          <w:i/>
          <w:iCs/>
          <w:lang w:val="ro-RO"/>
        </w:rPr>
        <w:t>) în felul următor: Q1 – corespunde zonei roșii; Q2 – corespunde zonei galbene; Q3 și Q4 corespunde zonei albe.</w:t>
      </w:r>
      <w:r w:rsidR="00CD1DB2">
        <w:rPr>
          <w:rFonts w:ascii="Times New Roman" w:hAnsi="Times New Roman" w:cs="Times New Roman"/>
          <w:i/>
          <w:iCs/>
          <w:lang w:val="ro-RO"/>
        </w:rPr>
        <w:t xml:space="preserve"> Macheta cu aceste date se va transmite pe email </w:t>
      </w:r>
      <w:hyperlink r:id="rId11" w:history="1">
        <w:r w:rsidR="00CD1DB2" w:rsidRPr="00AD4D66">
          <w:rPr>
            <w:rStyle w:val="Hyperlink"/>
            <w:rFonts w:ascii="Times New Roman" w:hAnsi="Times New Roman" w:cs="Times New Roman"/>
            <w:i/>
            <w:iCs/>
            <w:lang w:val="ro-RO"/>
          </w:rPr>
          <w:t>cnfis@cnfis.ro</w:t>
        </w:r>
      </w:hyperlink>
      <w:r w:rsidR="00CD1DB2">
        <w:rPr>
          <w:rFonts w:ascii="Times New Roman" w:hAnsi="Times New Roman" w:cs="Times New Roman"/>
          <w:i/>
          <w:iCs/>
          <w:lang w:val="ro-RO"/>
        </w:rPr>
        <w:t xml:space="preserve"> (până la data limită a raportării)</w:t>
      </w:r>
    </w:p>
    <w:p w14:paraId="688E2378" w14:textId="77777777" w:rsidR="001F7FD7" w:rsidRPr="0049702D" w:rsidRDefault="007D7E76" w:rsidP="00C66C43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g)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3C4EB8" w:rsidRPr="0049702D">
        <w:rPr>
          <w:rFonts w:ascii="Times New Roman" w:hAnsi="Times New Roman" w:cs="Times New Roman"/>
          <w:lang w:val="ro-RO"/>
        </w:rPr>
        <w:t xml:space="preserve">numărul </w:t>
      </w:r>
      <w:r w:rsidR="00603B5A" w:rsidRPr="0049702D">
        <w:rPr>
          <w:rFonts w:ascii="Times New Roman" w:hAnsi="Times New Roman" w:cs="Times New Roman"/>
          <w:lang w:val="ro-RO"/>
        </w:rPr>
        <w:t xml:space="preserve">total </w:t>
      </w:r>
      <w:r w:rsidR="003C4EB8" w:rsidRPr="0049702D">
        <w:rPr>
          <w:rFonts w:ascii="Times New Roman" w:hAnsi="Times New Roman" w:cs="Times New Roman"/>
          <w:lang w:val="ro-RO"/>
        </w:rPr>
        <w:t xml:space="preserve">de autori </w:t>
      </w:r>
      <w:r w:rsidR="00603B5A" w:rsidRPr="0049702D">
        <w:rPr>
          <w:rFonts w:ascii="Times New Roman" w:hAnsi="Times New Roman" w:cs="Times New Roman"/>
          <w:lang w:val="ro-RO"/>
        </w:rPr>
        <w:t xml:space="preserve">ai articolului/brevetului </w:t>
      </w:r>
      <w:r w:rsidR="003C4EB8" w:rsidRPr="0049702D">
        <w:rPr>
          <w:rFonts w:ascii="Times New Roman" w:hAnsi="Times New Roman" w:cs="Times New Roman"/>
          <w:lang w:val="ro-RO"/>
        </w:rPr>
        <w:t xml:space="preserve">şi </w:t>
      </w:r>
    </w:p>
    <w:p w14:paraId="79A9B698" w14:textId="7A3AC67F" w:rsidR="003C4EB8" w:rsidRPr="0049702D" w:rsidRDefault="007D7E76" w:rsidP="00EB7E5B">
      <w:pPr>
        <w:pStyle w:val="ListParagraph"/>
        <w:spacing w:before="60" w:after="0" w:line="240" w:lineRule="auto"/>
        <w:ind w:left="1440"/>
        <w:contextualSpacing w:val="0"/>
        <w:jc w:val="both"/>
        <w:rPr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h)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3C4EB8" w:rsidRPr="0049702D">
        <w:rPr>
          <w:rFonts w:ascii="Times New Roman" w:hAnsi="Times New Roman" w:cs="Times New Roman"/>
          <w:lang w:val="ro-RO"/>
        </w:rPr>
        <w:t>numărul</w:t>
      </w:r>
      <w:r w:rsidR="005D4396" w:rsidRPr="0049702D">
        <w:rPr>
          <w:rFonts w:ascii="Times New Roman" w:hAnsi="Times New Roman" w:cs="Times New Roman"/>
          <w:lang w:val="ro-RO"/>
        </w:rPr>
        <w:t xml:space="preserve"> de</w:t>
      </w:r>
      <w:r w:rsidR="003C4EB8" w:rsidRPr="0049702D">
        <w:rPr>
          <w:rFonts w:ascii="Times New Roman" w:hAnsi="Times New Roman" w:cs="Times New Roman"/>
          <w:lang w:val="ro-RO"/>
        </w:rPr>
        <w:t xml:space="preserve"> aut</w:t>
      </w:r>
      <w:r w:rsidR="00603B5A" w:rsidRPr="0049702D">
        <w:rPr>
          <w:rFonts w:ascii="Times New Roman" w:hAnsi="Times New Roman" w:cs="Times New Roman"/>
          <w:lang w:val="ro-RO"/>
        </w:rPr>
        <w:t>ori din universitate</w:t>
      </w:r>
      <w:r w:rsidR="005C55BD" w:rsidRPr="0049702D">
        <w:rPr>
          <w:rFonts w:ascii="Times New Roman" w:hAnsi="Times New Roman" w:cs="Times New Roman"/>
          <w:lang w:val="ro-RO"/>
        </w:rPr>
        <w:t xml:space="preserve"> </w:t>
      </w:r>
      <w:r w:rsidR="00603B5A" w:rsidRPr="0049702D">
        <w:rPr>
          <w:rFonts w:ascii="Times New Roman" w:hAnsi="Times New Roman" w:cs="Times New Roman"/>
          <w:lang w:val="ro-RO"/>
        </w:rPr>
        <w:t>(</w:t>
      </w:r>
      <w:r w:rsidR="005D4396" w:rsidRPr="0049702D">
        <w:rPr>
          <w:rFonts w:ascii="Times New Roman" w:hAnsi="Times New Roman" w:cs="Times New Roman"/>
          <w:b/>
          <w:lang w:val="ro-RO"/>
        </w:rPr>
        <w:t>declarați de universitate în Anexa 1</w:t>
      </w:r>
      <w:r w:rsidR="0026617F" w:rsidRPr="0049702D">
        <w:rPr>
          <w:rFonts w:ascii="Times New Roman" w:hAnsi="Times New Roman" w:cs="Times New Roman"/>
          <w:b/>
          <w:lang w:val="ro-RO"/>
        </w:rPr>
        <w:t xml:space="preserve">, </w:t>
      </w:r>
      <w:r w:rsidR="007916A4" w:rsidRPr="0049702D">
        <w:rPr>
          <w:rFonts w:ascii="Times New Roman" w:hAnsi="Times New Roman" w:cs="Times New Roman"/>
          <w:lang w:val="ro-RO"/>
        </w:rPr>
        <w:t xml:space="preserve">ca personal </w:t>
      </w:r>
      <w:r w:rsidR="0026617F" w:rsidRPr="0049702D">
        <w:rPr>
          <w:rFonts w:ascii="Times New Roman" w:hAnsi="Times New Roman" w:cs="Times New Roman"/>
          <w:lang w:val="ro-RO"/>
        </w:rPr>
        <w:t xml:space="preserve">didactic </w:t>
      </w:r>
      <w:r w:rsidR="007916A4" w:rsidRPr="0049702D">
        <w:rPr>
          <w:rFonts w:ascii="Times New Roman" w:hAnsi="Times New Roman" w:cs="Times New Roman"/>
          <w:lang w:val="ro-RO"/>
        </w:rPr>
        <w:t xml:space="preserve">și de cercetare </w:t>
      </w:r>
      <w:r w:rsidR="0026617F" w:rsidRPr="0049702D">
        <w:rPr>
          <w:rFonts w:ascii="Times New Roman" w:hAnsi="Times New Roman" w:cs="Times New Roman"/>
          <w:lang w:val="ro-RO"/>
        </w:rPr>
        <w:t>titulare</w:t>
      </w:r>
      <w:r w:rsidR="007916A4" w:rsidRPr="0049702D">
        <w:rPr>
          <w:rFonts w:ascii="Times New Roman" w:hAnsi="Times New Roman" w:cs="Times New Roman"/>
          <w:lang w:val="ro-RO"/>
        </w:rPr>
        <w:t>, inclusiv cele angajate in condițiile art. 294 alin. (3) - (5) din Legea nr. 1/2011, cu normă întreagă, cu un contract pe perioadă determinată, valid in perioada de raportare</w:t>
      </w:r>
      <w:r w:rsidR="00586880" w:rsidRPr="0049702D">
        <w:rPr>
          <w:rFonts w:ascii="Times New Roman" w:hAnsi="Times New Roman" w:cs="Times New Roman"/>
          <w:lang w:val="ro-RO"/>
        </w:rPr>
        <w:t>, nu studenții doctoranzi, personalul didactic asociat sau personalul didactic care a ieșit la pensie</w:t>
      </w:r>
      <w:r w:rsidR="00603B5A" w:rsidRPr="0049702D">
        <w:rPr>
          <w:rFonts w:ascii="Times New Roman" w:hAnsi="Times New Roman" w:cs="Times New Roman"/>
          <w:lang w:val="ro-RO"/>
        </w:rPr>
        <w:t>).</w:t>
      </w:r>
      <w:r w:rsidR="00EB7E5B" w:rsidRPr="0049702D">
        <w:rPr>
          <w:lang w:val="ro-RO"/>
        </w:rPr>
        <w:t xml:space="preserve"> </w:t>
      </w:r>
    </w:p>
    <w:p w14:paraId="7C1E37C2" w14:textId="5971B2D4" w:rsidR="00EB7E5B" w:rsidRPr="0049702D" w:rsidRDefault="00EB7E5B" w:rsidP="00EB7E5B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val="ro-RO"/>
        </w:rPr>
      </w:pPr>
      <w:r w:rsidRPr="00424BDF">
        <w:rPr>
          <w:rFonts w:ascii="Times New Roman" w:hAnsi="Times New Roman" w:cs="Times New Roman"/>
          <w:i/>
          <w:iCs/>
          <w:lang w:val="ro-RO"/>
        </w:rPr>
        <w:t>Se raportează doar articolele în care este menționată afilierea instituțională a cadrelor didactice sau</w:t>
      </w:r>
      <w:r w:rsidR="00BA4EDA" w:rsidRPr="00424BDF">
        <w:rPr>
          <w:rFonts w:ascii="Times New Roman" w:hAnsi="Times New Roman" w:cs="Times New Roman"/>
          <w:i/>
          <w:iCs/>
          <w:lang w:val="ro-RO"/>
        </w:rPr>
        <w:t xml:space="preserve"> de</w:t>
      </w:r>
      <w:r w:rsidRPr="00424BDF">
        <w:rPr>
          <w:rFonts w:ascii="Times New Roman" w:hAnsi="Times New Roman" w:cs="Times New Roman"/>
          <w:i/>
          <w:iCs/>
          <w:lang w:val="ro-RO"/>
        </w:rPr>
        <w:t xml:space="preserve"> cercetare angajate în universitate (care îndeplinesc criteriile mai sus menționate).</w:t>
      </w:r>
    </w:p>
    <w:p w14:paraId="339AE591" w14:textId="457AF617" w:rsidR="00DD126B" w:rsidRPr="0049702D" w:rsidRDefault="00EB6BE0" w:rsidP="00DD126B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64653EA" wp14:editId="70E153DF">
                <wp:simplePos x="0" y="0"/>
                <wp:positionH relativeFrom="margin">
                  <wp:posOffset>346710</wp:posOffset>
                </wp:positionH>
                <wp:positionV relativeFrom="paragraph">
                  <wp:posOffset>64770</wp:posOffset>
                </wp:positionV>
                <wp:extent cx="5876925" cy="72390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723900"/>
                        </a:xfrm>
                        <a:prstGeom prst="rect">
                          <a:avLst/>
                        </a:prstGeom>
                        <a:solidFill>
                          <a:srgbClr val="FFE5AA"/>
                        </a:solidFill>
                        <a:ln w="28575" cap="flat" cmpd="sng" algn="ctr">
                          <a:solidFill>
                            <a:srgbClr val="F4CE7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A1650" id="Rectangle 2" o:spid="_x0000_s1026" style="position:absolute;margin-left:27.3pt;margin-top:5.1pt;width:462.75pt;height:57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" fillcolor="#ffe5aa" strokecolor="#f4ce79" strokeweight="2.25pt">
                <w10:wrap anchorx="margin"/>
              </v:rect>
            </w:pict>
          </mc:Fallback>
        </mc:AlternateContent>
      </w:r>
    </w:p>
    <w:p w14:paraId="5865C451" w14:textId="0F5EDE18" w:rsidR="006E7BC9" w:rsidRPr="0049702D" w:rsidRDefault="00DD126B" w:rsidP="005779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 xml:space="preserve">IMPORTANT! </w:t>
      </w:r>
      <w:r w:rsidR="006E7BC9" w:rsidRPr="0049702D">
        <w:rPr>
          <w:rFonts w:ascii="Times New Roman" w:hAnsi="Times New Roman" w:cs="Times New Roman"/>
          <w:b/>
          <w:lang w:val="ro-RO"/>
        </w:rPr>
        <w:t xml:space="preserve">Datele care au fost raportate pentru perioada </w:t>
      </w:r>
      <w:r w:rsidR="00577910" w:rsidRPr="0049702D">
        <w:rPr>
          <w:rFonts w:ascii="Times New Roman" w:hAnsi="Times New Roman" w:cs="Times New Roman"/>
          <w:b/>
          <w:lang w:val="ro-RO"/>
        </w:rPr>
        <w:t>20</w:t>
      </w:r>
      <w:r w:rsidR="00424BDF">
        <w:rPr>
          <w:rFonts w:ascii="Times New Roman" w:hAnsi="Times New Roman" w:cs="Times New Roman"/>
          <w:b/>
          <w:lang w:val="ro-RO"/>
        </w:rPr>
        <w:t>17</w:t>
      </w:r>
      <w:r w:rsidR="00577910" w:rsidRPr="0049702D">
        <w:rPr>
          <w:rFonts w:ascii="Times New Roman" w:hAnsi="Times New Roman" w:cs="Times New Roman"/>
          <w:b/>
          <w:lang w:val="ro-RO"/>
        </w:rPr>
        <w:t xml:space="preserve"> </w:t>
      </w:r>
      <w:r w:rsidR="00453759" w:rsidRPr="0049702D">
        <w:rPr>
          <w:rFonts w:ascii="Times New Roman" w:hAnsi="Times New Roman" w:cs="Times New Roman"/>
          <w:b/>
          <w:lang w:val="ro-RO"/>
        </w:rPr>
        <w:t>-</w:t>
      </w:r>
      <w:r w:rsidR="00424BDF">
        <w:rPr>
          <w:rFonts w:ascii="Times New Roman" w:hAnsi="Times New Roman" w:cs="Times New Roman"/>
          <w:b/>
          <w:lang w:val="ro-RO"/>
        </w:rPr>
        <w:t xml:space="preserve"> 2018</w:t>
      </w:r>
      <w:r w:rsidR="006E7BC9" w:rsidRPr="0049702D">
        <w:rPr>
          <w:rFonts w:ascii="Times New Roman" w:hAnsi="Times New Roman" w:cs="Times New Roman"/>
          <w:b/>
          <w:lang w:val="ro-RO"/>
        </w:rPr>
        <w:t xml:space="preserve"> vor fi </w:t>
      </w:r>
      <w:r w:rsidR="00EF409A" w:rsidRPr="0049702D">
        <w:rPr>
          <w:rFonts w:ascii="Times New Roman" w:hAnsi="Times New Roman" w:cs="Times New Roman"/>
          <w:b/>
          <w:lang w:val="ro-RO"/>
        </w:rPr>
        <w:t>reverificate pentru vali</w:t>
      </w:r>
      <w:r w:rsidR="00057526" w:rsidRPr="0049702D">
        <w:rPr>
          <w:rFonts w:ascii="Times New Roman" w:hAnsi="Times New Roman" w:cs="Times New Roman"/>
          <w:b/>
          <w:lang w:val="ro-RO"/>
        </w:rPr>
        <w:t xml:space="preserve">ditatea încadrării în categoriile de recunoaștere menționate mai sus, și vor fi </w:t>
      </w:r>
      <w:r w:rsidR="006E7BC9" w:rsidRPr="0049702D">
        <w:rPr>
          <w:rFonts w:ascii="Times New Roman" w:hAnsi="Times New Roman" w:cs="Times New Roman"/>
          <w:b/>
          <w:lang w:val="ro-RO"/>
        </w:rPr>
        <w:t xml:space="preserve">completate </w:t>
      </w:r>
      <w:r w:rsidR="00694CA5" w:rsidRPr="0049702D">
        <w:rPr>
          <w:rFonts w:ascii="Times New Roman" w:hAnsi="Times New Roman" w:cs="Times New Roman"/>
          <w:b/>
          <w:lang w:val="ro-RO"/>
        </w:rPr>
        <w:t>în formatul nou tabelar</w:t>
      </w:r>
      <w:r w:rsidR="006E450E" w:rsidRPr="0049702D">
        <w:rPr>
          <w:rFonts w:ascii="Times New Roman" w:hAnsi="Times New Roman" w:cs="Times New Roman"/>
          <w:b/>
          <w:lang w:val="ro-RO"/>
        </w:rPr>
        <w:t>.</w:t>
      </w:r>
    </w:p>
    <w:p w14:paraId="3F7666A3" w14:textId="77777777" w:rsidR="00EB6BE0" w:rsidRDefault="00EB6BE0" w:rsidP="00EB6BE0">
      <w:pPr>
        <w:pStyle w:val="ListParagraph"/>
        <w:spacing w:before="240" w:after="0" w:line="240" w:lineRule="auto"/>
        <w:ind w:left="1170"/>
        <w:contextualSpacing w:val="0"/>
        <w:jc w:val="both"/>
        <w:rPr>
          <w:rFonts w:ascii="Times New Roman" w:hAnsi="Times New Roman" w:cs="Times New Roman"/>
          <w:b/>
          <w:lang w:val="ro-RO"/>
        </w:rPr>
      </w:pPr>
    </w:p>
    <w:p w14:paraId="7116EF8F" w14:textId="77777777" w:rsidR="00D011F6" w:rsidRPr="0049702D" w:rsidRDefault="00000CC5" w:rsidP="00EB6BE0">
      <w:pPr>
        <w:pStyle w:val="ListParagraph"/>
        <w:numPr>
          <w:ilvl w:val="1"/>
          <w:numId w:val="2"/>
        </w:numPr>
        <w:shd w:val="clear" w:color="auto" w:fill="FFE5AA"/>
        <w:spacing w:before="240" w:after="0" w:line="240" w:lineRule="auto"/>
        <w:ind w:left="1170" w:hanging="450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Fișă</w:t>
      </w:r>
      <w:r w:rsidR="00D011F6" w:rsidRPr="0049702D">
        <w:rPr>
          <w:rFonts w:ascii="Times New Roman" w:hAnsi="Times New Roman" w:cs="Times New Roman"/>
          <w:b/>
          <w:lang w:val="ro-RO"/>
        </w:rPr>
        <w:t xml:space="preserve"> individuală pentru </w:t>
      </w:r>
      <w:r w:rsidRPr="0049702D">
        <w:rPr>
          <w:rFonts w:ascii="Times New Roman" w:hAnsi="Times New Roman" w:cs="Times New Roman"/>
          <w:b/>
          <w:lang w:val="ro-RO"/>
        </w:rPr>
        <w:t>performanța</w:t>
      </w:r>
      <w:r w:rsidR="00D011F6" w:rsidRPr="0049702D">
        <w:rPr>
          <w:rFonts w:ascii="Times New Roman" w:hAnsi="Times New Roman" w:cs="Times New Roman"/>
          <w:b/>
          <w:lang w:val="ro-RO"/>
        </w:rPr>
        <w:t xml:space="preserve"> </w:t>
      </w:r>
      <w:r w:rsidRPr="0049702D">
        <w:rPr>
          <w:rFonts w:ascii="Times New Roman" w:hAnsi="Times New Roman" w:cs="Times New Roman"/>
          <w:b/>
          <w:lang w:val="ro-RO"/>
        </w:rPr>
        <w:t>creației</w:t>
      </w:r>
      <w:r w:rsidR="00D011F6" w:rsidRPr="0049702D">
        <w:rPr>
          <w:rFonts w:ascii="Times New Roman" w:hAnsi="Times New Roman" w:cs="Times New Roman"/>
          <w:b/>
          <w:lang w:val="ro-RO"/>
        </w:rPr>
        <w:t xml:space="preserve"> artistice - IC2.3</w:t>
      </w:r>
      <w:r w:rsidR="00581D79" w:rsidRPr="0049702D">
        <w:rPr>
          <w:rFonts w:ascii="Times New Roman" w:hAnsi="Times New Roman" w:cs="Times New Roman"/>
          <w:b/>
          <w:lang w:val="ro-RO"/>
        </w:rPr>
        <w:t xml:space="preserve"> (pentru cadrele didactice din domeniul artistic)</w:t>
      </w:r>
    </w:p>
    <w:p w14:paraId="263910C0" w14:textId="77777777" w:rsidR="001E557D" w:rsidRPr="0049702D" w:rsidRDefault="001E557D" w:rsidP="001E557D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Cerințe pentru raportare:</w:t>
      </w:r>
    </w:p>
    <w:p w14:paraId="1EE50624" w14:textId="7A5443F5" w:rsidR="001E557D" w:rsidRPr="0049702D" w:rsidRDefault="001E557D" w:rsidP="00577910">
      <w:pPr>
        <w:pStyle w:val="ListParagraph"/>
        <w:numPr>
          <w:ilvl w:val="1"/>
          <w:numId w:val="12"/>
        </w:numPr>
        <w:spacing w:before="6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Cadrele didactice sau de cercetare care au postul ocupat în prezent într-unul din domeniile artistice, sau domeniul în care și-au dat abilitarea, daca abilitarea a fost ulterioară concursului pentru ocuparea postului, este într-unul din domeniile artistice, raportează </w:t>
      </w:r>
      <w:r w:rsidR="006B234A" w:rsidRPr="0049702D">
        <w:rPr>
          <w:rFonts w:ascii="Times New Roman" w:hAnsi="Times New Roman" w:cs="Times New Roman"/>
          <w:lang w:val="ro-RO"/>
        </w:rPr>
        <w:t xml:space="preserve">performanța creației artistice prin </w:t>
      </w:r>
      <w:r w:rsidR="006B234A" w:rsidRPr="0049702D">
        <w:rPr>
          <w:rFonts w:ascii="Times New Roman" w:hAnsi="Times New Roman" w:cs="Times New Roman"/>
          <w:b/>
          <w:i/>
          <w:lang w:val="ro-RO"/>
        </w:rPr>
        <w:t>realizarea/participarea la proiecte individuale, de grup și colective, respectiv nominalizările/premiile obținute</w:t>
      </w:r>
      <w:r w:rsidR="006B234A" w:rsidRPr="0049702D">
        <w:rPr>
          <w:rFonts w:ascii="Times New Roman" w:hAnsi="Times New Roman" w:cs="Times New Roman"/>
          <w:lang w:val="ro-RO"/>
        </w:rPr>
        <w:t xml:space="preserve">, conform </w:t>
      </w:r>
      <w:r w:rsidR="006B234A" w:rsidRPr="0049702D">
        <w:rPr>
          <w:rFonts w:ascii="Times New Roman" w:hAnsi="Times New Roman" w:cs="Times New Roman"/>
          <w:b/>
          <w:lang w:val="ro-RO"/>
        </w:rPr>
        <w:t>Anexei 5</w:t>
      </w:r>
      <w:r w:rsidRPr="0049702D">
        <w:rPr>
          <w:rFonts w:ascii="Times New Roman" w:hAnsi="Times New Roman" w:cs="Times New Roman"/>
          <w:b/>
          <w:lang w:val="ro-RO"/>
        </w:rPr>
        <w:t xml:space="preserve">.1 - Fişa individuală pentru </w:t>
      </w:r>
      <w:r w:rsidR="006B234A" w:rsidRPr="0049702D">
        <w:rPr>
          <w:rFonts w:ascii="Times New Roman" w:hAnsi="Times New Roman" w:cs="Times New Roman"/>
          <w:b/>
          <w:lang w:val="ro-RO"/>
        </w:rPr>
        <w:t xml:space="preserve">performanța </w:t>
      </w:r>
      <w:r w:rsidR="00D23D92" w:rsidRPr="0049702D">
        <w:rPr>
          <w:rFonts w:ascii="Times New Roman" w:hAnsi="Times New Roman" w:cs="Times New Roman"/>
          <w:b/>
          <w:lang w:val="ro-RO"/>
        </w:rPr>
        <w:t>creației</w:t>
      </w:r>
      <w:r w:rsidR="006B234A" w:rsidRPr="0049702D">
        <w:rPr>
          <w:rFonts w:ascii="Times New Roman" w:hAnsi="Times New Roman" w:cs="Times New Roman"/>
          <w:b/>
          <w:lang w:val="ro-RO"/>
        </w:rPr>
        <w:t xml:space="preserve"> artistice - IC 2.3 (ultimii 4 ani, </w:t>
      </w:r>
      <w:r w:rsidR="00577910" w:rsidRPr="0049702D">
        <w:rPr>
          <w:rFonts w:ascii="Times New Roman" w:hAnsi="Times New Roman" w:cs="Times New Roman"/>
          <w:b/>
          <w:lang w:val="ro-RO"/>
        </w:rPr>
        <w:t>201</w:t>
      </w:r>
      <w:r w:rsidR="00424BDF">
        <w:rPr>
          <w:rFonts w:ascii="Times New Roman" w:hAnsi="Times New Roman" w:cs="Times New Roman"/>
          <w:b/>
          <w:lang w:val="ro-RO"/>
        </w:rPr>
        <w:t>7-</w:t>
      </w:r>
      <w:bookmarkStart w:id="0" w:name="_GoBack"/>
      <w:r w:rsidR="00424BDF">
        <w:rPr>
          <w:rFonts w:ascii="Times New Roman" w:hAnsi="Times New Roman" w:cs="Times New Roman"/>
          <w:b/>
          <w:lang w:val="ro-RO"/>
        </w:rPr>
        <w:t>2020</w:t>
      </w:r>
      <w:bookmarkEnd w:id="0"/>
      <w:r w:rsidR="006B234A" w:rsidRPr="0049702D">
        <w:rPr>
          <w:rFonts w:ascii="Times New Roman" w:hAnsi="Times New Roman" w:cs="Times New Roman"/>
          <w:b/>
          <w:lang w:val="ro-RO"/>
        </w:rPr>
        <w:t>)</w:t>
      </w:r>
      <w:r w:rsidR="00897954" w:rsidRPr="0049702D">
        <w:rPr>
          <w:rFonts w:ascii="Times New Roman" w:hAnsi="Times New Roman" w:cs="Times New Roman"/>
          <w:b/>
          <w:lang w:val="ro-RO"/>
        </w:rPr>
        <w:t>.</w:t>
      </w:r>
    </w:p>
    <w:p w14:paraId="532952B1" w14:textId="54EF4A6F" w:rsidR="001E557D" w:rsidRPr="0049702D" w:rsidRDefault="001E557D" w:rsidP="00577910">
      <w:pPr>
        <w:pStyle w:val="ListParagraph"/>
        <w:numPr>
          <w:ilvl w:val="1"/>
          <w:numId w:val="12"/>
        </w:numPr>
        <w:spacing w:before="6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Se va avea </w:t>
      </w:r>
      <w:r w:rsidR="00897954" w:rsidRPr="0049702D">
        <w:rPr>
          <w:rFonts w:ascii="Times New Roman" w:hAnsi="Times New Roman" w:cs="Times New Roman"/>
          <w:lang w:val="ro-RO"/>
        </w:rPr>
        <w:t>î</w:t>
      </w:r>
      <w:r w:rsidRPr="0049702D">
        <w:rPr>
          <w:rFonts w:ascii="Times New Roman" w:hAnsi="Times New Roman" w:cs="Times New Roman"/>
          <w:lang w:val="ro-RO"/>
        </w:rPr>
        <w:t>n vedere activitatea fiecărui cadru didactic/de cercetare</w:t>
      </w:r>
      <w:r w:rsidR="006B234A" w:rsidRPr="0049702D">
        <w:rPr>
          <w:rFonts w:ascii="Times New Roman" w:hAnsi="Times New Roman" w:cs="Times New Roman"/>
          <w:lang w:val="ro-RO"/>
        </w:rPr>
        <w:t xml:space="preserve"> din ultimii patru ani (</w:t>
      </w:r>
      <w:r w:rsidR="00577910" w:rsidRPr="0049702D">
        <w:rPr>
          <w:rFonts w:ascii="Times New Roman" w:hAnsi="Times New Roman" w:cs="Times New Roman"/>
          <w:lang w:val="ro-RO"/>
        </w:rPr>
        <w:t>2017</w:t>
      </w:r>
      <w:r w:rsidR="006B234A" w:rsidRPr="0049702D">
        <w:rPr>
          <w:rFonts w:ascii="Times New Roman" w:hAnsi="Times New Roman" w:cs="Times New Roman"/>
          <w:lang w:val="ro-RO"/>
        </w:rPr>
        <w:t xml:space="preserve">, </w:t>
      </w:r>
      <w:r w:rsidR="00577910" w:rsidRPr="0049702D">
        <w:rPr>
          <w:rFonts w:ascii="Times New Roman" w:hAnsi="Times New Roman" w:cs="Times New Roman"/>
          <w:lang w:val="ro-RO"/>
        </w:rPr>
        <w:t>2018</w:t>
      </w:r>
      <w:r w:rsidR="00424BDF">
        <w:rPr>
          <w:rFonts w:ascii="Times New Roman" w:hAnsi="Times New Roman" w:cs="Times New Roman"/>
          <w:lang w:val="ro-RO"/>
        </w:rPr>
        <w:t>, 2019, 2020</w:t>
      </w:r>
      <w:r w:rsidR="006B234A" w:rsidRPr="0049702D">
        <w:rPr>
          <w:rFonts w:ascii="Times New Roman" w:hAnsi="Times New Roman" w:cs="Times New Roman"/>
          <w:lang w:val="ro-RO"/>
        </w:rPr>
        <w:t>),</w:t>
      </w:r>
      <w:r w:rsidRPr="0049702D">
        <w:rPr>
          <w:rFonts w:ascii="Times New Roman" w:hAnsi="Times New Roman" w:cs="Times New Roman"/>
          <w:lang w:val="ro-RO"/>
        </w:rPr>
        <w:t xml:space="preserve"> până la 01.01.</w:t>
      </w:r>
      <w:r w:rsidR="00577910" w:rsidRPr="0049702D">
        <w:rPr>
          <w:rFonts w:ascii="Times New Roman" w:hAnsi="Times New Roman" w:cs="Times New Roman"/>
          <w:lang w:val="ro-RO"/>
        </w:rPr>
        <w:t>20</w:t>
      </w:r>
      <w:r w:rsidR="00424BDF">
        <w:rPr>
          <w:rFonts w:ascii="Times New Roman" w:hAnsi="Times New Roman" w:cs="Times New Roman"/>
          <w:lang w:val="ro-RO"/>
        </w:rPr>
        <w:t>21</w:t>
      </w:r>
      <w:r w:rsidRPr="0049702D">
        <w:rPr>
          <w:rFonts w:ascii="Times New Roman" w:hAnsi="Times New Roman" w:cs="Times New Roman"/>
          <w:lang w:val="ro-RO"/>
        </w:rPr>
        <w:t xml:space="preserve">, similar modului în care se are </w:t>
      </w:r>
      <w:r w:rsidR="006B234A" w:rsidRPr="0049702D">
        <w:rPr>
          <w:rFonts w:ascii="Times New Roman" w:hAnsi="Times New Roman" w:cs="Times New Roman"/>
          <w:lang w:val="ro-RO"/>
        </w:rPr>
        <w:t>î</w:t>
      </w:r>
      <w:r w:rsidRPr="0049702D">
        <w:rPr>
          <w:rFonts w:ascii="Times New Roman" w:hAnsi="Times New Roman" w:cs="Times New Roman"/>
          <w:lang w:val="ro-RO"/>
        </w:rPr>
        <w:t xml:space="preserve">n vedere activitate de cercetare concretizată </w:t>
      </w:r>
      <w:r w:rsidR="006B234A" w:rsidRPr="0049702D">
        <w:rPr>
          <w:rFonts w:ascii="Times New Roman" w:hAnsi="Times New Roman" w:cs="Times New Roman"/>
          <w:lang w:val="ro-RO"/>
        </w:rPr>
        <w:t>în articole și brevete</w:t>
      </w:r>
      <w:r w:rsidRPr="0049702D">
        <w:rPr>
          <w:rFonts w:ascii="Times New Roman" w:hAnsi="Times New Roman" w:cs="Times New Roman"/>
          <w:lang w:val="ro-RO"/>
        </w:rPr>
        <w:t>.</w:t>
      </w:r>
    </w:p>
    <w:p w14:paraId="4347D56B" w14:textId="40F53F72" w:rsidR="00D5387F" w:rsidRPr="00D5387F" w:rsidRDefault="001E557D" w:rsidP="00FC6A7B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2E74B5" w:themeColor="accent1" w:themeShade="BF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Fiecare </w:t>
      </w:r>
      <w:r w:rsidR="006B234A" w:rsidRPr="0049702D">
        <w:rPr>
          <w:rFonts w:ascii="Times New Roman" w:hAnsi="Times New Roman" w:cs="Times New Roman"/>
          <w:lang w:val="ro-RO"/>
        </w:rPr>
        <w:t xml:space="preserve">performanță a </w:t>
      </w:r>
      <w:r w:rsidRPr="0049702D">
        <w:rPr>
          <w:rFonts w:ascii="Times New Roman" w:hAnsi="Times New Roman" w:cs="Times New Roman"/>
          <w:lang w:val="ro-RO"/>
        </w:rPr>
        <w:t>activit</w:t>
      </w:r>
      <w:r w:rsidR="006B234A" w:rsidRPr="0049702D">
        <w:rPr>
          <w:rFonts w:ascii="Times New Roman" w:hAnsi="Times New Roman" w:cs="Times New Roman"/>
          <w:lang w:val="ro-RO"/>
        </w:rPr>
        <w:t>ății</w:t>
      </w:r>
      <w:r w:rsidRPr="0049702D">
        <w:rPr>
          <w:rFonts w:ascii="Times New Roman" w:hAnsi="Times New Roman" w:cs="Times New Roman"/>
          <w:lang w:val="ro-RO"/>
        </w:rPr>
        <w:t xml:space="preserve"> de creaţie artistică</w:t>
      </w:r>
      <w:r w:rsidR="006B234A" w:rsidRPr="0049702D">
        <w:rPr>
          <w:rFonts w:ascii="Times New Roman" w:hAnsi="Times New Roman" w:cs="Times New Roman"/>
          <w:lang w:val="ro-RO"/>
        </w:rPr>
        <w:t xml:space="preserve"> </w:t>
      </w:r>
      <w:r w:rsidRPr="0049702D">
        <w:rPr>
          <w:rFonts w:ascii="Times New Roman" w:hAnsi="Times New Roman" w:cs="Times New Roman"/>
          <w:lang w:val="ro-RO"/>
        </w:rPr>
        <w:t xml:space="preserve">se va trece pe un rând separat şi se vor completa datele solicitate pentru </w:t>
      </w:r>
      <w:r w:rsidR="0061539E" w:rsidRPr="0049702D">
        <w:rPr>
          <w:rFonts w:ascii="Times New Roman" w:hAnsi="Times New Roman" w:cs="Times New Roman"/>
          <w:lang w:val="ro-RO"/>
        </w:rPr>
        <w:t>aceasta</w:t>
      </w:r>
      <w:r w:rsidRPr="0049702D">
        <w:rPr>
          <w:rFonts w:ascii="Times New Roman" w:hAnsi="Times New Roman" w:cs="Times New Roman"/>
          <w:lang w:val="ro-RO"/>
        </w:rPr>
        <w:t xml:space="preserve">: </w:t>
      </w:r>
      <w:r w:rsidRPr="0049702D">
        <w:rPr>
          <w:rFonts w:ascii="Times New Roman" w:hAnsi="Times New Roman" w:cs="Times New Roman"/>
          <w:i/>
          <w:lang w:val="ro-RO"/>
        </w:rPr>
        <w:t>anul de referinţă</w:t>
      </w:r>
      <w:r w:rsidRPr="0049702D">
        <w:rPr>
          <w:rFonts w:ascii="Times New Roman" w:hAnsi="Times New Roman" w:cs="Times New Roman"/>
          <w:lang w:val="ro-RO"/>
        </w:rPr>
        <w:t xml:space="preserve"> (</w:t>
      </w:r>
      <w:r w:rsidR="00FF5A51" w:rsidRPr="0049702D">
        <w:rPr>
          <w:rFonts w:ascii="Times New Roman" w:hAnsi="Times New Roman" w:cs="Times New Roman"/>
          <w:lang w:val="ro-RO"/>
        </w:rPr>
        <w:t xml:space="preserve">anul </w:t>
      </w:r>
      <w:r w:rsidR="006B234A" w:rsidRPr="0049702D">
        <w:rPr>
          <w:rFonts w:ascii="Times New Roman" w:hAnsi="Times New Roman" w:cs="Times New Roman"/>
          <w:lang w:val="ro-RO"/>
        </w:rPr>
        <w:t>în care a fost realizat proiectul de creaţie artistică, respectiv s-a ob</w:t>
      </w:r>
      <w:r w:rsidR="00FF5A51" w:rsidRPr="0049702D">
        <w:rPr>
          <w:rFonts w:ascii="Times New Roman" w:hAnsi="Times New Roman" w:cs="Times New Roman"/>
          <w:lang w:val="ro-RO"/>
        </w:rPr>
        <w:t>ţinut nominalizarea sau premiul</w:t>
      </w:r>
      <w:r w:rsidRPr="0049702D">
        <w:rPr>
          <w:rFonts w:ascii="Times New Roman" w:hAnsi="Times New Roman" w:cs="Times New Roman"/>
          <w:lang w:val="ro-RO"/>
        </w:rPr>
        <w:t xml:space="preserve">); </w:t>
      </w:r>
      <w:r w:rsidRPr="0049702D">
        <w:rPr>
          <w:rFonts w:ascii="Times New Roman" w:hAnsi="Times New Roman" w:cs="Times New Roman"/>
          <w:i/>
          <w:lang w:val="ro-RO"/>
        </w:rPr>
        <w:t>datele de identificare a activităţii artistice</w:t>
      </w:r>
      <w:r w:rsidRPr="0049702D">
        <w:rPr>
          <w:rFonts w:ascii="Times New Roman" w:hAnsi="Times New Roman" w:cs="Times New Roman"/>
          <w:lang w:val="ro-RO"/>
        </w:rPr>
        <w:t xml:space="preserve"> şi locul </w:t>
      </w:r>
      <w:r w:rsidR="0061539E" w:rsidRPr="0049702D">
        <w:rPr>
          <w:rFonts w:ascii="Times New Roman" w:hAnsi="Times New Roman" w:cs="Times New Roman"/>
          <w:lang w:val="ro-RO"/>
        </w:rPr>
        <w:t>desfășurării</w:t>
      </w:r>
      <w:r w:rsidRPr="0049702D">
        <w:rPr>
          <w:rFonts w:ascii="Times New Roman" w:hAnsi="Times New Roman" w:cs="Times New Roman"/>
          <w:lang w:val="ro-RO"/>
        </w:rPr>
        <w:t xml:space="preserve"> acesteia (domeniul, denumirea activitatii etc.), </w:t>
      </w:r>
      <w:r w:rsidRPr="0049702D">
        <w:rPr>
          <w:rFonts w:ascii="Times New Roman" w:hAnsi="Times New Roman" w:cs="Times New Roman"/>
          <w:i/>
          <w:lang w:val="ro-RO"/>
        </w:rPr>
        <w:t xml:space="preserve">date de identificare a </w:t>
      </w:r>
      <w:r w:rsidR="00420FDD" w:rsidRPr="0049702D">
        <w:rPr>
          <w:rFonts w:ascii="Times New Roman" w:hAnsi="Times New Roman" w:cs="Times New Roman"/>
          <w:i/>
          <w:lang w:val="ro-RO"/>
        </w:rPr>
        <w:t>evenimentului</w:t>
      </w:r>
      <w:r w:rsidR="00420FDD" w:rsidRPr="0049702D">
        <w:rPr>
          <w:rFonts w:ascii="Times New Roman" w:hAnsi="Times New Roman" w:cs="Times New Roman"/>
          <w:lang w:val="ro-RO"/>
        </w:rPr>
        <w:t xml:space="preserve"> unde s-a prezentat proiectul sau s-a obtinut nominalizarea/premiul (nume eveniment, locul si data desfasurarii etc), selectarea tipului de performanță </w:t>
      </w:r>
      <w:r w:rsidR="00980CC7" w:rsidRPr="0049702D">
        <w:rPr>
          <w:rFonts w:ascii="Times New Roman" w:hAnsi="Times New Roman" w:cs="Times New Roman"/>
          <w:lang w:val="ro-RO"/>
        </w:rPr>
        <w:t xml:space="preserve">prin </w:t>
      </w:r>
      <w:r w:rsidR="00420FDD" w:rsidRPr="0049702D">
        <w:rPr>
          <w:rFonts w:ascii="Times New Roman" w:hAnsi="Times New Roman" w:cs="Times New Roman"/>
          <w:lang w:val="ro-RO"/>
        </w:rPr>
        <w:t xml:space="preserve">realizarea/participarea la proiect individual, </w:t>
      </w:r>
      <w:r w:rsidR="00980CC7" w:rsidRPr="0049702D">
        <w:rPr>
          <w:rFonts w:ascii="Times New Roman" w:hAnsi="Times New Roman" w:cs="Times New Roman"/>
          <w:lang w:val="ro-RO"/>
        </w:rPr>
        <w:t>de grup</w:t>
      </w:r>
      <w:r w:rsidR="00420FDD" w:rsidRPr="0049702D">
        <w:rPr>
          <w:rFonts w:ascii="Times New Roman" w:hAnsi="Times New Roman" w:cs="Times New Roman"/>
          <w:lang w:val="ro-RO"/>
        </w:rPr>
        <w:t xml:space="preserve"> </w:t>
      </w:r>
      <w:r w:rsidR="00980CC7" w:rsidRPr="0049702D">
        <w:rPr>
          <w:rFonts w:ascii="Times New Roman" w:hAnsi="Times New Roman" w:cs="Times New Roman"/>
          <w:lang w:val="ro-RO"/>
        </w:rPr>
        <w:t xml:space="preserve">(de 2-4 participanţi) </w:t>
      </w:r>
      <w:r w:rsidR="00420FDD" w:rsidRPr="0049702D">
        <w:rPr>
          <w:rFonts w:ascii="Times New Roman" w:hAnsi="Times New Roman" w:cs="Times New Roman"/>
          <w:lang w:val="ro-RO"/>
        </w:rPr>
        <w:t>sau colectiv</w:t>
      </w:r>
      <w:r w:rsidR="00980CC7" w:rsidRPr="0049702D">
        <w:rPr>
          <w:rFonts w:ascii="Times New Roman" w:hAnsi="Times New Roman" w:cs="Times New Roman"/>
          <w:lang w:val="ro-RO"/>
        </w:rPr>
        <w:t xml:space="preserve"> (de peste 5 participanţi)</w:t>
      </w:r>
      <w:r w:rsidR="00420FDD" w:rsidRPr="0049702D">
        <w:rPr>
          <w:rFonts w:ascii="Times New Roman" w:hAnsi="Times New Roman" w:cs="Times New Roman"/>
          <w:lang w:val="ro-RO"/>
        </w:rPr>
        <w:t>, respectiv nominalizarea/premiul obţinut</w:t>
      </w:r>
      <w:r w:rsidR="00980CC7" w:rsidRPr="0049702D">
        <w:rPr>
          <w:rFonts w:ascii="Times New Roman" w:hAnsi="Times New Roman" w:cs="Times New Roman"/>
          <w:lang w:val="ro-RO"/>
        </w:rPr>
        <w:t xml:space="preserve"> la nivel național, internațional, sau internațional </w:t>
      </w:r>
      <w:r w:rsidR="00D5387F">
        <w:rPr>
          <w:rFonts w:ascii="Times New Roman" w:hAnsi="Times New Roman" w:cs="Times New Roman"/>
          <w:lang w:val="ro-RO"/>
        </w:rPr>
        <w:t xml:space="preserve">de vârf, </w:t>
      </w:r>
      <w:r w:rsidR="00D5387F" w:rsidRPr="00D5387F">
        <w:rPr>
          <w:rFonts w:ascii="Times New Roman" w:hAnsi="Times New Roman" w:cs="Times New Roman"/>
          <w:color w:val="2E74B5" w:themeColor="accent1" w:themeShade="BF"/>
          <w:lang w:val="ro-RO"/>
        </w:rPr>
        <w:t>numărul total de participanți la eveniment din cadrul universității (titulari sau angajați pe perioadă determinată conf. LEN nr.1/2011)</w:t>
      </w:r>
      <w:r w:rsidR="00D5387F">
        <w:rPr>
          <w:rFonts w:ascii="Times New Roman" w:hAnsi="Times New Roman" w:cs="Times New Roman"/>
          <w:color w:val="2E74B5" w:themeColor="accent1" w:themeShade="BF"/>
          <w:lang w:val="ro-RO"/>
        </w:rPr>
        <w:t>.</w:t>
      </w:r>
    </w:p>
    <w:p w14:paraId="22A8E550" w14:textId="35D3455D" w:rsidR="0009167E" w:rsidRPr="00424BDF" w:rsidRDefault="00577910" w:rsidP="00FC6A7B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24BDF">
        <w:rPr>
          <w:rFonts w:ascii="Times New Roman" w:hAnsi="Times New Roman" w:cs="Times New Roman"/>
          <w:bCs/>
          <w:lang w:val="ro-RO"/>
        </w:rPr>
        <w:t>P</w:t>
      </w:r>
      <w:r w:rsidR="00C66C43" w:rsidRPr="00424BDF">
        <w:rPr>
          <w:rFonts w:ascii="Times New Roman" w:hAnsi="Times New Roman" w:cs="Times New Roman"/>
          <w:bCs/>
          <w:lang w:val="ro-RO"/>
        </w:rPr>
        <w:t>unct</w:t>
      </w:r>
      <w:r w:rsidRPr="00424BDF">
        <w:rPr>
          <w:rFonts w:ascii="Times New Roman" w:hAnsi="Times New Roman" w:cs="Times New Roman"/>
          <w:bCs/>
          <w:lang w:val="ro-RO"/>
        </w:rPr>
        <w:t>area</w:t>
      </w:r>
      <w:r w:rsidR="0009167E" w:rsidRPr="00424BDF">
        <w:rPr>
          <w:rFonts w:ascii="Times New Roman" w:hAnsi="Times New Roman" w:cs="Times New Roman"/>
          <w:bCs/>
          <w:lang w:val="ro-RO"/>
        </w:rPr>
        <w:t xml:space="preserve"> pentru rezultatele la nivel </w:t>
      </w:r>
      <w:r w:rsidR="00C66C43" w:rsidRPr="00424BDF">
        <w:rPr>
          <w:rFonts w:ascii="Times New Roman" w:hAnsi="Times New Roman" w:cs="Times New Roman"/>
          <w:bCs/>
          <w:lang w:val="ro-RO"/>
        </w:rPr>
        <w:t>național</w:t>
      </w:r>
      <w:r w:rsidR="0009167E" w:rsidRPr="00424BDF">
        <w:rPr>
          <w:rFonts w:ascii="Times New Roman" w:hAnsi="Times New Roman" w:cs="Times New Roman"/>
          <w:bCs/>
          <w:lang w:val="ro-RO"/>
        </w:rPr>
        <w:t xml:space="preserve">, </w:t>
      </w:r>
      <w:r w:rsidR="00C66C43" w:rsidRPr="00424BDF">
        <w:rPr>
          <w:rFonts w:ascii="Times New Roman" w:hAnsi="Times New Roman" w:cs="Times New Roman"/>
          <w:bCs/>
          <w:lang w:val="ro-RO"/>
        </w:rPr>
        <w:t>internațional</w:t>
      </w:r>
      <w:r w:rsidR="0009167E" w:rsidRPr="00424BDF">
        <w:rPr>
          <w:rFonts w:ascii="Times New Roman" w:hAnsi="Times New Roman" w:cs="Times New Roman"/>
          <w:bCs/>
          <w:lang w:val="ro-RO"/>
        </w:rPr>
        <w:t xml:space="preserve"> si </w:t>
      </w:r>
      <w:r w:rsidR="00C66C43" w:rsidRPr="00424BDF">
        <w:rPr>
          <w:rFonts w:ascii="Times New Roman" w:hAnsi="Times New Roman" w:cs="Times New Roman"/>
          <w:bCs/>
          <w:lang w:val="ro-RO"/>
        </w:rPr>
        <w:t>internațional</w:t>
      </w:r>
      <w:r w:rsidR="0009167E" w:rsidRPr="00424BDF">
        <w:rPr>
          <w:rFonts w:ascii="Times New Roman" w:hAnsi="Times New Roman" w:cs="Times New Roman"/>
          <w:bCs/>
          <w:lang w:val="ro-RO"/>
        </w:rPr>
        <w:t xml:space="preserve"> de </w:t>
      </w:r>
      <w:r w:rsidR="00C66C43" w:rsidRPr="00424BDF">
        <w:rPr>
          <w:rFonts w:ascii="Times New Roman" w:hAnsi="Times New Roman" w:cs="Times New Roman"/>
          <w:bCs/>
          <w:lang w:val="ro-RO"/>
        </w:rPr>
        <w:t>vârf</w:t>
      </w:r>
      <w:r w:rsidRPr="00424BDF">
        <w:rPr>
          <w:rFonts w:ascii="Times New Roman" w:hAnsi="Times New Roman" w:cs="Times New Roman"/>
          <w:bCs/>
          <w:lang w:val="ro-RO"/>
        </w:rPr>
        <w:t>:</w:t>
      </w:r>
      <w:r w:rsidR="00BA4EDA" w:rsidRPr="00424BDF">
        <w:rPr>
          <w:rFonts w:ascii="Times New Roman" w:hAnsi="Times New Roman" w:cs="Times New Roman"/>
          <w:bCs/>
          <w:lang w:val="ro-RO"/>
        </w:rPr>
        <w:t xml:space="preserve"> </w:t>
      </w:r>
      <w:r w:rsidR="0009167E" w:rsidRPr="00424BDF">
        <w:rPr>
          <w:rFonts w:ascii="Times New Roman" w:hAnsi="Times New Roman" w:cs="Times New Roman"/>
          <w:bCs/>
          <w:lang w:val="ro-RO"/>
        </w:rPr>
        <w:t xml:space="preserve">1 punct </w:t>
      </w:r>
      <w:r w:rsidR="00C66C43" w:rsidRPr="00424BDF">
        <w:rPr>
          <w:rFonts w:ascii="Times New Roman" w:hAnsi="Times New Roman" w:cs="Times New Roman"/>
          <w:bCs/>
          <w:lang w:val="ro-RO"/>
        </w:rPr>
        <w:t>național</w:t>
      </w:r>
      <w:r w:rsidR="0009167E" w:rsidRPr="00424BDF">
        <w:rPr>
          <w:rFonts w:ascii="Times New Roman" w:hAnsi="Times New Roman" w:cs="Times New Roman"/>
          <w:bCs/>
          <w:lang w:val="ro-RO"/>
        </w:rPr>
        <w:t xml:space="preserve">, 3 puncte </w:t>
      </w:r>
      <w:r w:rsidR="00C66C43" w:rsidRPr="00424BDF">
        <w:rPr>
          <w:rFonts w:ascii="Times New Roman" w:hAnsi="Times New Roman" w:cs="Times New Roman"/>
          <w:bCs/>
          <w:lang w:val="ro-RO"/>
        </w:rPr>
        <w:t>internațional</w:t>
      </w:r>
      <w:r w:rsidR="0009167E" w:rsidRPr="00424BDF">
        <w:rPr>
          <w:rFonts w:ascii="Times New Roman" w:hAnsi="Times New Roman" w:cs="Times New Roman"/>
          <w:bCs/>
          <w:lang w:val="ro-RO"/>
        </w:rPr>
        <w:t xml:space="preserve"> </w:t>
      </w:r>
      <w:r w:rsidR="00BA4EDA" w:rsidRPr="00424BDF">
        <w:rPr>
          <w:rFonts w:ascii="Times New Roman" w:hAnsi="Times New Roman" w:cs="Times New Roman"/>
          <w:bCs/>
          <w:lang w:val="ro-RO"/>
        </w:rPr>
        <w:t>ș</w:t>
      </w:r>
      <w:r w:rsidR="0009167E" w:rsidRPr="00424BDF">
        <w:rPr>
          <w:rFonts w:ascii="Times New Roman" w:hAnsi="Times New Roman" w:cs="Times New Roman"/>
          <w:bCs/>
          <w:lang w:val="ro-RO"/>
        </w:rPr>
        <w:t xml:space="preserve">i 5 puncte </w:t>
      </w:r>
      <w:r w:rsidR="00C66C43" w:rsidRPr="00424BDF">
        <w:rPr>
          <w:rFonts w:ascii="Times New Roman" w:hAnsi="Times New Roman" w:cs="Times New Roman"/>
          <w:bCs/>
          <w:lang w:val="ro-RO"/>
        </w:rPr>
        <w:t>internațional</w:t>
      </w:r>
      <w:r w:rsidR="0009167E" w:rsidRPr="00424BDF">
        <w:rPr>
          <w:rFonts w:ascii="Times New Roman" w:hAnsi="Times New Roman" w:cs="Times New Roman"/>
          <w:bCs/>
          <w:lang w:val="ro-RO"/>
        </w:rPr>
        <w:t xml:space="preserve"> de </w:t>
      </w:r>
      <w:r w:rsidR="00C66C43" w:rsidRPr="00424BDF">
        <w:rPr>
          <w:rFonts w:ascii="Times New Roman" w:hAnsi="Times New Roman" w:cs="Times New Roman"/>
          <w:bCs/>
          <w:lang w:val="ro-RO"/>
        </w:rPr>
        <w:t>vârf</w:t>
      </w:r>
      <w:r w:rsidR="0009167E" w:rsidRPr="00424BDF">
        <w:rPr>
          <w:rFonts w:ascii="Times New Roman" w:hAnsi="Times New Roman" w:cs="Times New Roman"/>
          <w:bCs/>
          <w:lang w:val="ro-RO"/>
        </w:rPr>
        <w:t>.</w:t>
      </w:r>
      <w:r w:rsidR="00FC6A7B" w:rsidRPr="00424BDF">
        <w:rPr>
          <w:rFonts w:ascii="Times New Roman" w:hAnsi="Times New Roman" w:cs="Times New Roman"/>
          <w:bCs/>
          <w:lang w:val="ro-RO"/>
        </w:rPr>
        <w:t xml:space="preserve"> În plus,</w:t>
      </w:r>
      <w:r w:rsidR="0009167E" w:rsidRPr="00424BDF">
        <w:rPr>
          <w:rFonts w:ascii="Times New Roman" w:hAnsi="Times New Roman" w:cs="Times New Roman"/>
          <w:bCs/>
          <w:lang w:val="ro-RO"/>
        </w:rPr>
        <w:t xml:space="preserve"> </w:t>
      </w:r>
      <w:r w:rsidR="00FC6A7B" w:rsidRPr="00424BDF">
        <w:rPr>
          <w:rFonts w:ascii="Times New Roman" w:hAnsi="Times New Roman" w:cs="Times New Roman"/>
          <w:bCs/>
          <w:lang w:val="ro-RO"/>
        </w:rPr>
        <w:t>s</w:t>
      </w:r>
      <w:r w:rsidR="0009167E" w:rsidRPr="00424BDF">
        <w:rPr>
          <w:rFonts w:ascii="Times New Roman" w:hAnsi="Times New Roman" w:cs="Times New Roman"/>
          <w:bCs/>
          <w:lang w:val="ro-RO"/>
        </w:rPr>
        <w:t xml:space="preserve">e </w:t>
      </w:r>
      <w:r w:rsidR="00C66C43" w:rsidRPr="00424BDF">
        <w:rPr>
          <w:rFonts w:ascii="Times New Roman" w:hAnsi="Times New Roman" w:cs="Times New Roman"/>
          <w:bCs/>
          <w:lang w:val="ro-RO"/>
        </w:rPr>
        <w:t>completează</w:t>
      </w:r>
      <w:r w:rsidR="0009167E" w:rsidRPr="00424BDF">
        <w:rPr>
          <w:rFonts w:ascii="Times New Roman" w:hAnsi="Times New Roman" w:cs="Times New Roman"/>
          <w:bCs/>
          <w:lang w:val="ro-RO"/>
        </w:rPr>
        <w:t xml:space="preserve"> lista de </w:t>
      </w:r>
      <w:r w:rsidR="00C66C43" w:rsidRPr="00424BDF">
        <w:rPr>
          <w:rFonts w:ascii="Times New Roman" w:hAnsi="Times New Roman" w:cs="Times New Roman"/>
          <w:bCs/>
          <w:lang w:val="ro-RO"/>
        </w:rPr>
        <w:t>manifestări</w:t>
      </w:r>
      <w:r w:rsidR="0009167E" w:rsidRPr="00424BDF">
        <w:rPr>
          <w:rFonts w:ascii="Times New Roman" w:hAnsi="Times New Roman" w:cs="Times New Roman"/>
          <w:bCs/>
          <w:lang w:val="ro-RO"/>
        </w:rPr>
        <w:t xml:space="preserve"> </w:t>
      </w:r>
      <w:r w:rsidR="00C66C43" w:rsidRPr="00424BDF">
        <w:rPr>
          <w:rFonts w:ascii="Times New Roman" w:hAnsi="Times New Roman" w:cs="Times New Roman"/>
          <w:bCs/>
          <w:lang w:val="ro-RO"/>
        </w:rPr>
        <w:t>internaționale</w:t>
      </w:r>
      <w:r w:rsidR="0009167E" w:rsidRPr="00424BDF">
        <w:rPr>
          <w:rFonts w:ascii="Times New Roman" w:hAnsi="Times New Roman" w:cs="Times New Roman"/>
          <w:bCs/>
          <w:lang w:val="ro-RO"/>
        </w:rPr>
        <w:t xml:space="preserve"> (care nu sunt de </w:t>
      </w:r>
      <w:r w:rsidR="00C66C43" w:rsidRPr="00424BDF">
        <w:rPr>
          <w:rFonts w:ascii="Times New Roman" w:hAnsi="Times New Roman" w:cs="Times New Roman"/>
          <w:bCs/>
          <w:lang w:val="ro-RO"/>
        </w:rPr>
        <w:t>vârf</w:t>
      </w:r>
      <w:r w:rsidR="0009167E" w:rsidRPr="00424BDF">
        <w:rPr>
          <w:rFonts w:ascii="Times New Roman" w:hAnsi="Times New Roman" w:cs="Times New Roman"/>
          <w:bCs/>
          <w:lang w:val="ro-RO"/>
        </w:rPr>
        <w:t>).</w:t>
      </w:r>
    </w:p>
    <w:p w14:paraId="79759A7D" w14:textId="6FD161CE" w:rsidR="00980CC7" w:rsidRPr="0049702D" w:rsidRDefault="00980CC7" w:rsidP="00591138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24BDF">
        <w:rPr>
          <w:rFonts w:ascii="Times New Roman" w:hAnsi="Times New Roman" w:cs="Times New Roman"/>
          <w:b/>
          <w:i/>
          <w:lang w:val="ro-RO"/>
        </w:rPr>
        <w:t>Atenție:</w:t>
      </w:r>
      <w:r w:rsidRPr="00424BDF">
        <w:rPr>
          <w:rFonts w:ascii="Times New Roman" w:hAnsi="Times New Roman" w:cs="Times New Roman"/>
          <w:b/>
          <w:lang w:val="ro-RO"/>
        </w:rPr>
        <w:t xml:space="preserve"> Nu sunt admise mai multe variante de</w:t>
      </w:r>
      <w:r w:rsidRPr="0049702D">
        <w:rPr>
          <w:rFonts w:ascii="Times New Roman" w:hAnsi="Times New Roman" w:cs="Times New Roman"/>
          <w:b/>
          <w:lang w:val="ro-RO"/>
        </w:rPr>
        <w:t xml:space="preserve"> încadrare pentru același proiect sau nominalizare, se </w:t>
      </w:r>
      <w:r w:rsidR="00C66C43" w:rsidRPr="0049702D">
        <w:rPr>
          <w:rFonts w:ascii="Times New Roman" w:hAnsi="Times New Roman" w:cs="Times New Roman"/>
          <w:b/>
          <w:lang w:val="ro-RO"/>
        </w:rPr>
        <w:t>raportează</w:t>
      </w:r>
      <w:r w:rsidRPr="0049702D">
        <w:rPr>
          <w:rFonts w:ascii="Times New Roman" w:hAnsi="Times New Roman" w:cs="Times New Roman"/>
          <w:b/>
          <w:lang w:val="ro-RO"/>
        </w:rPr>
        <w:t xml:space="preserve"> cea mai bună încadrare! </w:t>
      </w:r>
    </w:p>
    <w:p w14:paraId="4102553F" w14:textId="74D04F17" w:rsidR="00980CC7" w:rsidRPr="0049702D" w:rsidRDefault="00980CC7" w:rsidP="00980CC7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Lista de manifestări, festivaluri şi concursuri organizate la nivel național, internațional și </w:t>
      </w:r>
      <w:r w:rsidR="00C66C43" w:rsidRPr="0049702D">
        <w:rPr>
          <w:rFonts w:ascii="Times New Roman" w:hAnsi="Times New Roman" w:cs="Times New Roman"/>
          <w:lang w:val="ro-RO"/>
        </w:rPr>
        <w:t>internațional</w:t>
      </w:r>
      <w:r w:rsidRPr="0049702D">
        <w:rPr>
          <w:rFonts w:ascii="Times New Roman" w:hAnsi="Times New Roman" w:cs="Times New Roman"/>
          <w:lang w:val="ro-RO"/>
        </w:rPr>
        <w:t xml:space="preserve"> de vârf, specifice fiecărui domeniu artistic</w:t>
      </w:r>
      <w:r w:rsidR="00694CA5" w:rsidRPr="0049702D">
        <w:rPr>
          <w:rFonts w:ascii="Times New Roman" w:hAnsi="Times New Roman" w:cs="Times New Roman"/>
          <w:lang w:val="ro-RO"/>
        </w:rPr>
        <w:t xml:space="preserve"> se va regăsi în formatul tabelar de raportare, f</w:t>
      </w:r>
      <w:r w:rsidR="00CB014D" w:rsidRPr="0049702D">
        <w:rPr>
          <w:rFonts w:ascii="Times New Roman" w:hAnsi="Times New Roman" w:cs="Times New Roman"/>
          <w:lang w:val="ro-RO"/>
        </w:rPr>
        <w:t>i</w:t>
      </w:r>
      <w:r w:rsidR="00694CA5" w:rsidRPr="0049702D">
        <w:rPr>
          <w:rFonts w:ascii="Times New Roman" w:hAnsi="Times New Roman" w:cs="Times New Roman"/>
          <w:lang w:val="ro-RO"/>
        </w:rPr>
        <w:t>i</w:t>
      </w:r>
      <w:r w:rsidR="00CB014D" w:rsidRPr="0049702D">
        <w:rPr>
          <w:rFonts w:ascii="Times New Roman" w:hAnsi="Times New Roman" w:cs="Times New Roman"/>
          <w:lang w:val="ro-RO"/>
        </w:rPr>
        <w:t>nd</w:t>
      </w:r>
      <w:r w:rsidR="00694CA5" w:rsidRPr="0049702D">
        <w:rPr>
          <w:rFonts w:ascii="Times New Roman" w:hAnsi="Times New Roman" w:cs="Times New Roman"/>
          <w:lang w:val="ro-RO"/>
        </w:rPr>
        <w:t xml:space="preserve"> definitivată cu consultarea unui grup de experți </w:t>
      </w:r>
      <w:r w:rsidR="007A7E15" w:rsidRPr="0049702D">
        <w:rPr>
          <w:rFonts w:ascii="Times New Roman" w:hAnsi="Times New Roman" w:cs="Times New Roman"/>
          <w:lang w:val="ro-RO"/>
        </w:rPr>
        <w:t>din</w:t>
      </w:r>
      <w:r w:rsidR="00694CA5" w:rsidRPr="0049702D">
        <w:rPr>
          <w:rFonts w:ascii="Times New Roman" w:hAnsi="Times New Roman" w:cs="Times New Roman"/>
          <w:lang w:val="ro-RO"/>
        </w:rPr>
        <w:t xml:space="preserve"> domeniu</w:t>
      </w:r>
      <w:r w:rsidRPr="0049702D">
        <w:rPr>
          <w:rFonts w:ascii="Times New Roman" w:hAnsi="Times New Roman" w:cs="Times New Roman"/>
          <w:lang w:val="ro-RO"/>
        </w:rPr>
        <w:t>.</w:t>
      </w:r>
    </w:p>
    <w:p w14:paraId="6B5F4196" w14:textId="1467BB99" w:rsidR="00980CC7" w:rsidRPr="0049702D" w:rsidRDefault="00980CC7" w:rsidP="00EB6BE0">
      <w:pPr>
        <w:pStyle w:val="ListParagraph"/>
        <w:numPr>
          <w:ilvl w:val="1"/>
          <w:numId w:val="2"/>
        </w:numPr>
        <w:shd w:val="clear" w:color="auto" w:fill="FFE5AA"/>
        <w:spacing w:before="240" w:after="0" w:line="240" w:lineRule="auto"/>
        <w:ind w:left="1170" w:hanging="450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Fișă individuală pentru performanța sportivă - IC2.3 (pentru cadrele didactice din domeniul știința sportului și educației fizice)</w:t>
      </w:r>
    </w:p>
    <w:p w14:paraId="40641346" w14:textId="77777777" w:rsidR="00980CC7" w:rsidRPr="0049702D" w:rsidRDefault="00980CC7" w:rsidP="00980CC7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Cerințe pentru raportare:</w:t>
      </w:r>
    </w:p>
    <w:p w14:paraId="5A4440F7" w14:textId="37E0DA90" w:rsidR="00980CC7" w:rsidRPr="00EE330A" w:rsidRDefault="00980CC7" w:rsidP="00FC6A7B">
      <w:pPr>
        <w:pStyle w:val="ListParagraph"/>
        <w:numPr>
          <w:ilvl w:val="1"/>
          <w:numId w:val="12"/>
        </w:numPr>
        <w:spacing w:before="6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Cadrele didactice sau de cercetare care au postul ocupat în prezent în </w:t>
      </w:r>
      <w:r w:rsidR="00AF39F9" w:rsidRPr="0049702D">
        <w:rPr>
          <w:rFonts w:ascii="Times New Roman" w:hAnsi="Times New Roman" w:cs="Times New Roman"/>
          <w:lang w:val="ro-RO"/>
        </w:rPr>
        <w:t xml:space="preserve">domeniul sportului și educației fizice, sau domeniul în care și-au dat abilitarea, daca abilitarea a fost ulterioară </w:t>
      </w:r>
      <w:r w:rsidR="00AF39F9" w:rsidRPr="00424BDF">
        <w:rPr>
          <w:rFonts w:ascii="Times New Roman" w:hAnsi="Times New Roman" w:cs="Times New Roman"/>
          <w:lang w:val="ro-RO"/>
        </w:rPr>
        <w:t>concursului pentru ocuparea postului, este în acest domeniu, raportează</w:t>
      </w:r>
      <w:r w:rsidRPr="00424BDF">
        <w:rPr>
          <w:rFonts w:ascii="Times New Roman" w:hAnsi="Times New Roman" w:cs="Times New Roman"/>
          <w:lang w:val="ro-RO"/>
        </w:rPr>
        <w:t xml:space="preserve"> performanța </w:t>
      </w:r>
      <w:r w:rsidR="00356D61" w:rsidRPr="00424BDF">
        <w:rPr>
          <w:rFonts w:ascii="Times New Roman" w:hAnsi="Times New Roman" w:cs="Times New Roman"/>
          <w:lang w:val="ro-RO"/>
        </w:rPr>
        <w:t xml:space="preserve">sportivă sau recordurile obținute </w:t>
      </w:r>
      <w:r w:rsidR="00694CA5" w:rsidRPr="00424BDF">
        <w:rPr>
          <w:rFonts w:ascii="Times New Roman" w:hAnsi="Times New Roman" w:cs="Times New Roman"/>
          <w:lang w:val="ro-RO"/>
        </w:rPr>
        <w:t>î</w:t>
      </w:r>
      <w:r w:rsidR="00356D61" w:rsidRPr="00424BDF">
        <w:rPr>
          <w:rFonts w:ascii="Times New Roman" w:hAnsi="Times New Roman" w:cs="Times New Roman"/>
          <w:lang w:val="ro-RO"/>
        </w:rPr>
        <w:t>n campionate/brevetele</w:t>
      </w:r>
      <w:r w:rsidRPr="00424BDF">
        <w:rPr>
          <w:rFonts w:ascii="Times New Roman" w:hAnsi="Times New Roman" w:cs="Times New Roman"/>
          <w:lang w:val="ro-RO"/>
        </w:rPr>
        <w:t xml:space="preserve"> prin </w:t>
      </w:r>
      <w:r w:rsidRPr="00424BDF">
        <w:rPr>
          <w:rFonts w:ascii="Times New Roman" w:hAnsi="Times New Roman" w:cs="Times New Roman"/>
          <w:b/>
          <w:i/>
          <w:lang w:val="ro-RO"/>
        </w:rPr>
        <w:t>realizarea/participarea la proiecte individuale, de grup și colective, respectiv nominalizările/premiile obținute</w:t>
      </w:r>
      <w:r w:rsidRPr="00424BDF">
        <w:rPr>
          <w:rFonts w:ascii="Times New Roman" w:hAnsi="Times New Roman" w:cs="Times New Roman"/>
          <w:lang w:val="ro-RO"/>
        </w:rPr>
        <w:t xml:space="preserve">, conform </w:t>
      </w:r>
      <w:r w:rsidRPr="00424BDF">
        <w:rPr>
          <w:rFonts w:ascii="Times New Roman" w:hAnsi="Times New Roman" w:cs="Times New Roman"/>
          <w:b/>
          <w:lang w:val="ro-RO"/>
        </w:rPr>
        <w:t xml:space="preserve">Anexei </w:t>
      </w:r>
      <w:r w:rsidRPr="00EE330A">
        <w:rPr>
          <w:rFonts w:ascii="Times New Roman" w:hAnsi="Times New Roman" w:cs="Times New Roman"/>
          <w:b/>
          <w:lang w:val="ro-RO"/>
        </w:rPr>
        <w:t>5.</w:t>
      </w:r>
      <w:r w:rsidR="00CA0708" w:rsidRPr="00EE330A">
        <w:rPr>
          <w:rFonts w:ascii="Times New Roman" w:hAnsi="Times New Roman" w:cs="Times New Roman"/>
          <w:b/>
          <w:lang w:val="ro-RO"/>
        </w:rPr>
        <w:t>2</w:t>
      </w:r>
      <w:r w:rsidRPr="00EE330A">
        <w:rPr>
          <w:rFonts w:ascii="Times New Roman" w:hAnsi="Times New Roman" w:cs="Times New Roman"/>
          <w:b/>
          <w:lang w:val="ro-RO"/>
        </w:rPr>
        <w:t xml:space="preserve"> - Fişa individuală pentru performanța </w:t>
      </w:r>
      <w:r w:rsidR="00C6754C" w:rsidRPr="00EE330A">
        <w:rPr>
          <w:rFonts w:ascii="Times New Roman" w:hAnsi="Times New Roman" w:cs="Times New Roman"/>
          <w:b/>
          <w:lang w:val="ro-RO"/>
        </w:rPr>
        <w:t>activității sportive</w:t>
      </w:r>
      <w:r w:rsidRPr="00EE330A">
        <w:rPr>
          <w:rFonts w:ascii="Times New Roman" w:hAnsi="Times New Roman" w:cs="Times New Roman"/>
          <w:b/>
          <w:lang w:val="ro-RO"/>
        </w:rPr>
        <w:t xml:space="preserve"> - IC 2.3 (ultimii 4 ani, </w:t>
      </w:r>
      <w:r w:rsidR="00FC6A7B" w:rsidRPr="00EE330A">
        <w:rPr>
          <w:rFonts w:ascii="Times New Roman" w:hAnsi="Times New Roman" w:cs="Times New Roman"/>
          <w:b/>
          <w:lang w:val="ro-RO"/>
        </w:rPr>
        <w:t>201</w:t>
      </w:r>
      <w:r w:rsidR="00113372" w:rsidRPr="00EE330A">
        <w:rPr>
          <w:rFonts w:ascii="Times New Roman" w:hAnsi="Times New Roman" w:cs="Times New Roman"/>
          <w:b/>
          <w:lang w:val="ro-RO"/>
        </w:rPr>
        <w:t>7</w:t>
      </w:r>
      <w:r w:rsidRPr="00EE330A">
        <w:rPr>
          <w:rFonts w:ascii="Times New Roman" w:hAnsi="Times New Roman" w:cs="Times New Roman"/>
          <w:b/>
          <w:lang w:val="ro-RO"/>
        </w:rPr>
        <w:t>-</w:t>
      </w:r>
      <w:r w:rsidR="00FC6A7B" w:rsidRPr="00EE330A">
        <w:rPr>
          <w:rFonts w:ascii="Times New Roman" w:hAnsi="Times New Roman" w:cs="Times New Roman"/>
          <w:b/>
          <w:lang w:val="ro-RO"/>
        </w:rPr>
        <w:t>20</w:t>
      </w:r>
      <w:r w:rsidR="00113372" w:rsidRPr="00EE330A">
        <w:rPr>
          <w:rFonts w:ascii="Times New Roman" w:hAnsi="Times New Roman" w:cs="Times New Roman"/>
          <w:b/>
          <w:lang w:val="ro-RO"/>
        </w:rPr>
        <w:t>20</w:t>
      </w:r>
      <w:r w:rsidRPr="00EE330A">
        <w:rPr>
          <w:rFonts w:ascii="Times New Roman" w:hAnsi="Times New Roman" w:cs="Times New Roman"/>
          <w:b/>
          <w:lang w:val="ro-RO"/>
        </w:rPr>
        <w:t>)</w:t>
      </w:r>
    </w:p>
    <w:p w14:paraId="077D2A16" w14:textId="3A890B35" w:rsidR="00980CC7" w:rsidRPr="00424BDF" w:rsidRDefault="009E20E7" w:rsidP="00D62B00">
      <w:pPr>
        <w:pStyle w:val="ListParagraph"/>
        <w:numPr>
          <w:ilvl w:val="1"/>
          <w:numId w:val="12"/>
        </w:numPr>
        <w:spacing w:before="6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EE330A">
        <w:rPr>
          <w:rFonts w:ascii="Times New Roman" w:hAnsi="Times New Roman" w:cs="Times New Roman"/>
          <w:lang w:val="ro-RO"/>
        </w:rPr>
        <w:t>Se va avea î</w:t>
      </w:r>
      <w:r w:rsidR="00980CC7" w:rsidRPr="00EE330A">
        <w:rPr>
          <w:rFonts w:ascii="Times New Roman" w:hAnsi="Times New Roman" w:cs="Times New Roman"/>
          <w:lang w:val="ro-RO"/>
        </w:rPr>
        <w:t>n vedere activitatea fiecărui cadru didactic/de cercetare din ultimii patru ani (</w:t>
      </w:r>
      <w:r w:rsidR="00FC6A7B" w:rsidRPr="00EE330A">
        <w:rPr>
          <w:rFonts w:ascii="Times New Roman" w:hAnsi="Times New Roman" w:cs="Times New Roman"/>
          <w:lang w:val="ro-RO"/>
        </w:rPr>
        <w:t>201</w:t>
      </w:r>
      <w:r w:rsidR="00113372" w:rsidRPr="00EE330A">
        <w:rPr>
          <w:rFonts w:ascii="Times New Roman" w:hAnsi="Times New Roman" w:cs="Times New Roman"/>
          <w:lang w:val="ro-RO"/>
        </w:rPr>
        <w:t>7</w:t>
      </w:r>
      <w:r w:rsidR="00980CC7" w:rsidRPr="00EE330A">
        <w:rPr>
          <w:rFonts w:ascii="Times New Roman" w:hAnsi="Times New Roman" w:cs="Times New Roman"/>
          <w:lang w:val="ro-RO"/>
        </w:rPr>
        <w:t xml:space="preserve">, </w:t>
      </w:r>
      <w:r w:rsidR="00FC6A7B" w:rsidRPr="00EE330A">
        <w:rPr>
          <w:rFonts w:ascii="Times New Roman" w:hAnsi="Times New Roman" w:cs="Times New Roman"/>
          <w:lang w:val="ro-RO"/>
        </w:rPr>
        <w:t>201</w:t>
      </w:r>
      <w:r w:rsidR="00113372" w:rsidRPr="00EE330A">
        <w:rPr>
          <w:rFonts w:ascii="Times New Roman" w:hAnsi="Times New Roman" w:cs="Times New Roman"/>
          <w:lang w:val="ro-RO"/>
        </w:rPr>
        <w:t>8</w:t>
      </w:r>
      <w:r w:rsidR="00980CC7" w:rsidRPr="00EE330A">
        <w:rPr>
          <w:rFonts w:ascii="Times New Roman" w:hAnsi="Times New Roman" w:cs="Times New Roman"/>
          <w:lang w:val="ro-RO"/>
        </w:rPr>
        <w:t xml:space="preserve">, </w:t>
      </w:r>
      <w:r w:rsidR="00FC6A7B" w:rsidRPr="00EE330A">
        <w:rPr>
          <w:rFonts w:ascii="Times New Roman" w:hAnsi="Times New Roman" w:cs="Times New Roman"/>
          <w:lang w:val="ro-RO"/>
        </w:rPr>
        <w:t>201</w:t>
      </w:r>
      <w:r w:rsidR="00113372" w:rsidRPr="00EE330A">
        <w:rPr>
          <w:rFonts w:ascii="Times New Roman" w:hAnsi="Times New Roman" w:cs="Times New Roman"/>
          <w:lang w:val="ro-RO"/>
        </w:rPr>
        <w:t>9</w:t>
      </w:r>
      <w:r w:rsidR="00980CC7" w:rsidRPr="00EE330A">
        <w:rPr>
          <w:rFonts w:ascii="Times New Roman" w:hAnsi="Times New Roman" w:cs="Times New Roman"/>
          <w:lang w:val="ro-RO"/>
        </w:rPr>
        <w:t xml:space="preserve">, </w:t>
      </w:r>
      <w:r w:rsidR="00FC6A7B" w:rsidRPr="00EE330A">
        <w:rPr>
          <w:rFonts w:ascii="Times New Roman" w:hAnsi="Times New Roman" w:cs="Times New Roman"/>
          <w:lang w:val="ro-RO"/>
        </w:rPr>
        <w:t>20</w:t>
      </w:r>
      <w:r w:rsidR="00113372" w:rsidRPr="00EE330A">
        <w:rPr>
          <w:rFonts w:ascii="Times New Roman" w:hAnsi="Times New Roman" w:cs="Times New Roman"/>
          <w:lang w:val="ro-RO"/>
        </w:rPr>
        <w:t>20</w:t>
      </w:r>
      <w:r w:rsidR="00980CC7" w:rsidRPr="00EE330A">
        <w:rPr>
          <w:rFonts w:ascii="Times New Roman" w:hAnsi="Times New Roman" w:cs="Times New Roman"/>
          <w:lang w:val="ro-RO"/>
        </w:rPr>
        <w:t>), până la 01.01.</w:t>
      </w:r>
      <w:r w:rsidR="00FC6A7B" w:rsidRPr="00EE330A">
        <w:rPr>
          <w:rFonts w:ascii="Times New Roman" w:hAnsi="Times New Roman" w:cs="Times New Roman"/>
          <w:lang w:val="ro-RO"/>
        </w:rPr>
        <w:t>20</w:t>
      </w:r>
      <w:r w:rsidR="00113372" w:rsidRPr="00EE330A">
        <w:rPr>
          <w:rFonts w:ascii="Times New Roman" w:hAnsi="Times New Roman" w:cs="Times New Roman"/>
          <w:lang w:val="ro-RO"/>
        </w:rPr>
        <w:t>2</w:t>
      </w:r>
      <w:r w:rsidR="00D62B00">
        <w:rPr>
          <w:rFonts w:ascii="Times New Roman" w:hAnsi="Times New Roman" w:cs="Times New Roman"/>
          <w:lang w:val="ro-RO"/>
        </w:rPr>
        <w:t>1</w:t>
      </w:r>
      <w:r w:rsidR="00980CC7" w:rsidRPr="00EE330A">
        <w:rPr>
          <w:rFonts w:ascii="Times New Roman" w:hAnsi="Times New Roman" w:cs="Times New Roman"/>
          <w:lang w:val="ro-RO"/>
        </w:rPr>
        <w:t>, similar</w:t>
      </w:r>
      <w:r w:rsidR="00980CC7" w:rsidRPr="00424BDF">
        <w:rPr>
          <w:rFonts w:ascii="Times New Roman" w:hAnsi="Times New Roman" w:cs="Times New Roman"/>
          <w:lang w:val="ro-RO"/>
        </w:rPr>
        <w:t xml:space="preserve"> modului în care se are în vedere activitate</w:t>
      </w:r>
      <w:r w:rsidRPr="00424BDF">
        <w:rPr>
          <w:rFonts w:ascii="Times New Roman" w:hAnsi="Times New Roman" w:cs="Times New Roman"/>
          <w:lang w:val="ro-RO"/>
        </w:rPr>
        <w:t>a</w:t>
      </w:r>
      <w:r w:rsidR="00980CC7" w:rsidRPr="00424BDF">
        <w:rPr>
          <w:rFonts w:ascii="Times New Roman" w:hAnsi="Times New Roman" w:cs="Times New Roman"/>
          <w:lang w:val="ro-RO"/>
        </w:rPr>
        <w:t xml:space="preserve"> de cercetare concretizată în articole și brevete.</w:t>
      </w:r>
    </w:p>
    <w:p w14:paraId="4D4F1AF2" w14:textId="3BEA2348" w:rsidR="00D5387F" w:rsidRDefault="00980CC7" w:rsidP="00BA4EDA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24BDF">
        <w:rPr>
          <w:rFonts w:ascii="Times New Roman" w:hAnsi="Times New Roman" w:cs="Times New Roman"/>
          <w:lang w:val="ro-RO"/>
        </w:rPr>
        <w:t xml:space="preserve">Fiecare performanță </w:t>
      </w:r>
      <w:r w:rsidR="009E20E7" w:rsidRPr="00424BDF">
        <w:rPr>
          <w:rFonts w:ascii="Times New Roman" w:hAnsi="Times New Roman" w:cs="Times New Roman"/>
          <w:lang w:val="ro-RO"/>
        </w:rPr>
        <w:t>sportivă</w:t>
      </w:r>
      <w:r w:rsidR="00003400" w:rsidRPr="00424BDF">
        <w:rPr>
          <w:rFonts w:ascii="Times New Roman" w:hAnsi="Times New Roman" w:cs="Times New Roman"/>
          <w:lang w:val="ro-RO"/>
        </w:rPr>
        <w:t>, record sportiv</w:t>
      </w:r>
      <w:r w:rsidR="009E20E7" w:rsidRPr="00424BDF">
        <w:rPr>
          <w:rFonts w:ascii="Times New Roman" w:hAnsi="Times New Roman" w:cs="Times New Roman"/>
          <w:lang w:val="ro-RO"/>
        </w:rPr>
        <w:t xml:space="preserve"> sau brevet obținut se va trece pe un rând separat şi se vor completa datele solicitate pentru ace</w:t>
      </w:r>
      <w:r w:rsidR="00003400" w:rsidRPr="00424BDF">
        <w:rPr>
          <w:rFonts w:ascii="Times New Roman" w:hAnsi="Times New Roman" w:cs="Times New Roman"/>
          <w:lang w:val="ro-RO"/>
        </w:rPr>
        <w:t>ast</w:t>
      </w:r>
      <w:r w:rsidR="009E20E7" w:rsidRPr="00424BDF">
        <w:rPr>
          <w:rFonts w:ascii="Times New Roman" w:hAnsi="Times New Roman" w:cs="Times New Roman"/>
          <w:lang w:val="ro-RO"/>
        </w:rPr>
        <w:t xml:space="preserve">a: </w:t>
      </w:r>
      <w:r w:rsidR="009E20E7" w:rsidRPr="00424BDF">
        <w:rPr>
          <w:rFonts w:ascii="Times New Roman" w:hAnsi="Times New Roman" w:cs="Times New Roman"/>
          <w:i/>
          <w:lang w:val="ro-RO"/>
        </w:rPr>
        <w:t>anul de referinţă</w:t>
      </w:r>
      <w:r w:rsidR="009E20E7" w:rsidRPr="00424BDF">
        <w:rPr>
          <w:rFonts w:ascii="Times New Roman" w:hAnsi="Times New Roman" w:cs="Times New Roman"/>
          <w:lang w:val="ro-RO"/>
        </w:rPr>
        <w:t xml:space="preserve"> (anul de realizare a performanţei </w:t>
      </w:r>
      <w:r w:rsidR="00003400" w:rsidRPr="00424BDF">
        <w:rPr>
          <w:rFonts w:ascii="Times New Roman" w:hAnsi="Times New Roman" w:cs="Times New Roman"/>
          <w:lang w:val="ro-RO"/>
        </w:rPr>
        <w:t xml:space="preserve">/recordului </w:t>
      </w:r>
      <w:r w:rsidR="009E20E7" w:rsidRPr="00424BDF">
        <w:rPr>
          <w:rFonts w:ascii="Times New Roman" w:hAnsi="Times New Roman" w:cs="Times New Roman"/>
          <w:lang w:val="ro-RO"/>
        </w:rPr>
        <w:t xml:space="preserve">sportiv, respectiv anul de obţinere a brevetului - în cazul </w:t>
      </w:r>
      <w:r w:rsidR="00003400" w:rsidRPr="00424BDF">
        <w:rPr>
          <w:rFonts w:ascii="Times New Roman" w:hAnsi="Times New Roman" w:cs="Times New Roman"/>
          <w:lang w:val="ro-RO"/>
        </w:rPr>
        <w:t>în care</w:t>
      </w:r>
      <w:r w:rsidR="009E20E7" w:rsidRPr="00424BDF">
        <w:rPr>
          <w:rFonts w:ascii="Times New Roman" w:hAnsi="Times New Roman" w:cs="Times New Roman"/>
          <w:lang w:val="ro-RO"/>
        </w:rPr>
        <w:t xml:space="preserve"> au obţinut niveluri diferite de recunoaştere în ani diferiţi, acestea vor fi înscrise doar la anul recunoaşterii celei mai favorabile; </w:t>
      </w:r>
      <w:r w:rsidR="009E20E7" w:rsidRPr="00424BDF">
        <w:rPr>
          <w:rFonts w:ascii="Times New Roman" w:hAnsi="Times New Roman" w:cs="Times New Roman"/>
          <w:i/>
          <w:lang w:val="ro-RO"/>
        </w:rPr>
        <w:t>datele de identificare a performanţei sportive; date de identificare a campionatului/competiţiei</w:t>
      </w:r>
      <w:r w:rsidR="009E20E7" w:rsidRPr="00424BDF">
        <w:rPr>
          <w:rFonts w:ascii="Times New Roman" w:hAnsi="Times New Roman" w:cs="Times New Roman"/>
          <w:lang w:val="ro-RO"/>
        </w:rPr>
        <w:t xml:space="preserve"> asimilate campionatelor unde s-a rea</w:t>
      </w:r>
      <w:r w:rsidR="00CA0708" w:rsidRPr="00424BDF">
        <w:rPr>
          <w:rFonts w:ascii="Times New Roman" w:hAnsi="Times New Roman" w:cs="Times New Roman"/>
          <w:lang w:val="ro-RO"/>
        </w:rPr>
        <w:t>lizat performanţa</w:t>
      </w:r>
      <w:r w:rsidR="00003400" w:rsidRPr="00424BDF">
        <w:rPr>
          <w:rFonts w:ascii="Times New Roman" w:hAnsi="Times New Roman" w:cs="Times New Roman"/>
          <w:lang w:val="ro-RO"/>
        </w:rPr>
        <w:t xml:space="preserve">; </w:t>
      </w:r>
      <w:r w:rsidR="009E20E7" w:rsidRPr="00424BDF">
        <w:rPr>
          <w:rFonts w:ascii="Times New Roman" w:hAnsi="Times New Roman" w:cs="Times New Roman"/>
          <w:i/>
          <w:lang w:val="ro-RO"/>
        </w:rPr>
        <w:t xml:space="preserve">tipul de </w:t>
      </w:r>
      <w:proofErr w:type="spellStart"/>
      <w:r w:rsidR="009E20E7" w:rsidRPr="00424BDF">
        <w:rPr>
          <w:rFonts w:ascii="Times New Roman" w:hAnsi="Times New Roman" w:cs="Times New Roman"/>
          <w:i/>
          <w:lang w:val="ro-RO"/>
        </w:rPr>
        <w:t>performanţă</w:t>
      </w:r>
      <w:proofErr w:type="spellEnd"/>
      <w:r w:rsidR="009E20E7" w:rsidRPr="00424BDF">
        <w:rPr>
          <w:rFonts w:ascii="Times New Roman" w:hAnsi="Times New Roman" w:cs="Times New Roman"/>
          <w:i/>
          <w:lang w:val="ro-RO"/>
        </w:rPr>
        <w:t>/</w:t>
      </w:r>
      <w:r w:rsidR="00003400" w:rsidRPr="00424BDF">
        <w:rPr>
          <w:rFonts w:ascii="Times New Roman" w:hAnsi="Times New Roman" w:cs="Times New Roman"/>
          <w:i/>
          <w:lang w:val="ro-RO"/>
        </w:rPr>
        <w:t xml:space="preserve"> record/</w:t>
      </w:r>
      <w:r w:rsidR="00D5387F">
        <w:rPr>
          <w:rFonts w:ascii="Times New Roman" w:hAnsi="Times New Roman" w:cs="Times New Roman"/>
          <w:i/>
          <w:lang w:val="ro-RO"/>
        </w:rPr>
        <w:t xml:space="preserve">brevet; </w:t>
      </w:r>
      <w:r w:rsidR="00D5387F" w:rsidRPr="00D5387F">
        <w:rPr>
          <w:rFonts w:ascii="Times New Roman" w:hAnsi="Times New Roman" w:cs="Times New Roman"/>
          <w:color w:val="2E74B5" w:themeColor="accent1" w:themeShade="BF"/>
          <w:lang w:val="ro-RO"/>
        </w:rPr>
        <w:t>numărul total de participanți la eveniment din cadrul universității (titulari sau angajați pe perioadă determinată conf. LEN nr.1/2011)</w:t>
      </w:r>
      <w:r w:rsidR="00D5387F">
        <w:rPr>
          <w:rFonts w:ascii="Times New Roman" w:hAnsi="Times New Roman" w:cs="Times New Roman"/>
          <w:color w:val="2E74B5" w:themeColor="accent1" w:themeShade="BF"/>
          <w:lang w:val="ro-RO"/>
        </w:rPr>
        <w:t>.</w:t>
      </w:r>
    </w:p>
    <w:p w14:paraId="595FC027" w14:textId="6EC992F9" w:rsidR="00596729" w:rsidRDefault="00FC6A7B" w:rsidP="00BA4EDA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24BDF">
        <w:rPr>
          <w:rFonts w:ascii="Times New Roman" w:hAnsi="Times New Roman" w:cs="Times New Roman"/>
          <w:lang w:val="ro-RO"/>
        </w:rPr>
        <w:t>Astfel, tipurile de informații raportate</w:t>
      </w:r>
      <w:r w:rsidR="00BA4EDA" w:rsidRPr="00424BDF">
        <w:rPr>
          <w:rFonts w:ascii="Times New Roman" w:hAnsi="Times New Roman" w:cs="Times New Roman"/>
          <w:lang w:val="ro-RO"/>
        </w:rPr>
        <w:t xml:space="preserve"> sunt</w:t>
      </w:r>
      <w:r w:rsidRPr="00424BDF">
        <w:rPr>
          <w:rFonts w:ascii="Times New Roman" w:hAnsi="Times New Roman" w:cs="Times New Roman"/>
          <w:lang w:val="ro-RO"/>
        </w:rPr>
        <w:t xml:space="preserve">: </w:t>
      </w:r>
      <w:r w:rsidR="007A7E15" w:rsidRPr="00424BDF">
        <w:rPr>
          <w:rFonts w:ascii="Times New Roman" w:hAnsi="Times New Roman" w:cs="Times New Roman"/>
          <w:lang w:val="ro-RO"/>
        </w:rPr>
        <w:t>național</w:t>
      </w:r>
      <w:r w:rsidRPr="00424BDF">
        <w:rPr>
          <w:rFonts w:ascii="Times New Roman" w:hAnsi="Times New Roman" w:cs="Times New Roman"/>
          <w:lang w:val="ro-RO"/>
        </w:rPr>
        <w:t>:</w:t>
      </w:r>
      <w:r w:rsidR="00596729" w:rsidRPr="00424BDF">
        <w:rPr>
          <w:rFonts w:ascii="Times New Roman" w:hAnsi="Times New Roman" w:cs="Times New Roman"/>
          <w:lang w:val="ro-RO"/>
        </w:rPr>
        <w:t xml:space="preserve">  primele 3 locuri</w:t>
      </w:r>
      <w:r w:rsidR="00BA4EDA" w:rsidRPr="00424BDF">
        <w:rPr>
          <w:rFonts w:ascii="Times New Roman" w:hAnsi="Times New Roman" w:cs="Times New Roman"/>
          <w:lang w:val="ro-RO"/>
        </w:rPr>
        <w:t xml:space="preserve">; </w:t>
      </w:r>
      <w:r w:rsidR="00596729" w:rsidRPr="00424BDF">
        <w:rPr>
          <w:rFonts w:ascii="Times New Roman" w:hAnsi="Times New Roman" w:cs="Times New Roman"/>
          <w:lang w:val="ro-RO"/>
        </w:rPr>
        <w:t>europe</w:t>
      </w:r>
      <w:r w:rsidRPr="00424BDF">
        <w:rPr>
          <w:rFonts w:ascii="Times New Roman" w:hAnsi="Times New Roman" w:cs="Times New Roman"/>
          <w:lang w:val="ro-RO"/>
        </w:rPr>
        <w:t>a</w:t>
      </w:r>
      <w:r w:rsidR="00596729" w:rsidRPr="00424BDF">
        <w:rPr>
          <w:rFonts w:ascii="Times New Roman" w:hAnsi="Times New Roman" w:cs="Times New Roman"/>
          <w:lang w:val="ro-RO"/>
        </w:rPr>
        <w:t xml:space="preserve">n =&gt; primele 6 </w:t>
      </w:r>
      <w:r w:rsidRPr="00424BDF">
        <w:rPr>
          <w:rFonts w:ascii="Times New Roman" w:hAnsi="Times New Roman" w:cs="Times New Roman"/>
          <w:lang w:val="ro-RO"/>
        </w:rPr>
        <w:t>locuri</w:t>
      </w:r>
      <w:r w:rsidR="00BA4EDA" w:rsidRPr="00424BDF">
        <w:rPr>
          <w:rFonts w:ascii="Times New Roman" w:hAnsi="Times New Roman" w:cs="Times New Roman"/>
          <w:lang w:val="ro-RO"/>
        </w:rPr>
        <w:t xml:space="preserve">; </w:t>
      </w:r>
      <w:r w:rsidR="00596729" w:rsidRPr="00424BDF">
        <w:rPr>
          <w:rFonts w:ascii="Times New Roman" w:hAnsi="Times New Roman" w:cs="Times New Roman"/>
          <w:lang w:val="ro-RO"/>
        </w:rPr>
        <w:t xml:space="preserve">mondial </w:t>
      </w:r>
      <w:r w:rsidRPr="00424BDF">
        <w:rPr>
          <w:rFonts w:ascii="Times New Roman" w:hAnsi="Times New Roman" w:cs="Times New Roman"/>
          <w:lang w:val="ro-RO"/>
        </w:rPr>
        <w:t>:</w:t>
      </w:r>
      <w:r w:rsidR="00596729" w:rsidRPr="00424BDF">
        <w:rPr>
          <w:rFonts w:ascii="Times New Roman" w:hAnsi="Times New Roman" w:cs="Times New Roman"/>
          <w:lang w:val="ro-RO"/>
        </w:rPr>
        <w:t xml:space="preserve"> primele 8 </w:t>
      </w:r>
      <w:r w:rsidRPr="00424BDF">
        <w:rPr>
          <w:rFonts w:ascii="Times New Roman" w:hAnsi="Times New Roman" w:cs="Times New Roman"/>
          <w:lang w:val="ro-RO"/>
        </w:rPr>
        <w:t>locuri</w:t>
      </w:r>
      <w:r w:rsidR="00BA4EDA" w:rsidRPr="00424BDF">
        <w:rPr>
          <w:rFonts w:ascii="Times New Roman" w:hAnsi="Times New Roman" w:cs="Times New Roman"/>
          <w:lang w:val="ro-RO"/>
        </w:rPr>
        <w:t xml:space="preserve">, </w:t>
      </w:r>
      <w:r w:rsidR="00596729" w:rsidRPr="00424BDF">
        <w:rPr>
          <w:rFonts w:ascii="Times New Roman" w:hAnsi="Times New Roman" w:cs="Times New Roman"/>
          <w:lang w:val="ro-RO"/>
        </w:rPr>
        <w:t>+</w:t>
      </w:r>
      <w:r w:rsidR="007A7E15" w:rsidRPr="00424BDF">
        <w:rPr>
          <w:rFonts w:ascii="Times New Roman" w:hAnsi="Times New Roman" w:cs="Times New Roman"/>
          <w:lang w:val="ro-RO"/>
        </w:rPr>
        <w:t xml:space="preserve"> competiții</w:t>
      </w:r>
      <w:r w:rsidR="00596729" w:rsidRPr="00424BDF">
        <w:rPr>
          <w:rFonts w:ascii="Times New Roman" w:hAnsi="Times New Roman" w:cs="Times New Roman"/>
          <w:lang w:val="ro-RO"/>
        </w:rPr>
        <w:t xml:space="preserve"> de reprezentare a </w:t>
      </w:r>
      <w:r w:rsidR="007A7E15" w:rsidRPr="00424BDF">
        <w:rPr>
          <w:rFonts w:ascii="Times New Roman" w:hAnsi="Times New Roman" w:cs="Times New Roman"/>
          <w:lang w:val="ro-RO"/>
        </w:rPr>
        <w:t>României</w:t>
      </w:r>
    </w:p>
    <w:p w14:paraId="20584D10" w14:textId="5B0756B9" w:rsidR="00D5387F" w:rsidRPr="00424BDF" w:rsidRDefault="00D5387F" w:rsidP="00D5387F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B</w:t>
      </w:r>
      <w:r w:rsidRPr="00D5387F">
        <w:rPr>
          <w:rFonts w:ascii="Times New Roman" w:hAnsi="Times New Roman" w:cs="Times New Roman"/>
          <w:lang w:val="ro-RO"/>
        </w:rPr>
        <w:t>revetele</w:t>
      </w:r>
      <w:r>
        <w:rPr>
          <w:rFonts w:ascii="Times New Roman" w:hAnsi="Times New Roman" w:cs="Times New Roman"/>
          <w:lang w:val="ro-RO"/>
        </w:rPr>
        <w:t xml:space="preserve"> obținute de cadrele didactice sau de cercetare</w:t>
      </w:r>
      <w:r w:rsidRPr="00D5387F">
        <w:rPr>
          <w:rFonts w:ascii="Times New Roman" w:hAnsi="Times New Roman" w:cs="Times New Roman"/>
          <w:lang w:val="ro-RO"/>
        </w:rPr>
        <w:t xml:space="preserve"> se raportează in Anexa 5</w:t>
      </w:r>
    </w:p>
    <w:p w14:paraId="6FC2A23F" w14:textId="738C8A3F" w:rsidR="00980CC7" w:rsidRPr="0049702D" w:rsidRDefault="00980CC7" w:rsidP="00980CC7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b/>
          <w:i/>
          <w:lang w:val="ro-RO"/>
        </w:rPr>
        <w:t>Atenție:</w:t>
      </w:r>
      <w:r w:rsidRPr="0049702D">
        <w:rPr>
          <w:rFonts w:ascii="Times New Roman" w:hAnsi="Times New Roman" w:cs="Times New Roman"/>
          <w:b/>
          <w:lang w:val="ro-RO"/>
        </w:rPr>
        <w:t xml:space="preserve"> Nu sunt admise mai multe variante de încadrare pentru același proiect sau nominalizare, se </w:t>
      </w:r>
      <w:r w:rsidR="007A7E15" w:rsidRPr="0049702D">
        <w:rPr>
          <w:rFonts w:ascii="Times New Roman" w:hAnsi="Times New Roman" w:cs="Times New Roman"/>
          <w:b/>
          <w:lang w:val="ro-RO"/>
        </w:rPr>
        <w:t>raportează</w:t>
      </w:r>
      <w:r w:rsidRPr="0049702D">
        <w:rPr>
          <w:rFonts w:ascii="Times New Roman" w:hAnsi="Times New Roman" w:cs="Times New Roman"/>
          <w:b/>
          <w:lang w:val="ro-RO"/>
        </w:rPr>
        <w:t xml:space="preserve"> cea mai bună încadrare! </w:t>
      </w:r>
    </w:p>
    <w:p w14:paraId="0BC84BF4" w14:textId="507CEDDD" w:rsidR="00003400" w:rsidRPr="00424BDF" w:rsidRDefault="00694CA5" w:rsidP="00003400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24BDF">
        <w:rPr>
          <w:rFonts w:ascii="Times New Roman" w:hAnsi="Times New Roman" w:cs="Times New Roman"/>
          <w:lang w:val="ro-RO"/>
        </w:rPr>
        <w:t>Alte specificații privind manifestările sportive</w:t>
      </w:r>
      <w:r w:rsidR="00003400" w:rsidRPr="00424BDF">
        <w:rPr>
          <w:rFonts w:ascii="Times New Roman" w:hAnsi="Times New Roman" w:cs="Times New Roman"/>
          <w:lang w:val="ro-RO"/>
        </w:rPr>
        <w:t xml:space="preserve"> la nivel </w:t>
      </w:r>
      <w:r w:rsidRPr="00424BDF">
        <w:rPr>
          <w:rFonts w:ascii="Times New Roman" w:hAnsi="Times New Roman" w:cs="Times New Roman"/>
          <w:lang w:val="ro-RO"/>
        </w:rPr>
        <w:t xml:space="preserve">național, european și </w:t>
      </w:r>
      <w:r w:rsidR="00003400" w:rsidRPr="00424BDF">
        <w:rPr>
          <w:rFonts w:ascii="Times New Roman" w:hAnsi="Times New Roman" w:cs="Times New Roman"/>
          <w:lang w:val="ro-RO"/>
        </w:rPr>
        <w:t>mo</w:t>
      </w:r>
      <w:r w:rsidRPr="00424BDF">
        <w:rPr>
          <w:rFonts w:ascii="Times New Roman" w:hAnsi="Times New Roman" w:cs="Times New Roman"/>
          <w:lang w:val="ro-RO"/>
        </w:rPr>
        <w:t>n</w:t>
      </w:r>
      <w:r w:rsidR="00003400" w:rsidRPr="00424BDF">
        <w:rPr>
          <w:rFonts w:ascii="Times New Roman" w:hAnsi="Times New Roman" w:cs="Times New Roman"/>
          <w:lang w:val="ro-RO"/>
        </w:rPr>
        <w:t>dial</w:t>
      </w:r>
      <w:r w:rsidRPr="00424BDF">
        <w:rPr>
          <w:rFonts w:ascii="Times New Roman" w:hAnsi="Times New Roman" w:cs="Times New Roman"/>
          <w:lang w:val="ro-RO"/>
        </w:rPr>
        <w:t xml:space="preserve"> se vor regăsi în formatul tabelar de raportare</w:t>
      </w:r>
      <w:r w:rsidR="00CB014D" w:rsidRPr="00424BDF">
        <w:rPr>
          <w:rFonts w:ascii="Times New Roman" w:hAnsi="Times New Roman" w:cs="Times New Roman"/>
          <w:lang w:val="ro-RO"/>
        </w:rPr>
        <w:t>, fiind</w:t>
      </w:r>
      <w:r w:rsidRPr="00424BDF">
        <w:rPr>
          <w:rFonts w:ascii="Times New Roman" w:hAnsi="Times New Roman" w:cs="Times New Roman"/>
          <w:lang w:val="ro-RO"/>
        </w:rPr>
        <w:t xml:space="preserve"> definitivate cu consultarea unui grup de experți în domeniu</w:t>
      </w:r>
      <w:r w:rsidR="002920B6" w:rsidRPr="00424BDF">
        <w:rPr>
          <w:rFonts w:ascii="Times New Roman" w:hAnsi="Times New Roman" w:cs="Times New Roman"/>
          <w:lang w:val="ro-RO"/>
        </w:rPr>
        <w:t xml:space="preserve">: </w:t>
      </w:r>
      <w:r w:rsidR="007A7E15" w:rsidRPr="00424BDF">
        <w:rPr>
          <w:rFonts w:ascii="Times New Roman" w:hAnsi="Times New Roman" w:cs="Times New Roman"/>
          <w:lang w:val="ro-RO"/>
        </w:rPr>
        <w:t>Competiții</w:t>
      </w:r>
      <w:r w:rsidR="00003400" w:rsidRPr="00424BDF">
        <w:rPr>
          <w:rFonts w:ascii="Times New Roman" w:hAnsi="Times New Roman" w:cs="Times New Roman"/>
          <w:lang w:val="ro-RO"/>
        </w:rPr>
        <w:t xml:space="preserve"> la nivel mondial/Jocuri mondiale, Special Olympic/Jocuri </w:t>
      </w:r>
      <w:r w:rsidR="007A7E15" w:rsidRPr="00424BDF">
        <w:rPr>
          <w:rFonts w:ascii="Times New Roman" w:hAnsi="Times New Roman" w:cs="Times New Roman"/>
          <w:lang w:val="ro-RO"/>
        </w:rPr>
        <w:t>paraolimpice</w:t>
      </w:r>
      <w:r w:rsidR="00003400" w:rsidRPr="00424BDF">
        <w:rPr>
          <w:rFonts w:ascii="Times New Roman" w:hAnsi="Times New Roman" w:cs="Times New Roman"/>
          <w:lang w:val="ro-RO"/>
        </w:rPr>
        <w:t>/Jocuri Olimpice</w:t>
      </w:r>
    </w:p>
    <w:p w14:paraId="08B87B68" w14:textId="63BE2162" w:rsidR="0073784D" w:rsidRPr="0049702D" w:rsidRDefault="00EB6BE0" w:rsidP="0073784D">
      <w:pPr>
        <w:spacing w:before="120" w:after="0" w:line="240" w:lineRule="auto"/>
        <w:ind w:left="357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3874E5" wp14:editId="03CF36CF">
                <wp:simplePos x="0" y="0"/>
                <wp:positionH relativeFrom="margin">
                  <wp:posOffset>156210</wp:posOffset>
                </wp:positionH>
                <wp:positionV relativeFrom="paragraph">
                  <wp:posOffset>29845</wp:posOffset>
                </wp:positionV>
                <wp:extent cx="6038850" cy="102870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028700"/>
                        </a:xfrm>
                        <a:prstGeom prst="rect">
                          <a:avLst/>
                        </a:prstGeom>
                        <a:solidFill>
                          <a:srgbClr val="FFE5AA"/>
                        </a:solidFill>
                        <a:ln w="28575">
                          <a:solidFill>
                            <a:srgbClr val="F4CE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947EB" id="Rectangle 1" o:spid="_x0000_s1026" style="position:absolute;margin-left:12.3pt;margin-top:2.35pt;width:475.5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" fillcolor="#ffe5aa" strokecolor="#f4ce79" strokeweight="2.25pt">
                <w10:wrap anchorx="margin"/>
              </v:rect>
            </w:pict>
          </mc:Fallback>
        </mc:AlternateContent>
      </w:r>
      <w:r w:rsidR="0073784D" w:rsidRPr="0049702D">
        <w:rPr>
          <w:rFonts w:ascii="Times New Roman" w:hAnsi="Times New Roman" w:cs="Times New Roman"/>
          <w:b/>
          <w:lang w:val="ro-RO"/>
        </w:rPr>
        <w:t xml:space="preserve">Indicații generale: </w:t>
      </w:r>
    </w:p>
    <w:p w14:paraId="72FE6CF2" w14:textId="0847B89E" w:rsidR="0073784D" w:rsidRPr="0049702D" w:rsidRDefault="0073784D" w:rsidP="0073784D">
      <w:pPr>
        <w:pStyle w:val="ListParagraph"/>
        <w:numPr>
          <w:ilvl w:val="0"/>
          <w:numId w:val="16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toate fișele din arhivele electronice trebuie să conțină numele, prenumele, facultatea și universitatea în care este angajat cadrul didactic sau de cercetătorul</w:t>
      </w:r>
      <w:r w:rsidR="00CA1092" w:rsidRPr="0049702D">
        <w:rPr>
          <w:rFonts w:ascii="Times New Roman" w:hAnsi="Times New Roman" w:cs="Times New Roman"/>
          <w:lang w:val="ro-RO"/>
        </w:rPr>
        <w:t>;</w:t>
      </w:r>
    </w:p>
    <w:p w14:paraId="1F8142EA" w14:textId="4DAFF692" w:rsidR="0073784D" w:rsidRPr="0049702D" w:rsidRDefault="0073784D" w:rsidP="0073784D">
      <w:pPr>
        <w:pStyle w:val="ListParagraph"/>
        <w:numPr>
          <w:ilvl w:val="0"/>
          <w:numId w:val="16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toate fișele trebuie să fie în format editabil și în format pdf, semnate și scanate (procedură necesară pentru asumarea responsabilității </w:t>
      </w:r>
      <w:r w:rsidR="00CA1092" w:rsidRPr="0049702D">
        <w:rPr>
          <w:rFonts w:ascii="Times New Roman" w:hAnsi="Times New Roman" w:cs="Times New Roman"/>
          <w:lang w:val="ro-RO"/>
        </w:rPr>
        <w:t>datelor</w:t>
      </w:r>
      <w:r w:rsidRPr="0049702D">
        <w:rPr>
          <w:rFonts w:ascii="Times New Roman" w:hAnsi="Times New Roman" w:cs="Times New Roman"/>
          <w:lang w:val="ro-RO"/>
        </w:rPr>
        <w:t xml:space="preserve"> raportate)</w:t>
      </w:r>
      <w:r w:rsidR="00CA1092" w:rsidRPr="0049702D">
        <w:rPr>
          <w:rFonts w:ascii="Times New Roman" w:hAnsi="Times New Roman" w:cs="Times New Roman"/>
          <w:lang w:val="ro-RO"/>
        </w:rPr>
        <w:t>.</w:t>
      </w:r>
    </w:p>
    <w:p w14:paraId="013A05FA" w14:textId="77777777" w:rsidR="00DD754F" w:rsidRPr="0049702D" w:rsidRDefault="00DD754F" w:rsidP="00DD754F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14:paraId="1593BB44" w14:textId="77777777" w:rsidR="002920B6" w:rsidRPr="0049702D" w:rsidRDefault="002920B6">
      <w:pPr>
        <w:spacing w:after="160" w:line="259" w:lineRule="auto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br w:type="page"/>
      </w:r>
    </w:p>
    <w:p w14:paraId="2E914807" w14:textId="5FECAC1D" w:rsidR="00DB2962" w:rsidRPr="00EB6BE0" w:rsidRDefault="00C65432" w:rsidP="00EB6BE0">
      <w:pPr>
        <w:shd w:val="clear" w:color="auto" w:fill="F4CE79"/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 xml:space="preserve">Etapa 2 – </w:t>
      </w:r>
      <w:r w:rsidR="006757F3" w:rsidRPr="0049702D">
        <w:rPr>
          <w:rFonts w:ascii="Times New Roman" w:hAnsi="Times New Roman" w:cs="Times New Roman"/>
          <w:b/>
          <w:lang w:val="ro-RO"/>
        </w:rPr>
        <w:t xml:space="preserve">centralizarea </w:t>
      </w:r>
      <w:r w:rsidR="00CF2C22" w:rsidRPr="0049702D">
        <w:rPr>
          <w:rFonts w:ascii="Times New Roman" w:hAnsi="Times New Roman" w:cs="Times New Roman"/>
          <w:b/>
          <w:lang w:val="ro-RO"/>
        </w:rPr>
        <w:t xml:space="preserve">datelor </w:t>
      </w:r>
      <w:r w:rsidRPr="0049702D">
        <w:rPr>
          <w:rFonts w:ascii="Times New Roman" w:hAnsi="Times New Roman" w:cs="Times New Roman"/>
          <w:b/>
          <w:lang w:val="ro-RO"/>
        </w:rPr>
        <w:t xml:space="preserve">la nivel de </w:t>
      </w:r>
      <w:r w:rsidR="006757F3" w:rsidRPr="0049702D">
        <w:rPr>
          <w:rFonts w:ascii="Times New Roman" w:hAnsi="Times New Roman" w:cs="Times New Roman"/>
          <w:b/>
          <w:lang w:val="ro-RO"/>
        </w:rPr>
        <w:t>departament /facultate /</w:t>
      </w:r>
      <w:r w:rsidRPr="0049702D">
        <w:rPr>
          <w:rFonts w:ascii="Times New Roman" w:hAnsi="Times New Roman" w:cs="Times New Roman"/>
          <w:b/>
          <w:lang w:val="ro-RO"/>
        </w:rPr>
        <w:t>universitate</w:t>
      </w:r>
    </w:p>
    <w:p w14:paraId="7AB91397" w14:textId="77777777" w:rsidR="009D4D12" w:rsidRPr="0049702D" w:rsidRDefault="009D4D12" w:rsidP="00CF2C22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14:paraId="004BA977" w14:textId="0B5D18EE" w:rsidR="00C65432" w:rsidRPr="0049702D" w:rsidRDefault="009D4D12" w:rsidP="00CF2C22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C</w:t>
      </w:r>
      <w:r w:rsidR="00A8233F" w:rsidRPr="0049702D">
        <w:rPr>
          <w:rFonts w:ascii="Times New Roman" w:hAnsi="Times New Roman" w:cs="Times New Roman"/>
          <w:b/>
          <w:lang w:val="ro-RO"/>
        </w:rPr>
        <w:t>entralizarea</w:t>
      </w:r>
      <w:r w:rsidR="00A8233F" w:rsidRPr="0049702D">
        <w:rPr>
          <w:rFonts w:ascii="Times New Roman" w:hAnsi="Times New Roman" w:cs="Times New Roman"/>
          <w:lang w:val="ro-RO"/>
        </w:rPr>
        <w:t xml:space="preserve"> </w:t>
      </w:r>
      <w:r w:rsidRPr="0049702D">
        <w:rPr>
          <w:rFonts w:ascii="Times New Roman" w:hAnsi="Times New Roman" w:cs="Times New Roman"/>
          <w:lang w:val="ro-RO"/>
        </w:rPr>
        <w:t xml:space="preserve">datelor privind activitatea de cercetare a tuturor cadrelor didactice sau de cercetare titulare angajate în universitate </w:t>
      </w:r>
      <w:r w:rsidR="004A4FE1" w:rsidRPr="0049702D">
        <w:rPr>
          <w:rFonts w:ascii="Times New Roman" w:hAnsi="Times New Roman" w:cs="Times New Roman"/>
          <w:lang w:val="ro-RO"/>
        </w:rPr>
        <w:t xml:space="preserve">se realizează </w:t>
      </w:r>
      <w:r w:rsidR="00A8233F" w:rsidRPr="0049702D">
        <w:rPr>
          <w:rFonts w:ascii="Times New Roman" w:hAnsi="Times New Roman" w:cs="Times New Roman"/>
          <w:lang w:val="ro-RO"/>
        </w:rPr>
        <w:t>la nivel de departament /facultate /universitate</w:t>
      </w:r>
      <w:r w:rsidR="004A4FE1" w:rsidRPr="0049702D">
        <w:rPr>
          <w:rFonts w:ascii="Times New Roman" w:hAnsi="Times New Roman" w:cs="Times New Roman"/>
          <w:lang w:val="ro-RO"/>
        </w:rPr>
        <w:t xml:space="preserve">, prin </w:t>
      </w:r>
      <w:r w:rsidR="00A8233F" w:rsidRPr="0049702D">
        <w:rPr>
          <w:rFonts w:ascii="Times New Roman" w:hAnsi="Times New Roman" w:cs="Times New Roman"/>
          <w:lang w:val="ro-RO"/>
        </w:rPr>
        <w:t xml:space="preserve"> </w:t>
      </w:r>
      <w:r w:rsidR="004A4FE1" w:rsidRPr="0049702D">
        <w:rPr>
          <w:rFonts w:ascii="Times New Roman" w:hAnsi="Times New Roman" w:cs="Times New Roman"/>
          <w:lang w:val="ro-RO"/>
        </w:rPr>
        <w:t>completarea tabelelor centralizatoare Anexa 1 și Anexa 6</w:t>
      </w:r>
      <w:r w:rsidR="00CD1DB2">
        <w:rPr>
          <w:rFonts w:ascii="Times New Roman" w:hAnsi="Times New Roman" w:cs="Times New Roman"/>
          <w:lang w:val="ro-RO"/>
        </w:rPr>
        <w:t>, Anexa 6.1, Anexa 6.2</w:t>
      </w:r>
      <w:r w:rsidR="004A4FE1" w:rsidRPr="0049702D">
        <w:rPr>
          <w:rFonts w:ascii="Times New Roman" w:hAnsi="Times New Roman" w:cs="Times New Roman"/>
          <w:lang w:val="ro-RO"/>
        </w:rPr>
        <w:t xml:space="preserve">, pe baza </w:t>
      </w:r>
      <w:r w:rsidR="00C65432" w:rsidRPr="0049702D">
        <w:rPr>
          <w:rFonts w:ascii="Times New Roman" w:hAnsi="Times New Roman" w:cs="Times New Roman"/>
          <w:lang w:val="ro-RO"/>
        </w:rPr>
        <w:t>arhivel</w:t>
      </w:r>
      <w:r w:rsidR="00734C93" w:rsidRPr="0049702D">
        <w:rPr>
          <w:rFonts w:ascii="Times New Roman" w:hAnsi="Times New Roman" w:cs="Times New Roman"/>
          <w:lang w:val="ro-RO"/>
        </w:rPr>
        <w:t>or</w:t>
      </w:r>
      <w:r w:rsidR="00C65432" w:rsidRPr="0049702D">
        <w:rPr>
          <w:rFonts w:ascii="Times New Roman" w:hAnsi="Times New Roman" w:cs="Times New Roman"/>
          <w:lang w:val="ro-RO"/>
        </w:rPr>
        <w:t xml:space="preserve"> electronice ale cad</w:t>
      </w:r>
      <w:r w:rsidR="004A4FE1" w:rsidRPr="0049702D">
        <w:rPr>
          <w:rFonts w:ascii="Times New Roman" w:hAnsi="Times New Roman" w:cs="Times New Roman"/>
          <w:lang w:val="ro-RO"/>
        </w:rPr>
        <w:t>relor didactice și de cercetare</w:t>
      </w:r>
      <w:r w:rsidR="00C65432" w:rsidRPr="0049702D">
        <w:rPr>
          <w:rFonts w:ascii="Times New Roman" w:hAnsi="Times New Roman" w:cs="Times New Roman"/>
          <w:lang w:val="ro-RO"/>
        </w:rPr>
        <w:t>.</w:t>
      </w:r>
    </w:p>
    <w:p w14:paraId="703F02C8" w14:textId="77777777" w:rsidR="004770D9" w:rsidRPr="0049702D" w:rsidRDefault="004770D9" w:rsidP="00CF2C22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53C0C31F" w14:textId="4A9FD275" w:rsidR="007905FF" w:rsidRPr="0049702D" w:rsidRDefault="007905FF" w:rsidP="00EB6BE0">
      <w:pPr>
        <w:pStyle w:val="ListParagraph"/>
        <w:numPr>
          <w:ilvl w:val="0"/>
          <w:numId w:val="15"/>
        </w:numPr>
        <w:shd w:val="clear" w:color="auto" w:fill="FFE5AA"/>
        <w:spacing w:before="240" w:after="0" w:line="259" w:lineRule="auto"/>
        <w:ind w:left="357" w:hanging="357"/>
        <w:contextualSpacing w:val="0"/>
        <w:rPr>
          <w:rFonts w:ascii="Times New Roman" w:hAnsi="Times New Roman" w:cs="Times New Roman"/>
          <w:i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 xml:space="preserve">Indicații completare </w:t>
      </w:r>
      <w:r w:rsidR="00C65432" w:rsidRPr="0049702D">
        <w:rPr>
          <w:rFonts w:ascii="Times New Roman" w:hAnsi="Times New Roman" w:cs="Times New Roman"/>
          <w:i/>
          <w:lang w:val="ro-RO"/>
        </w:rPr>
        <w:t>Anexa 1. Tabel instituțional privind normarea şi activitatea de cercetare a cadrelor didactice şi de cercetare titulare din universitate</w:t>
      </w:r>
    </w:p>
    <w:p w14:paraId="14DF2FDB" w14:textId="7552EDCD" w:rsidR="00EC6935" w:rsidRPr="0049702D" w:rsidRDefault="00EC6935" w:rsidP="0073784D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Cerințe pentru raportare: </w:t>
      </w:r>
    </w:p>
    <w:p w14:paraId="233FE17F" w14:textId="7EA7825F" w:rsidR="00F26ADB" w:rsidRPr="0049702D" w:rsidRDefault="00F26ADB" w:rsidP="00EC6935">
      <w:pPr>
        <w:pStyle w:val="ListParagraph"/>
        <w:numPr>
          <w:ilvl w:val="0"/>
          <w:numId w:val="16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Se includ în tabel toate cadrele didactice şi de cercetare titulare (inclusiv cadrele didactice angajate cu normă întreagă, cu un contract pe perioadă determinată conform art.294, din LEN 1/2011, valid în perioada de raportare). </w:t>
      </w:r>
      <w:r w:rsidRPr="0049702D">
        <w:rPr>
          <w:rFonts w:ascii="Times New Roman" w:hAnsi="Times New Roman" w:cs="Times New Roman"/>
          <w:b/>
          <w:lang w:val="ro-RO"/>
        </w:rPr>
        <w:t xml:space="preserve">Pentru facilitarea verificărilor interne recomandăm gruparea pe </w:t>
      </w:r>
      <w:r w:rsidR="003155B1" w:rsidRPr="0049702D">
        <w:rPr>
          <w:rFonts w:ascii="Times New Roman" w:hAnsi="Times New Roman" w:cs="Times New Roman"/>
          <w:b/>
          <w:lang w:val="ro-RO"/>
        </w:rPr>
        <w:t>facultăți</w:t>
      </w:r>
      <w:r w:rsidRPr="0049702D">
        <w:rPr>
          <w:rFonts w:ascii="Times New Roman" w:hAnsi="Times New Roman" w:cs="Times New Roman"/>
          <w:b/>
          <w:lang w:val="ro-RO"/>
        </w:rPr>
        <w:t xml:space="preserve">, respectiv departamente. </w:t>
      </w:r>
    </w:p>
    <w:p w14:paraId="07A8737B" w14:textId="3AF84440" w:rsidR="00E8293E" w:rsidRPr="0049702D" w:rsidRDefault="00FC6A7B" w:rsidP="00FC6A7B">
      <w:pPr>
        <w:pStyle w:val="ListParagraph"/>
        <w:numPr>
          <w:ilvl w:val="0"/>
          <w:numId w:val="16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u w:val="single"/>
          <w:lang w:val="ro-RO"/>
        </w:rPr>
        <w:t>C</w:t>
      </w:r>
      <w:r w:rsidR="00F26ADB" w:rsidRPr="0049702D">
        <w:rPr>
          <w:rFonts w:ascii="Times New Roman" w:hAnsi="Times New Roman" w:cs="Times New Roman"/>
          <w:b/>
          <w:u w:val="single"/>
          <w:lang w:val="ro-RO"/>
        </w:rPr>
        <w:t>adr</w:t>
      </w:r>
      <w:r w:rsidRPr="0049702D">
        <w:rPr>
          <w:rFonts w:ascii="Times New Roman" w:hAnsi="Times New Roman" w:cs="Times New Roman"/>
          <w:b/>
          <w:u w:val="single"/>
          <w:lang w:val="ro-RO"/>
        </w:rPr>
        <w:t>ele</w:t>
      </w:r>
      <w:r w:rsidR="00F26ADB" w:rsidRPr="0049702D">
        <w:rPr>
          <w:rFonts w:ascii="Times New Roman" w:hAnsi="Times New Roman" w:cs="Times New Roman"/>
          <w:b/>
          <w:u w:val="single"/>
          <w:lang w:val="ro-RO"/>
        </w:rPr>
        <w:t xml:space="preserve"> didactic</w:t>
      </w:r>
      <w:r w:rsidRPr="0049702D">
        <w:rPr>
          <w:rFonts w:ascii="Times New Roman" w:hAnsi="Times New Roman" w:cs="Times New Roman"/>
          <w:b/>
          <w:u w:val="single"/>
          <w:lang w:val="ro-RO"/>
        </w:rPr>
        <w:t>e</w:t>
      </w:r>
      <w:r w:rsidR="00F26ADB" w:rsidRPr="0049702D">
        <w:rPr>
          <w:rFonts w:ascii="Times New Roman" w:hAnsi="Times New Roman" w:cs="Times New Roman"/>
          <w:b/>
          <w:u w:val="single"/>
          <w:lang w:val="ro-RO"/>
        </w:rPr>
        <w:t xml:space="preserve"> sau de cercetare al </w:t>
      </w:r>
      <w:r w:rsidR="00E8293E" w:rsidRPr="0049702D">
        <w:rPr>
          <w:rFonts w:ascii="Times New Roman" w:hAnsi="Times New Roman" w:cs="Times New Roman"/>
          <w:b/>
          <w:u w:val="single"/>
          <w:lang w:val="ro-RO"/>
        </w:rPr>
        <w:t>universității</w:t>
      </w:r>
      <w:r w:rsidR="00F26ADB" w:rsidRPr="0049702D">
        <w:rPr>
          <w:rFonts w:ascii="Times New Roman" w:hAnsi="Times New Roman" w:cs="Times New Roman"/>
          <w:b/>
          <w:u w:val="single"/>
          <w:lang w:val="ro-RO"/>
        </w:rPr>
        <w:t xml:space="preserve"> se raportează pe un singur rând</w:t>
      </w:r>
      <w:r w:rsidR="00F26ADB" w:rsidRPr="0049702D">
        <w:rPr>
          <w:rFonts w:ascii="Times New Roman" w:hAnsi="Times New Roman" w:cs="Times New Roman"/>
          <w:lang w:val="ro-RO"/>
        </w:rPr>
        <w:t xml:space="preserve">. </w:t>
      </w:r>
      <w:r w:rsidR="00E8293E" w:rsidRPr="0049702D">
        <w:rPr>
          <w:rFonts w:ascii="Times New Roman" w:hAnsi="Times New Roman" w:cs="Times New Roman"/>
          <w:lang w:val="ro-RO"/>
        </w:rPr>
        <w:t xml:space="preserve">În </w:t>
      </w:r>
      <w:r w:rsidR="00964624">
        <w:rPr>
          <w:rFonts w:ascii="Times New Roman" w:hAnsi="Times New Roman" w:cs="Times New Roman"/>
          <w:lang w:val="ro-RO"/>
        </w:rPr>
        <w:t>câmpurile privind datele de identificare ale cadrelor didactice și de cercetare</w:t>
      </w:r>
      <w:r w:rsidR="00E8293E" w:rsidRPr="0049702D">
        <w:rPr>
          <w:rFonts w:ascii="Times New Roman" w:hAnsi="Times New Roman" w:cs="Times New Roman"/>
          <w:lang w:val="ro-RO"/>
        </w:rPr>
        <w:t xml:space="preserve"> </w:t>
      </w:r>
      <w:r w:rsidR="00F52345" w:rsidRPr="0049702D">
        <w:rPr>
          <w:rFonts w:ascii="Times New Roman" w:hAnsi="Times New Roman" w:cs="Times New Roman"/>
          <w:lang w:val="ro-RO"/>
        </w:rPr>
        <w:t>se v</w:t>
      </w:r>
      <w:r w:rsidR="00734C93" w:rsidRPr="0049702D">
        <w:rPr>
          <w:rFonts w:ascii="Times New Roman" w:hAnsi="Times New Roman" w:cs="Times New Roman"/>
          <w:lang w:val="ro-RO"/>
        </w:rPr>
        <w:t>a</w:t>
      </w:r>
      <w:r w:rsidR="00F52345" w:rsidRPr="0049702D">
        <w:rPr>
          <w:rFonts w:ascii="Times New Roman" w:hAnsi="Times New Roman" w:cs="Times New Roman"/>
          <w:lang w:val="ro-RO"/>
        </w:rPr>
        <w:t xml:space="preserve"> nota</w:t>
      </w:r>
      <w:r w:rsidR="00E8293E" w:rsidRPr="0049702D">
        <w:rPr>
          <w:rFonts w:ascii="Times New Roman" w:hAnsi="Times New Roman" w:cs="Times New Roman"/>
          <w:lang w:val="ro-RO"/>
        </w:rPr>
        <w:t xml:space="preserve"> un cod unic de identificare al </w:t>
      </w:r>
      <w:r w:rsidR="00964624">
        <w:rPr>
          <w:rFonts w:ascii="Times New Roman" w:hAnsi="Times New Roman" w:cs="Times New Roman"/>
          <w:lang w:val="ro-RO"/>
        </w:rPr>
        <w:t>acestora</w:t>
      </w:r>
      <w:r w:rsidR="00734C93" w:rsidRPr="0049702D">
        <w:rPr>
          <w:rFonts w:ascii="Times New Roman" w:hAnsi="Times New Roman" w:cs="Times New Roman"/>
          <w:lang w:val="ro-RO"/>
        </w:rPr>
        <w:t>,</w:t>
      </w:r>
      <w:r w:rsidR="00E8293E" w:rsidRPr="0049702D">
        <w:rPr>
          <w:rFonts w:ascii="Times New Roman" w:hAnsi="Times New Roman" w:cs="Times New Roman"/>
          <w:lang w:val="ro-RO"/>
        </w:rPr>
        <w:t xml:space="preserve"> </w:t>
      </w:r>
      <w:r w:rsidR="00995DD1" w:rsidRPr="0049702D">
        <w:rPr>
          <w:rFonts w:ascii="Times New Roman" w:hAnsi="Times New Roman" w:cs="Times New Roman"/>
          <w:lang w:val="ro-RO"/>
        </w:rPr>
        <w:t>la care să</w:t>
      </w:r>
      <w:r w:rsidR="00734C93" w:rsidRPr="0049702D">
        <w:rPr>
          <w:rFonts w:ascii="Times New Roman" w:hAnsi="Times New Roman" w:cs="Times New Roman"/>
          <w:lang w:val="ro-RO"/>
        </w:rPr>
        <w:t xml:space="preserve"> poată</w:t>
      </w:r>
      <w:r w:rsidR="00964624">
        <w:rPr>
          <w:rFonts w:ascii="Times New Roman" w:hAnsi="Times New Roman" w:cs="Times New Roman"/>
          <w:lang w:val="ro-RO"/>
        </w:rPr>
        <w:t xml:space="preserve"> facă referire echipa ME</w:t>
      </w:r>
      <w:r w:rsidR="00995DD1" w:rsidRPr="0049702D">
        <w:rPr>
          <w:rFonts w:ascii="Times New Roman" w:hAnsi="Times New Roman" w:cs="Times New Roman"/>
          <w:lang w:val="ro-RO"/>
        </w:rPr>
        <w:t xml:space="preserve"> și CNFIS/UEFISCDI în momentul în care se solicită</w:t>
      </w:r>
      <w:r w:rsidR="00F52345" w:rsidRPr="0049702D">
        <w:rPr>
          <w:rFonts w:ascii="Times New Roman" w:hAnsi="Times New Roman" w:cs="Times New Roman"/>
          <w:lang w:val="ro-RO"/>
        </w:rPr>
        <w:t>,</w:t>
      </w:r>
      <w:r w:rsidR="00995DD1" w:rsidRPr="0049702D">
        <w:rPr>
          <w:rFonts w:ascii="Times New Roman" w:hAnsi="Times New Roman" w:cs="Times New Roman"/>
          <w:lang w:val="ro-RO"/>
        </w:rPr>
        <w:t xml:space="preserve"> în etapa de verificare/validare a datelor, documentele justificative (arhivele electronice) pentru anumite cadre didactice.</w:t>
      </w:r>
    </w:p>
    <w:p w14:paraId="3045BA6E" w14:textId="227BE502" w:rsidR="007905FF" w:rsidRPr="0049702D" w:rsidRDefault="007905FF" w:rsidP="00EC6935">
      <w:pPr>
        <w:pStyle w:val="ListParagraph"/>
        <w:numPr>
          <w:ilvl w:val="0"/>
          <w:numId w:val="16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Raportarea </w:t>
      </w:r>
      <w:r w:rsidR="00784417" w:rsidRPr="0049702D">
        <w:rPr>
          <w:rFonts w:ascii="Times New Roman" w:hAnsi="Times New Roman" w:cs="Times New Roman"/>
          <w:lang w:val="ro-RO"/>
        </w:rPr>
        <w:t xml:space="preserve">fiecărui </w:t>
      </w:r>
      <w:r w:rsidRPr="0049702D">
        <w:rPr>
          <w:rFonts w:ascii="Times New Roman" w:hAnsi="Times New Roman" w:cs="Times New Roman"/>
          <w:lang w:val="ro-RO"/>
        </w:rPr>
        <w:t>cadr</w:t>
      </w:r>
      <w:r w:rsidR="00784417" w:rsidRPr="0049702D">
        <w:rPr>
          <w:rFonts w:ascii="Times New Roman" w:hAnsi="Times New Roman" w:cs="Times New Roman"/>
          <w:lang w:val="ro-RO"/>
        </w:rPr>
        <w:t>u</w:t>
      </w:r>
      <w:r w:rsidRPr="0049702D">
        <w:rPr>
          <w:rFonts w:ascii="Times New Roman" w:hAnsi="Times New Roman" w:cs="Times New Roman"/>
          <w:lang w:val="ro-RO"/>
        </w:rPr>
        <w:t xml:space="preserve"> didactic și de cercetare se realizează pe </w:t>
      </w:r>
      <w:r w:rsidR="00734C93" w:rsidRPr="0049702D">
        <w:rPr>
          <w:rFonts w:ascii="Times New Roman" w:hAnsi="Times New Roman" w:cs="Times New Roman"/>
          <w:lang w:val="ro-RO"/>
        </w:rPr>
        <w:t>trei</w:t>
      </w:r>
      <w:r w:rsidRPr="0049702D">
        <w:rPr>
          <w:rFonts w:ascii="Times New Roman" w:hAnsi="Times New Roman" w:cs="Times New Roman"/>
          <w:lang w:val="ro-RO"/>
        </w:rPr>
        <w:t xml:space="preserve"> dimensiuni:</w:t>
      </w:r>
    </w:p>
    <w:p w14:paraId="060D4690" w14:textId="488858C9" w:rsidR="00734C93" w:rsidRPr="0049702D" w:rsidRDefault="00977AFD" w:rsidP="00EC6935">
      <w:pPr>
        <w:pStyle w:val="ListParagraph"/>
        <w:numPr>
          <w:ilvl w:val="1"/>
          <w:numId w:val="12"/>
        </w:numPr>
        <w:spacing w:before="6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caracteristicile de identificare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7A7E15" w:rsidRPr="0049702D">
        <w:rPr>
          <w:rFonts w:ascii="Times New Roman" w:hAnsi="Times New Roman" w:cs="Times New Roman"/>
          <w:lang w:val="ro-RO"/>
        </w:rPr>
        <w:t>ale</w:t>
      </w:r>
      <w:r w:rsidRPr="0049702D">
        <w:rPr>
          <w:rFonts w:ascii="Times New Roman" w:hAnsi="Times New Roman" w:cs="Times New Roman"/>
          <w:lang w:val="ro-RO"/>
        </w:rPr>
        <w:t xml:space="preserve"> cadrului didactic</w:t>
      </w:r>
      <w:r w:rsidR="00486EB5" w:rsidRPr="0049702D">
        <w:rPr>
          <w:rFonts w:ascii="Times New Roman" w:hAnsi="Times New Roman" w:cs="Times New Roman"/>
          <w:lang w:val="ro-RO"/>
        </w:rPr>
        <w:t xml:space="preserve"> sau de cercetare</w:t>
      </w:r>
      <w:r w:rsidRPr="0049702D">
        <w:rPr>
          <w:rFonts w:ascii="Times New Roman" w:hAnsi="Times New Roman" w:cs="Times New Roman"/>
          <w:lang w:val="ro-RO"/>
        </w:rPr>
        <w:t xml:space="preserve">, prin completarea </w:t>
      </w:r>
      <w:r w:rsidR="00486EB5" w:rsidRPr="0049702D">
        <w:rPr>
          <w:rFonts w:ascii="Times New Roman" w:hAnsi="Times New Roman" w:cs="Times New Roman"/>
          <w:lang w:val="ro-RO"/>
        </w:rPr>
        <w:t xml:space="preserve">funcției postului pe care-l ocupă ca titular, forma de angajare, respectiv dacă </w:t>
      </w:r>
      <w:r w:rsidR="00043B22" w:rsidRPr="0049702D">
        <w:rPr>
          <w:rFonts w:ascii="Times New Roman" w:hAnsi="Times New Roman" w:cs="Times New Roman"/>
          <w:lang w:val="ro-RO"/>
        </w:rPr>
        <w:t>are calitatea de</w:t>
      </w:r>
      <w:r w:rsidR="00486EB5" w:rsidRPr="0049702D">
        <w:rPr>
          <w:rFonts w:ascii="Times New Roman" w:hAnsi="Times New Roman" w:cs="Times New Roman"/>
          <w:lang w:val="ro-RO"/>
        </w:rPr>
        <w:t xml:space="preserve"> </w:t>
      </w:r>
      <w:r w:rsidR="00043B22" w:rsidRPr="0049702D">
        <w:rPr>
          <w:rFonts w:ascii="Times New Roman" w:hAnsi="Times New Roman" w:cs="Times New Roman"/>
          <w:lang w:val="ro-RO"/>
        </w:rPr>
        <w:t>conducător de doctorat</w:t>
      </w:r>
      <w:r w:rsidR="00EC6935" w:rsidRPr="0049702D">
        <w:rPr>
          <w:rFonts w:ascii="Times New Roman" w:hAnsi="Times New Roman" w:cs="Times New Roman"/>
          <w:lang w:val="ro-RO"/>
        </w:rPr>
        <w:t xml:space="preserve"> (prin selectarea valorii corespunzătoare din lista predefinită)</w:t>
      </w:r>
      <w:r w:rsidR="008A6C37" w:rsidRPr="0049702D">
        <w:rPr>
          <w:rFonts w:ascii="Times New Roman" w:hAnsi="Times New Roman" w:cs="Times New Roman"/>
          <w:lang w:val="ro-RO"/>
        </w:rPr>
        <w:t>.</w:t>
      </w:r>
    </w:p>
    <w:p w14:paraId="7D0CCDC1" w14:textId="4C14FD8E" w:rsidR="008276E4" w:rsidRPr="0049702D" w:rsidRDefault="007905FF" w:rsidP="00EC6935">
      <w:pPr>
        <w:pStyle w:val="ListParagraph"/>
        <w:numPr>
          <w:ilvl w:val="1"/>
          <w:numId w:val="12"/>
        </w:numPr>
        <w:spacing w:before="6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activitatea didactică</w:t>
      </w:r>
      <w:r w:rsidR="00784417" w:rsidRPr="0049702D">
        <w:rPr>
          <w:rFonts w:ascii="Times New Roman" w:hAnsi="Times New Roman" w:cs="Times New Roman"/>
          <w:lang w:val="ro-RO"/>
        </w:rPr>
        <w:t xml:space="preserve">, prin completarea </w:t>
      </w:r>
      <w:r w:rsidR="0023533E" w:rsidRPr="0049702D">
        <w:rPr>
          <w:rFonts w:ascii="Times New Roman" w:hAnsi="Times New Roman" w:cs="Times New Roman"/>
          <w:lang w:val="ro-RO"/>
        </w:rPr>
        <w:t>Ramur</w:t>
      </w:r>
      <w:r w:rsidR="00784417" w:rsidRPr="0049702D">
        <w:rPr>
          <w:rFonts w:ascii="Times New Roman" w:hAnsi="Times New Roman" w:cs="Times New Roman"/>
          <w:lang w:val="ro-RO"/>
        </w:rPr>
        <w:t>i</w:t>
      </w:r>
      <w:r w:rsidR="0023533E" w:rsidRPr="0049702D">
        <w:rPr>
          <w:rFonts w:ascii="Times New Roman" w:hAnsi="Times New Roman" w:cs="Times New Roman"/>
          <w:lang w:val="ro-RO"/>
        </w:rPr>
        <w:t>i</w:t>
      </w:r>
      <w:r w:rsidR="00784417" w:rsidRPr="0049702D">
        <w:rPr>
          <w:rFonts w:ascii="Times New Roman" w:hAnsi="Times New Roman" w:cs="Times New Roman"/>
          <w:lang w:val="ro-RO"/>
        </w:rPr>
        <w:t xml:space="preserve"> de </w:t>
      </w:r>
      <w:r w:rsidR="003D0041" w:rsidRPr="0049702D">
        <w:rPr>
          <w:rFonts w:ascii="Times New Roman" w:hAnsi="Times New Roman" w:cs="Times New Roman"/>
          <w:lang w:val="ro-RO"/>
        </w:rPr>
        <w:t>Ș</w:t>
      </w:r>
      <w:r w:rsidR="00784417" w:rsidRPr="0049702D">
        <w:rPr>
          <w:rFonts w:ascii="Times New Roman" w:hAnsi="Times New Roman" w:cs="Times New Roman"/>
          <w:lang w:val="ro-RO"/>
        </w:rPr>
        <w:t>tiință, respectiv a</w:t>
      </w:r>
      <w:r w:rsidR="0023533E" w:rsidRPr="0049702D">
        <w:rPr>
          <w:rFonts w:ascii="Times New Roman" w:hAnsi="Times New Roman" w:cs="Times New Roman"/>
          <w:lang w:val="ro-RO"/>
        </w:rPr>
        <w:t xml:space="preserve"> ramuril</w:t>
      </w:r>
      <w:r w:rsidR="00784417" w:rsidRPr="0049702D">
        <w:rPr>
          <w:rFonts w:ascii="Times New Roman" w:hAnsi="Times New Roman" w:cs="Times New Roman"/>
          <w:lang w:val="ro-RO"/>
        </w:rPr>
        <w:t>or</w:t>
      </w:r>
      <w:r w:rsidR="0023533E" w:rsidRPr="0049702D">
        <w:rPr>
          <w:rFonts w:ascii="Times New Roman" w:hAnsi="Times New Roman" w:cs="Times New Roman"/>
          <w:lang w:val="ro-RO"/>
        </w:rPr>
        <w:t xml:space="preserve"> de </w:t>
      </w:r>
      <w:r w:rsidR="003D0041" w:rsidRPr="0049702D">
        <w:rPr>
          <w:rFonts w:ascii="Times New Roman" w:hAnsi="Times New Roman" w:cs="Times New Roman"/>
          <w:lang w:val="ro-RO"/>
        </w:rPr>
        <w:t>știință</w:t>
      </w:r>
      <w:r w:rsidR="0023533E" w:rsidRPr="0049702D">
        <w:rPr>
          <w:rFonts w:ascii="Times New Roman" w:hAnsi="Times New Roman" w:cs="Times New Roman"/>
          <w:lang w:val="ro-RO"/>
        </w:rPr>
        <w:t xml:space="preserve">  </w:t>
      </w:r>
      <w:r w:rsidR="00784417" w:rsidRPr="0049702D">
        <w:rPr>
          <w:rFonts w:ascii="Times New Roman" w:hAnsi="Times New Roman" w:cs="Times New Roman"/>
          <w:lang w:val="ro-RO"/>
        </w:rPr>
        <w:t xml:space="preserve">în </w:t>
      </w:r>
      <w:r w:rsidR="0023533E" w:rsidRPr="0049702D">
        <w:rPr>
          <w:rFonts w:ascii="Times New Roman" w:hAnsi="Times New Roman" w:cs="Times New Roman"/>
          <w:lang w:val="ro-RO"/>
        </w:rPr>
        <w:t xml:space="preserve">care </w:t>
      </w:r>
      <w:r w:rsidR="00784417" w:rsidRPr="0049702D">
        <w:rPr>
          <w:rFonts w:ascii="Times New Roman" w:hAnsi="Times New Roman" w:cs="Times New Roman"/>
          <w:lang w:val="ro-RO"/>
        </w:rPr>
        <w:t xml:space="preserve">deține postul, </w:t>
      </w:r>
      <w:r w:rsidR="00D46F80" w:rsidRPr="0049702D">
        <w:rPr>
          <w:rFonts w:ascii="Times New Roman" w:hAnsi="Times New Roman" w:cs="Times New Roman"/>
          <w:lang w:val="ro-RO"/>
        </w:rPr>
        <w:t>în funcție de ponderea în postul de bază din statul de funcții  (</w:t>
      </w:r>
      <w:r w:rsidR="00D46F80" w:rsidRPr="0049702D">
        <w:rPr>
          <w:rFonts w:ascii="Times New Roman" w:hAnsi="Times New Roman" w:cs="Times New Roman"/>
          <w:i/>
          <w:lang w:val="ro-RO"/>
        </w:rPr>
        <w:t xml:space="preserve">exemplu: dacă un cadru didactic </w:t>
      </w:r>
      <w:r w:rsidR="0023533E" w:rsidRPr="0049702D">
        <w:rPr>
          <w:rFonts w:ascii="Times New Roman" w:hAnsi="Times New Roman" w:cs="Times New Roman"/>
          <w:i/>
          <w:lang w:val="ro-RO"/>
        </w:rPr>
        <w:t xml:space="preserve">predă la programe </w:t>
      </w:r>
      <w:r w:rsidR="00BB2F84" w:rsidRPr="0049702D">
        <w:rPr>
          <w:rFonts w:ascii="Times New Roman" w:hAnsi="Times New Roman" w:cs="Times New Roman"/>
          <w:i/>
          <w:lang w:val="ro-RO"/>
        </w:rPr>
        <w:t>aparținând</w:t>
      </w:r>
      <w:r w:rsidR="0023533E" w:rsidRPr="0049702D">
        <w:rPr>
          <w:rFonts w:ascii="Times New Roman" w:hAnsi="Times New Roman" w:cs="Times New Roman"/>
          <w:i/>
          <w:lang w:val="ro-RO"/>
        </w:rPr>
        <w:t xml:space="preserve"> mai multor ramuri de </w:t>
      </w:r>
      <w:r w:rsidR="00BB2F84" w:rsidRPr="0049702D">
        <w:rPr>
          <w:rFonts w:ascii="Times New Roman" w:hAnsi="Times New Roman" w:cs="Times New Roman"/>
          <w:i/>
          <w:lang w:val="ro-RO"/>
        </w:rPr>
        <w:t>știință</w:t>
      </w:r>
      <w:r w:rsidR="0023533E" w:rsidRPr="0049702D">
        <w:rPr>
          <w:rFonts w:ascii="Times New Roman" w:hAnsi="Times New Roman" w:cs="Times New Roman"/>
          <w:i/>
          <w:lang w:val="ro-RO"/>
        </w:rPr>
        <w:t xml:space="preserve">, se raportează </w:t>
      </w:r>
      <w:r w:rsidR="00BB2F84" w:rsidRPr="0049702D">
        <w:rPr>
          <w:rFonts w:ascii="Times New Roman" w:hAnsi="Times New Roman" w:cs="Times New Roman"/>
          <w:i/>
          <w:lang w:val="ro-RO"/>
        </w:rPr>
        <w:t>fracționat</w:t>
      </w:r>
      <w:r w:rsidR="0023533E" w:rsidRPr="0049702D">
        <w:rPr>
          <w:rFonts w:ascii="Times New Roman" w:hAnsi="Times New Roman" w:cs="Times New Roman"/>
          <w:i/>
          <w:lang w:val="ro-RO"/>
        </w:rPr>
        <w:t xml:space="preserve">, în </w:t>
      </w:r>
      <w:r w:rsidR="00BB2F84" w:rsidRPr="0049702D">
        <w:rPr>
          <w:rFonts w:ascii="Times New Roman" w:hAnsi="Times New Roman" w:cs="Times New Roman"/>
          <w:i/>
          <w:lang w:val="ro-RO"/>
        </w:rPr>
        <w:t>funcție</w:t>
      </w:r>
      <w:r w:rsidR="0023533E" w:rsidRPr="0049702D">
        <w:rPr>
          <w:rFonts w:ascii="Times New Roman" w:hAnsi="Times New Roman" w:cs="Times New Roman"/>
          <w:i/>
          <w:lang w:val="ro-RO"/>
        </w:rPr>
        <w:t xml:space="preserve"> de ponderea în postul de bază din statul de </w:t>
      </w:r>
      <w:r w:rsidR="00BB2F84" w:rsidRPr="0049702D">
        <w:rPr>
          <w:rFonts w:ascii="Times New Roman" w:hAnsi="Times New Roman" w:cs="Times New Roman"/>
          <w:i/>
          <w:lang w:val="ro-RO"/>
        </w:rPr>
        <w:t>funcții</w:t>
      </w:r>
      <w:r w:rsidR="00D46F80" w:rsidRPr="0049702D">
        <w:rPr>
          <w:rFonts w:ascii="Times New Roman" w:hAnsi="Times New Roman" w:cs="Times New Roman"/>
          <w:i/>
          <w:lang w:val="ro-RO"/>
        </w:rPr>
        <w:t xml:space="preserve">  - </w:t>
      </w:r>
      <w:r w:rsidR="0023533E" w:rsidRPr="0049702D">
        <w:rPr>
          <w:rFonts w:ascii="Times New Roman" w:hAnsi="Times New Roman" w:cs="Times New Roman"/>
          <w:i/>
          <w:lang w:val="ro-RO"/>
        </w:rPr>
        <w:t xml:space="preserve">maximum două zecimale, suma </w:t>
      </w:r>
      <w:r w:rsidR="00BB2F84" w:rsidRPr="0049702D">
        <w:rPr>
          <w:rFonts w:ascii="Times New Roman" w:hAnsi="Times New Roman" w:cs="Times New Roman"/>
          <w:i/>
          <w:lang w:val="ro-RO"/>
        </w:rPr>
        <w:t>fracțiilor</w:t>
      </w:r>
      <w:r w:rsidR="0023533E" w:rsidRPr="0049702D">
        <w:rPr>
          <w:rFonts w:ascii="Times New Roman" w:hAnsi="Times New Roman" w:cs="Times New Roman"/>
          <w:i/>
          <w:lang w:val="ro-RO"/>
        </w:rPr>
        <w:t xml:space="preserve"> pentru un </w:t>
      </w:r>
      <w:r w:rsidR="00D46F80" w:rsidRPr="0049702D">
        <w:rPr>
          <w:rFonts w:ascii="Times New Roman" w:hAnsi="Times New Roman" w:cs="Times New Roman"/>
          <w:i/>
          <w:lang w:val="ro-RO"/>
        </w:rPr>
        <w:t xml:space="preserve">cadru didactic având valoarea </w:t>
      </w:r>
      <w:r w:rsidR="00D46F80" w:rsidRPr="0049702D">
        <w:rPr>
          <w:rFonts w:ascii="Times New Roman" w:hAnsi="Times New Roman" w:cs="Times New Roman"/>
          <w:b/>
          <w:i/>
          <w:lang w:val="ro-RO"/>
        </w:rPr>
        <w:t>1</w:t>
      </w:r>
      <w:r w:rsidR="0023533E" w:rsidRPr="0049702D">
        <w:rPr>
          <w:rFonts w:ascii="Times New Roman" w:hAnsi="Times New Roman" w:cs="Times New Roman"/>
          <w:lang w:val="ro-RO"/>
        </w:rPr>
        <w:t>)</w:t>
      </w:r>
      <w:r w:rsidRPr="0049702D">
        <w:rPr>
          <w:rFonts w:ascii="Times New Roman" w:hAnsi="Times New Roman" w:cs="Times New Roman"/>
          <w:lang w:val="ro-RO"/>
        </w:rPr>
        <w:t>;</w:t>
      </w:r>
      <w:r w:rsidR="008276E4" w:rsidRPr="0049702D">
        <w:rPr>
          <w:rFonts w:ascii="Times New Roman" w:hAnsi="Times New Roman" w:cs="Times New Roman"/>
          <w:lang w:val="ro-RO"/>
        </w:rPr>
        <w:t xml:space="preserve"> </w:t>
      </w:r>
    </w:p>
    <w:p w14:paraId="62D14E1F" w14:textId="5FCB5DEA" w:rsidR="00DD43D8" w:rsidRPr="0049702D" w:rsidRDefault="007905FF" w:rsidP="00EC6935">
      <w:pPr>
        <w:pStyle w:val="ListParagraph"/>
        <w:numPr>
          <w:ilvl w:val="1"/>
          <w:numId w:val="12"/>
        </w:numPr>
        <w:spacing w:before="6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b/>
          <w:lang w:val="ro-RO"/>
        </w:rPr>
        <w:t>activitatea de cercetare</w:t>
      </w:r>
      <w:r w:rsidR="00D46F80" w:rsidRPr="0049702D">
        <w:rPr>
          <w:rFonts w:ascii="Times New Roman" w:hAnsi="Times New Roman" w:cs="Times New Roman"/>
          <w:lang w:val="ro-RO"/>
        </w:rPr>
        <w:t xml:space="preserve">, </w:t>
      </w:r>
      <w:r w:rsidR="00E31131" w:rsidRPr="0049702D">
        <w:rPr>
          <w:rFonts w:ascii="Times New Roman" w:hAnsi="Times New Roman" w:cs="Times New Roman"/>
          <w:lang w:val="ro-RO"/>
        </w:rPr>
        <w:t xml:space="preserve">prin </w:t>
      </w:r>
      <w:r w:rsidR="00DD43D8" w:rsidRPr="0049702D">
        <w:rPr>
          <w:rFonts w:ascii="Times New Roman" w:hAnsi="Times New Roman" w:cs="Times New Roman"/>
          <w:lang w:val="ro-RO"/>
        </w:rPr>
        <w:t>completarea</w:t>
      </w:r>
      <w:r w:rsidR="00E31131" w:rsidRPr="0049702D">
        <w:rPr>
          <w:rFonts w:ascii="Times New Roman" w:hAnsi="Times New Roman" w:cs="Times New Roman"/>
          <w:lang w:val="ro-RO"/>
        </w:rPr>
        <w:t xml:space="preserve"> următoarelor date: </w:t>
      </w:r>
    </w:p>
    <w:p w14:paraId="0A9B6C94" w14:textId="100D3229" w:rsidR="00BB2F84" w:rsidRPr="0049702D" w:rsidRDefault="00D23619" w:rsidP="00964624">
      <w:pPr>
        <w:pStyle w:val="ListParagraph"/>
        <w:numPr>
          <w:ilvl w:val="2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punctajul CNATDCU </w:t>
      </w:r>
      <w:r w:rsidR="00FC6A7B" w:rsidRPr="0049702D">
        <w:rPr>
          <w:rFonts w:ascii="Times New Roman" w:hAnsi="Times New Roman" w:cs="Times New Roman"/>
          <w:lang w:val="ro-RO"/>
        </w:rPr>
        <w:t xml:space="preserve">doar de către profesori, conferențiari și echivalenți (CSI, respectiv CSII) </w:t>
      </w:r>
      <w:r w:rsidR="00504B6C" w:rsidRPr="0049702D">
        <w:rPr>
          <w:rFonts w:ascii="Times New Roman" w:hAnsi="Times New Roman" w:cs="Times New Roman"/>
          <w:lang w:val="ro-RO"/>
        </w:rPr>
        <w:t xml:space="preserve">pentru </w:t>
      </w:r>
      <w:r w:rsidR="00BB2F84" w:rsidRPr="0049702D">
        <w:rPr>
          <w:rFonts w:ascii="Times New Roman" w:hAnsi="Times New Roman" w:cs="Times New Roman"/>
          <w:lang w:val="ro-RO"/>
        </w:rPr>
        <w:t>domeniul de studii corespunzător domeniului pentru care s-a rapo</w:t>
      </w:r>
      <w:r w:rsidR="00E31131" w:rsidRPr="0049702D">
        <w:rPr>
          <w:rFonts w:ascii="Times New Roman" w:hAnsi="Times New Roman" w:cs="Times New Roman"/>
          <w:lang w:val="ro-RO"/>
        </w:rPr>
        <w:t>rtat fişa de verificare</w:t>
      </w:r>
      <w:r w:rsidR="00DD43D8" w:rsidRPr="0049702D">
        <w:rPr>
          <w:rFonts w:ascii="Times New Roman" w:hAnsi="Times New Roman" w:cs="Times New Roman"/>
          <w:lang w:val="ro-RO"/>
        </w:rPr>
        <w:t xml:space="preserve"> a îndeplinirii standardelor minimale CNATDCU (</w:t>
      </w:r>
      <w:r w:rsidR="008057A1" w:rsidRPr="0049702D">
        <w:rPr>
          <w:rFonts w:ascii="Times New Roman" w:hAnsi="Times New Roman" w:cs="Times New Roman"/>
          <w:lang w:val="ro-RO"/>
        </w:rPr>
        <w:t xml:space="preserve">din </w:t>
      </w:r>
      <w:r w:rsidR="00DD43D8" w:rsidRPr="0049702D">
        <w:rPr>
          <w:rFonts w:ascii="Times New Roman" w:hAnsi="Times New Roman" w:cs="Times New Roman"/>
          <w:lang w:val="ro-RO"/>
        </w:rPr>
        <w:t>arhiva individuală electronică</w:t>
      </w:r>
      <w:r w:rsidR="008057A1" w:rsidRPr="0049702D">
        <w:rPr>
          <w:rFonts w:ascii="Times New Roman" w:hAnsi="Times New Roman" w:cs="Times New Roman"/>
          <w:lang w:val="ro-RO"/>
        </w:rPr>
        <w:t>, fișa arhivată</w:t>
      </w:r>
      <w:r w:rsidR="005F3FF0" w:rsidRPr="0049702D">
        <w:rPr>
          <w:rFonts w:ascii="Times New Roman" w:hAnsi="Times New Roman" w:cs="Times New Roman"/>
          <w:lang w:val="ro-RO"/>
        </w:rPr>
        <w:t xml:space="preserve"> sau </w:t>
      </w:r>
      <w:r w:rsidR="005F3FF0" w:rsidRPr="0049702D">
        <w:rPr>
          <w:rFonts w:ascii="Times New Roman" w:hAnsi="Times New Roman" w:cs="Times New Roman"/>
          <w:i/>
          <w:lang w:val="ro-RO"/>
        </w:rPr>
        <w:t>Anexa nr. 5</w:t>
      </w:r>
      <w:r w:rsidR="00DD43D8" w:rsidRPr="0049702D">
        <w:rPr>
          <w:rFonts w:ascii="Times New Roman" w:hAnsi="Times New Roman" w:cs="Times New Roman"/>
          <w:lang w:val="ro-RO"/>
        </w:rPr>
        <w:t>)</w:t>
      </w:r>
      <w:r w:rsidR="002F5899" w:rsidRPr="0049702D">
        <w:rPr>
          <w:rFonts w:ascii="Times New Roman" w:hAnsi="Times New Roman" w:cs="Times New Roman"/>
          <w:lang w:val="ro-RO"/>
        </w:rPr>
        <w:t>. Punc</w:t>
      </w:r>
      <w:r w:rsidR="009930A8" w:rsidRPr="0049702D">
        <w:rPr>
          <w:rFonts w:ascii="Times New Roman" w:hAnsi="Times New Roman" w:cs="Times New Roman"/>
          <w:lang w:val="ro-RO"/>
        </w:rPr>
        <w:t xml:space="preserve">tajul CNATDCU va fi raportat </w:t>
      </w:r>
      <w:r w:rsidR="00EC6935" w:rsidRPr="0049702D">
        <w:rPr>
          <w:rFonts w:ascii="Times New Roman" w:hAnsi="Times New Roman" w:cs="Times New Roman"/>
          <w:lang w:val="ro-RO"/>
        </w:rPr>
        <w:t xml:space="preserve">ca număr </w:t>
      </w:r>
      <w:r w:rsidR="00701D34" w:rsidRPr="0049702D">
        <w:rPr>
          <w:rFonts w:ascii="Times New Roman" w:hAnsi="Times New Roman" w:cs="Times New Roman"/>
          <w:lang w:val="ro-RO"/>
        </w:rPr>
        <w:t>întreg</w:t>
      </w:r>
      <w:r w:rsidR="00964624">
        <w:rPr>
          <w:rFonts w:ascii="Times New Roman" w:hAnsi="Times New Roman" w:cs="Times New Roman"/>
          <w:lang w:val="ro-RO"/>
        </w:rPr>
        <w:t xml:space="preserve"> (cu excepția anumitor domenii menționate în </w:t>
      </w:r>
      <w:r w:rsidR="00964624" w:rsidRPr="00964624">
        <w:rPr>
          <w:rFonts w:ascii="Times New Roman" w:hAnsi="Times New Roman" w:cs="Times New Roman"/>
          <w:i/>
          <w:lang w:val="ro-RO"/>
        </w:rPr>
        <w:t>Anexa 3. Centralizator privind standardele minimale CNATDCU</w:t>
      </w:r>
      <w:r w:rsidR="00964624">
        <w:rPr>
          <w:rFonts w:ascii="Times New Roman" w:hAnsi="Times New Roman" w:cs="Times New Roman"/>
          <w:i/>
          <w:lang w:val="ro-RO"/>
        </w:rPr>
        <w:t>, coloana L</w:t>
      </w:r>
      <w:r w:rsidR="009930A8" w:rsidRPr="0049702D">
        <w:rPr>
          <w:rFonts w:ascii="Times New Roman" w:hAnsi="Times New Roman" w:cs="Times New Roman"/>
          <w:lang w:val="ro-RO"/>
        </w:rPr>
        <w:t xml:space="preserve">. </w:t>
      </w:r>
      <w:r w:rsidR="00E701A8" w:rsidRPr="0049702D">
        <w:rPr>
          <w:rFonts w:ascii="Times New Roman" w:hAnsi="Times New Roman" w:cs="Times New Roman"/>
          <w:lang w:val="ro-RO"/>
        </w:rPr>
        <w:t xml:space="preserve">În situația în care un cadru didactic nu realizează unul dintre criteriile obligatorii stabilite de CNATDCU, se va </w:t>
      </w:r>
      <w:r w:rsidR="003B0210" w:rsidRPr="0049702D">
        <w:rPr>
          <w:rFonts w:ascii="Times New Roman" w:hAnsi="Times New Roman" w:cs="Times New Roman"/>
          <w:lang w:val="ro-RO"/>
        </w:rPr>
        <w:t xml:space="preserve">menționa "Criteriu neîndeplinit" </w:t>
      </w:r>
      <w:r w:rsidR="00E701A8" w:rsidRPr="0049702D">
        <w:rPr>
          <w:rFonts w:ascii="Times New Roman" w:hAnsi="Times New Roman" w:cs="Times New Roman"/>
          <w:lang w:val="ro-RO"/>
        </w:rPr>
        <w:t>și indic</w:t>
      </w:r>
      <w:r w:rsidR="00E06A0B" w:rsidRPr="0049702D">
        <w:rPr>
          <w:rFonts w:ascii="Times New Roman" w:hAnsi="Times New Roman" w:cs="Times New Roman"/>
          <w:lang w:val="ro-RO"/>
        </w:rPr>
        <w:t>ativul criteriului neîndeplinit</w:t>
      </w:r>
      <w:r w:rsidR="005F3FF0" w:rsidRPr="0049702D">
        <w:rPr>
          <w:rFonts w:ascii="Times New Roman" w:hAnsi="Times New Roman" w:cs="Times New Roman"/>
          <w:lang w:val="ro-RO"/>
        </w:rPr>
        <w:t>.</w:t>
      </w:r>
    </w:p>
    <w:p w14:paraId="43A481F4" w14:textId="4B46F205" w:rsidR="003D0041" w:rsidRPr="0049702D" w:rsidRDefault="003D0041" w:rsidP="0073784D">
      <w:pPr>
        <w:pStyle w:val="ListParagraph"/>
        <w:numPr>
          <w:ilvl w:val="2"/>
          <w:numId w:val="12"/>
        </w:numPr>
        <w:spacing w:before="60" w:after="0" w:line="240" w:lineRule="auto"/>
        <w:ind w:left="215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valorile indicilor </w:t>
      </w:r>
      <w:r w:rsidR="00F1206B" w:rsidRPr="0049702D">
        <w:rPr>
          <w:rFonts w:ascii="Times New Roman" w:hAnsi="Times New Roman" w:cs="Times New Roman"/>
          <w:lang w:val="ro-RO"/>
        </w:rPr>
        <w:t xml:space="preserve">Hirsch raportate de </w:t>
      </w:r>
      <w:r w:rsidR="00D8720F" w:rsidRPr="0049702D">
        <w:rPr>
          <w:rFonts w:ascii="Times New Roman" w:hAnsi="Times New Roman" w:cs="Times New Roman"/>
          <w:lang w:val="ro-RO"/>
        </w:rPr>
        <w:t xml:space="preserve">către </w:t>
      </w:r>
      <w:r w:rsidR="00F1206B" w:rsidRPr="0049702D">
        <w:rPr>
          <w:rFonts w:ascii="Times New Roman" w:hAnsi="Times New Roman" w:cs="Times New Roman"/>
          <w:lang w:val="ro-RO"/>
        </w:rPr>
        <w:t xml:space="preserve">cadrele didactice și de cercetare în </w:t>
      </w:r>
      <w:r w:rsidR="00F1206B" w:rsidRPr="0049702D">
        <w:rPr>
          <w:rFonts w:ascii="Times New Roman" w:hAnsi="Times New Roman" w:cs="Times New Roman"/>
          <w:b/>
          <w:lang w:val="ro-RO"/>
        </w:rPr>
        <w:t>Fiș</w:t>
      </w:r>
      <w:r w:rsidR="00977AFD" w:rsidRPr="0049702D">
        <w:rPr>
          <w:rFonts w:ascii="Times New Roman" w:hAnsi="Times New Roman" w:cs="Times New Roman"/>
          <w:b/>
          <w:lang w:val="ro-RO"/>
        </w:rPr>
        <w:t xml:space="preserve">ele de prezentare </w:t>
      </w:r>
      <w:r w:rsidR="00D8720F" w:rsidRPr="0049702D">
        <w:rPr>
          <w:rFonts w:ascii="Times New Roman" w:hAnsi="Times New Roman" w:cs="Times New Roman"/>
          <w:b/>
          <w:lang w:val="ro-RO"/>
        </w:rPr>
        <w:t>a</w:t>
      </w:r>
      <w:r w:rsidR="00977AFD" w:rsidRPr="0049702D">
        <w:rPr>
          <w:rFonts w:ascii="Times New Roman" w:hAnsi="Times New Roman" w:cs="Times New Roman"/>
          <w:b/>
          <w:lang w:val="ro-RO"/>
        </w:rPr>
        <w:t xml:space="preserve"> </w:t>
      </w:r>
      <w:r w:rsidR="00F1206B" w:rsidRPr="0049702D">
        <w:rPr>
          <w:rFonts w:ascii="Times New Roman" w:hAnsi="Times New Roman" w:cs="Times New Roman"/>
          <w:b/>
          <w:lang w:val="ro-RO"/>
        </w:rPr>
        <w:t>indicilor Hirsch</w:t>
      </w:r>
      <w:r w:rsidR="008057A1" w:rsidRPr="0049702D">
        <w:rPr>
          <w:rFonts w:ascii="Times New Roman" w:hAnsi="Times New Roman" w:cs="Times New Roman"/>
          <w:b/>
          <w:lang w:val="ro-RO"/>
        </w:rPr>
        <w:t xml:space="preserve"> </w:t>
      </w:r>
      <w:r w:rsidR="002F545F" w:rsidRPr="0049702D">
        <w:rPr>
          <w:rFonts w:ascii="Times New Roman" w:hAnsi="Times New Roman" w:cs="Times New Roman"/>
          <w:lang w:val="ro-RO"/>
        </w:rPr>
        <w:t xml:space="preserve">sau din </w:t>
      </w:r>
      <w:r w:rsidR="002F545F" w:rsidRPr="0049702D">
        <w:rPr>
          <w:rFonts w:ascii="Times New Roman" w:hAnsi="Times New Roman" w:cs="Times New Roman"/>
          <w:i/>
          <w:lang w:val="ro-RO"/>
        </w:rPr>
        <w:t xml:space="preserve">Anexa nr. 5 </w:t>
      </w:r>
      <w:r w:rsidR="008057A1" w:rsidRPr="0049702D">
        <w:rPr>
          <w:rFonts w:ascii="Times New Roman" w:hAnsi="Times New Roman" w:cs="Times New Roman"/>
          <w:lang w:val="ro-RO"/>
        </w:rPr>
        <w:t>(din arhiva individuală electronică)</w:t>
      </w:r>
      <w:r w:rsidR="008A6C37" w:rsidRPr="0049702D">
        <w:rPr>
          <w:rFonts w:ascii="Times New Roman" w:hAnsi="Times New Roman" w:cs="Times New Roman"/>
          <w:lang w:val="ro-RO"/>
        </w:rPr>
        <w:t>.</w:t>
      </w:r>
    </w:p>
    <w:p w14:paraId="778AD172" w14:textId="7BBF8E71" w:rsidR="00F1206B" w:rsidRPr="0049702D" w:rsidRDefault="00FE25F9" w:rsidP="0073784D">
      <w:pPr>
        <w:pStyle w:val="ListParagraph"/>
        <w:numPr>
          <w:ilvl w:val="2"/>
          <w:numId w:val="12"/>
        </w:numPr>
        <w:spacing w:before="6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numărul de citări nominale în publicații de specialitate și cronici în presa scrisă</w:t>
      </w:r>
      <w:r w:rsidR="003B0210" w:rsidRPr="0049702D">
        <w:rPr>
          <w:rFonts w:ascii="Times New Roman" w:hAnsi="Times New Roman" w:cs="Times New Roman"/>
          <w:lang w:val="ro-RO"/>
        </w:rPr>
        <w:t xml:space="preserve"> </w:t>
      </w:r>
      <w:r w:rsidRPr="0049702D">
        <w:rPr>
          <w:rFonts w:ascii="Times New Roman" w:hAnsi="Times New Roman" w:cs="Times New Roman"/>
          <w:lang w:val="ro-RO"/>
        </w:rPr>
        <w:t xml:space="preserve">pentru cadrele didactice și de cercetare care au raportat la unul din domeniile artistice - </w:t>
      </w:r>
      <w:r w:rsidR="00A1447A" w:rsidRPr="0049702D">
        <w:rPr>
          <w:rFonts w:ascii="Times New Roman" w:hAnsi="Times New Roman" w:cs="Times New Roman"/>
          <w:lang w:val="ro-RO"/>
        </w:rPr>
        <w:t xml:space="preserve">se va nota valoarea din rândul </w:t>
      </w:r>
      <w:r w:rsidR="00A1447A" w:rsidRPr="0049702D">
        <w:rPr>
          <w:rFonts w:ascii="Times New Roman" w:hAnsi="Times New Roman" w:cs="Times New Roman"/>
          <w:i/>
          <w:lang w:val="ro-RO"/>
        </w:rPr>
        <w:t>Total general (nr.citări)</w:t>
      </w:r>
      <w:r w:rsidR="00A1447A" w:rsidRPr="0049702D">
        <w:rPr>
          <w:rFonts w:ascii="Times New Roman" w:hAnsi="Times New Roman" w:cs="Times New Roman"/>
          <w:lang w:val="ro-RO"/>
        </w:rPr>
        <w:t xml:space="preserve"> di</w:t>
      </w:r>
      <w:r w:rsidR="00F1206B" w:rsidRPr="0049702D">
        <w:rPr>
          <w:rFonts w:ascii="Times New Roman" w:hAnsi="Times New Roman" w:cs="Times New Roman"/>
          <w:lang w:val="ro-RO"/>
        </w:rPr>
        <w:t xml:space="preserve">n </w:t>
      </w:r>
      <w:r w:rsidR="00A1447A" w:rsidRPr="0049702D">
        <w:rPr>
          <w:rFonts w:ascii="Times New Roman" w:hAnsi="Times New Roman" w:cs="Times New Roman"/>
          <w:b/>
          <w:lang w:val="ro-RO"/>
        </w:rPr>
        <w:t>Anexa 4.1</w:t>
      </w:r>
      <w:r w:rsidR="00B47FA5" w:rsidRPr="0049702D">
        <w:rPr>
          <w:rFonts w:ascii="Times New Roman" w:hAnsi="Times New Roman" w:cs="Times New Roman"/>
          <w:b/>
          <w:lang w:val="ro-RO"/>
        </w:rPr>
        <w:t xml:space="preserve"> </w:t>
      </w:r>
      <w:r w:rsidR="00A1447A" w:rsidRPr="0049702D">
        <w:rPr>
          <w:rFonts w:ascii="Times New Roman" w:hAnsi="Times New Roman" w:cs="Times New Roman"/>
          <w:b/>
          <w:lang w:val="ro-RO"/>
        </w:rPr>
        <w:t>- Fişa individuală pentru impactul creaţiei artistice - IC 2.2</w:t>
      </w:r>
      <w:r w:rsidR="008A6C37" w:rsidRPr="0049702D">
        <w:rPr>
          <w:rFonts w:ascii="Times New Roman" w:hAnsi="Times New Roman" w:cs="Times New Roman"/>
          <w:b/>
          <w:lang w:val="ro-RO"/>
        </w:rPr>
        <w:t>.</w:t>
      </w:r>
    </w:p>
    <w:p w14:paraId="5D513E46" w14:textId="48AAB844" w:rsidR="00F1206B" w:rsidRPr="0049702D" w:rsidRDefault="003B0210" w:rsidP="0073784D">
      <w:pPr>
        <w:pStyle w:val="ListParagraph"/>
        <w:numPr>
          <w:ilvl w:val="2"/>
          <w:numId w:val="12"/>
        </w:numPr>
        <w:spacing w:before="6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punctajul </w:t>
      </w:r>
      <w:r w:rsidR="00FE25F9" w:rsidRPr="0049702D">
        <w:rPr>
          <w:rFonts w:ascii="Times New Roman" w:hAnsi="Times New Roman" w:cs="Times New Roman"/>
          <w:lang w:val="ro-RO"/>
        </w:rPr>
        <w:t xml:space="preserve">total </w:t>
      </w:r>
      <w:r w:rsidRPr="0049702D">
        <w:rPr>
          <w:rFonts w:ascii="Times New Roman" w:hAnsi="Times New Roman" w:cs="Times New Roman"/>
          <w:lang w:val="ro-RO"/>
        </w:rPr>
        <w:t xml:space="preserve">pentru </w:t>
      </w:r>
      <w:r w:rsidR="00B05C46" w:rsidRPr="0049702D">
        <w:rPr>
          <w:rFonts w:ascii="Times New Roman" w:hAnsi="Times New Roman" w:cs="Times New Roman"/>
          <w:lang w:val="ro-RO"/>
        </w:rPr>
        <w:t>impact</w:t>
      </w:r>
      <w:r w:rsidRPr="0049702D">
        <w:rPr>
          <w:rFonts w:ascii="Times New Roman" w:hAnsi="Times New Roman" w:cs="Times New Roman"/>
          <w:lang w:val="ro-RO"/>
        </w:rPr>
        <w:t>ul</w:t>
      </w:r>
      <w:r w:rsidR="00B05C46" w:rsidRPr="0049702D">
        <w:rPr>
          <w:rFonts w:ascii="Times New Roman" w:hAnsi="Times New Roman" w:cs="Times New Roman"/>
          <w:lang w:val="ro-RO"/>
        </w:rPr>
        <w:t xml:space="preserve"> </w:t>
      </w:r>
      <w:r w:rsidR="00FE25F9" w:rsidRPr="0049702D">
        <w:rPr>
          <w:rFonts w:ascii="Times New Roman" w:hAnsi="Times New Roman" w:cs="Times New Roman"/>
          <w:lang w:val="ro-RO"/>
        </w:rPr>
        <w:t>performanței</w:t>
      </w:r>
      <w:r w:rsidR="00B05C46" w:rsidRPr="0049702D">
        <w:rPr>
          <w:rFonts w:ascii="Times New Roman" w:hAnsi="Times New Roman" w:cs="Times New Roman"/>
          <w:lang w:val="ro-RO"/>
        </w:rPr>
        <w:t xml:space="preserve"> sportiv</w:t>
      </w:r>
      <w:r w:rsidR="00FE25F9" w:rsidRPr="0049702D">
        <w:rPr>
          <w:rFonts w:ascii="Times New Roman" w:hAnsi="Times New Roman" w:cs="Times New Roman"/>
          <w:lang w:val="ro-RO"/>
        </w:rPr>
        <w:t>e,</w:t>
      </w:r>
      <w:r w:rsidR="00B05C46" w:rsidRPr="0049702D">
        <w:rPr>
          <w:rFonts w:ascii="Times New Roman" w:hAnsi="Times New Roman" w:cs="Times New Roman"/>
          <w:lang w:val="ro-RO"/>
        </w:rPr>
        <w:t xml:space="preserve"> </w:t>
      </w:r>
      <w:r w:rsidR="00FE25F9" w:rsidRPr="0049702D">
        <w:rPr>
          <w:rFonts w:ascii="Times New Roman" w:hAnsi="Times New Roman" w:cs="Times New Roman"/>
          <w:lang w:val="ro-RO"/>
        </w:rPr>
        <w:t xml:space="preserve">calculat pe baza punctelor acordate pentru fiecare citare a unei activităţi sportive, titlu onorific sau publicaţie de specialitate (realizată la solicitarea unui organism  de specialitate reprezentativ) </w:t>
      </w:r>
      <w:r w:rsidR="00F1206B" w:rsidRPr="0049702D">
        <w:rPr>
          <w:rFonts w:ascii="Times New Roman" w:hAnsi="Times New Roman" w:cs="Times New Roman"/>
          <w:lang w:val="ro-RO"/>
        </w:rPr>
        <w:t xml:space="preserve">– </w:t>
      </w:r>
      <w:r w:rsidR="00FE25F9" w:rsidRPr="0049702D">
        <w:rPr>
          <w:rFonts w:ascii="Times New Roman" w:hAnsi="Times New Roman" w:cs="Times New Roman"/>
          <w:lang w:val="ro-RO"/>
        </w:rPr>
        <w:t xml:space="preserve">se va nota valoarea din rândul </w:t>
      </w:r>
      <w:r w:rsidR="00FE25F9" w:rsidRPr="0049702D">
        <w:rPr>
          <w:rFonts w:ascii="Times New Roman" w:hAnsi="Times New Roman" w:cs="Times New Roman"/>
          <w:i/>
          <w:lang w:val="ro-RO"/>
        </w:rPr>
        <w:t>Punctaj total (general) pentru impactul performanţei sportive</w:t>
      </w:r>
      <w:r w:rsidR="00FE25F9" w:rsidRPr="0049702D">
        <w:rPr>
          <w:rFonts w:ascii="Times New Roman" w:hAnsi="Times New Roman" w:cs="Times New Roman"/>
          <w:lang w:val="ro-RO"/>
        </w:rPr>
        <w:t xml:space="preserve"> </w:t>
      </w:r>
      <w:r w:rsidR="00A1447A" w:rsidRPr="0049702D">
        <w:rPr>
          <w:rFonts w:ascii="Times New Roman" w:hAnsi="Times New Roman" w:cs="Times New Roman"/>
          <w:lang w:val="ro-RO"/>
        </w:rPr>
        <w:t xml:space="preserve">din </w:t>
      </w:r>
      <w:r w:rsidR="00F1206B" w:rsidRPr="0049702D">
        <w:rPr>
          <w:rFonts w:ascii="Times New Roman" w:hAnsi="Times New Roman" w:cs="Times New Roman"/>
          <w:b/>
          <w:lang w:val="ro-RO"/>
        </w:rPr>
        <w:t>Anexa 4.2</w:t>
      </w:r>
      <w:r w:rsidR="00A1447A" w:rsidRPr="0049702D">
        <w:rPr>
          <w:rFonts w:ascii="Times New Roman" w:hAnsi="Times New Roman" w:cs="Times New Roman"/>
          <w:b/>
          <w:lang w:val="ro-RO"/>
        </w:rPr>
        <w:t xml:space="preserve"> - Fişa individuală pentru impactul performanţei sportive - IC 2.2</w:t>
      </w:r>
      <w:r w:rsidR="001A5670" w:rsidRPr="0049702D">
        <w:rPr>
          <w:rFonts w:ascii="Times New Roman" w:hAnsi="Times New Roman" w:cs="Times New Roman"/>
          <w:b/>
          <w:lang w:val="ro-RO"/>
        </w:rPr>
        <w:t>.</w:t>
      </w:r>
    </w:p>
    <w:p w14:paraId="6C6D5C9C" w14:textId="7CD98B7F" w:rsidR="0053413E" w:rsidRPr="0049702D" w:rsidRDefault="00B05C46" w:rsidP="00FC6A7B">
      <w:pPr>
        <w:pStyle w:val="ListParagraph"/>
        <w:numPr>
          <w:ilvl w:val="2"/>
          <w:numId w:val="12"/>
        </w:numPr>
        <w:spacing w:before="60" w:after="0" w:line="240" w:lineRule="auto"/>
        <w:ind w:left="2154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numărul total al </w:t>
      </w:r>
      <w:r w:rsidRPr="00424BDF">
        <w:rPr>
          <w:rFonts w:ascii="Times New Roman" w:hAnsi="Times New Roman" w:cs="Times New Roman"/>
          <w:lang w:val="ro-RO"/>
        </w:rPr>
        <w:t>articolelor</w:t>
      </w:r>
      <w:r w:rsidR="002A7820" w:rsidRPr="00424BDF">
        <w:rPr>
          <w:rFonts w:ascii="Times New Roman" w:hAnsi="Times New Roman" w:cs="Times New Roman"/>
          <w:lang w:val="ro-RO"/>
        </w:rPr>
        <w:t xml:space="preserve"> – </w:t>
      </w:r>
      <w:r w:rsidRPr="00424BDF">
        <w:rPr>
          <w:rFonts w:ascii="Times New Roman" w:hAnsi="Times New Roman" w:cs="Times New Roman"/>
          <w:lang w:val="ro-RO"/>
        </w:rPr>
        <w:t>publicate în jurnale Nature</w:t>
      </w:r>
      <w:r w:rsidR="00E90641" w:rsidRPr="00424BDF">
        <w:rPr>
          <w:rFonts w:ascii="Times New Roman" w:hAnsi="Times New Roman" w:cs="Times New Roman"/>
          <w:lang w:val="ro-RO"/>
        </w:rPr>
        <w:t>,</w:t>
      </w:r>
      <w:r w:rsidRPr="00424BDF">
        <w:rPr>
          <w:rFonts w:ascii="Times New Roman" w:hAnsi="Times New Roman" w:cs="Times New Roman"/>
          <w:lang w:val="ro-RO"/>
        </w:rPr>
        <w:t xml:space="preserve"> Science</w:t>
      </w:r>
      <w:r w:rsidR="002A7820" w:rsidRPr="00424BDF">
        <w:rPr>
          <w:rFonts w:ascii="Times New Roman" w:hAnsi="Times New Roman" w:cs="Times New Roman"/>
          <w:lang w:val="ro-RO"/>
        </w:rPr>
        <w:t xml:space="preserve">, </w:t>
      </w:r>
      <w:r w:rsidR="004808A1" w:rsidRPr="00424BDF">
        <w:rPr>
          <w:rFonts w:ascii="Times New Roman" w:hAnsi="Times New Roman" w:cs="Times New Roman"/>
          <w:lang w:val="ro-RO"/>
        </w:rPr>
        <w:t>clasifi</w:t>
      </w:r>
      <w:r w:rsidR="00E90641" w:rsidRPr="00424BDF">
        <w:rPr>
          <w:rFonts w:ascii="Times New Roman" w:hAnsi="Times New Roman" w:cs="Times New Roman"/>
          <w:lang w:val="ro-RO"/>
        </w:rPr>
        <w:t>cate ISI zonele roșie/galbena</w:t>
      </w:r>
      <w:r w:rsidR="002A7820" w:rsidRPr="00424BDF">
        <w:rPr>
          <w:rFonts w:ascii="Times New Roman" w:hAnsi="Times New Roman" w:cs="Times New Roman"/>
          <w:lang w:val="ro-RO"/>
        </w:rPr>
        <w:t>/albă</w:t>
      </w:r>
      <w:r w:rsidR="00634353" w:rsidRPr="00424BDF">
        <w:rPr>
          <w:rFonts w:ascii="Times New Roman" w:hAnsi="Times New Roman" w:cs="Times New Roman"/>
          <w:lang w:val="ro-RO"/>
        </w:rPr>
        <w:t>; ISI Art</w:t>
      </w:r>
      <w:r w:rsidR="005F2D85" w:rsidRPr="00424BDF">
        <w:rPr>
          <w:rFonts w:ascii="Times New Roman" w:hAnsi="Times New Roman" w:cs="Times New Roman"/>
          <w:lang w:val="ro-RO"/>
        </w:rPr>
        <w:t>s</w:t>
      </w:r>
      <w:r w:rsidR="00634353" w:rsidRPr="00424BDF">
        <w:rPr>
          <w:rFonts w:ascii="Times New Roman" w:hAnsi="Times New Roman" w:cs="Times New Roman"/>
          <w:lang w:val="ro-RO"/>
        </w:rPr>
        <w:t>&amp;Humanities</w:t>
      </w:r>
      <w:r w:rsidR="00FC6A7B" w:rsidRPr="00424BDF">
        <w:rPr>
          <w:rFonts w:ascii="Times New Roman" w:hAnsi="Times New Roman" w:cs="Times New Roman"/>
          <w:lang w:val="ro-RO"/>
        </w:rPr>
        <w:t>; ISI Emerging Sources Citation Index</w:t>
      </w:r>
      <w:r w:rsidR="002A7820" w:rsidRPr="00424BDF">
        <w:rPr>
          <w:rFonts w:ascii="Times New Roman" w:hAnsi="Times New Roman" w:cs="Times New Roman"/>
          <w:lang w:val="ro-RO"/>
        </w:rPr>
        <w:t>,</w:t>
      </w:r>
      <w:r w:rsidR="00E90641" w:rsidRPr="00424BDF">
        <w:rPr>
          <w:rFonts w:ascii="Times New Roman" w:hAnsi="Times New Roman" w:cs="Times New Roman"/>
          <w:lang w:val="ro-RO"/>
        </w:rPr>
        <w:t xml:space="preserve"> </w:t>
      </w:r>
      <w:r w:rsidR="00C7710B" w:rsidRPr="00424BDF">
        <w:rPr>
          <w:rFonts w:ascii="Times New Roman" w:hAnsi="Times New Roman" w:cs="Times New Roman"/>
          <w:lang w:val="ro-RO"/>
        </w:rPr>
        <w:t>indexate ERIH+</w:t>
      </w:r>
      <w:r w:rsidR="002A7820" w:rsidRPr="00424BDF">
        <w:rPr>
          <w:rFonts w:ascii="Times New Roman" w:hAnsi="Times New Roman" w:cs="Times New Roman"/>
          <w:lang w:val="ro-RO"/>
        </w:rPr>
        <w:t xml:space="preserve"> sau în volume ISI Proceeding sau IEEE Proceeding,</w:t>
      </w:r>
      <w:r w:rsidR="004808A1" w:rsidRPr="00424BDF">
        <w:rPr>
          <w:rFonts w:ascii="Times New Roman" w:hAnsi="Times New Roman" w:cs="Times New Roman"/>
          <w:lang w:val="ro-RO"/>
        </w:rPr>
        <w:t xml:space="preserve"> </w:t>
      </w:r>
      <w:r w:rsidR="00A1447A" w:rsidRPr="00424BDF">
        <w:rPr>
          <w:rFonts w:ascii="Times New Roman" w:hAnsi="Times New Roman" w:cs="Times New Roman"/>
          <w:lang w:val="ro-RO"/>
        </w:rPr>
        <w:t xml:space="preserve">și numărul total al brevetelor naționale, </w:t>
      </w:r>
      <w:r w:rsidR="00353FB3">
        <w:rPr>
          <w:rFonts w:ascii="Times New Roman" w:hAnsi="Times New Roman" w:cs="Times New Roman"/>
          <w:lang w:val="ro-RO"/>
        </w:rPr>
        <w:t xml:space="preserve">europene, </w:t>
      </w:r>
      <w:r w:rsidR="00A1447A" w:rsidRPr="00424BDF">
        <w:rPr>
          <w:rFonts w:ascii="Times New Roman" w:hAnsi="Times New Roman" w:cs="Times New Roman"/>
          <w:lang w:val="ro-RO"/>
        </w:rPr>
        <w:t xml:space="preserve">internaționale sau triadice </w:t>
      </w:r>
      <w:r w:rsidR="004808A1" w:rsidRPr="00424BDF">
        <w:rPr>
          <w:rFonts w:ascii="Times New Roman" w:hAnsi="Times New Roman" w:cs="Times New Roman"/>
          <w:lang w:val="ro-RO"/>
        </w:rPr>
        <w:t>– se vor nota valorile</w:t>
      </w:r>
      <w:r w:rsidR="004808A1" w:rsidRPr="0049702D">
        <w:rPr>
          <w:rFonts w:ascii="Times New Roman" w:hAnsi="Times New Roman" w:cs="Times New Roman"/>
          <w:lang w:val="ro-RO"/>
        </w:rPr>
        <w:t xml:space="preserve"> din rândul </w:t>
      </w:r>
      <w:r w:rsidR="004808A1" w:rsidRPr="0049702D">
        <w:rPr>
          <w:rFonts w:ascii="Times New Roman" w:hAnsi="Times New Roman" w:cs="Times New Roman"/>
          <w:i/>
          <w:lang w:val="ro-RO"/>
        </w:rPr>
        <w:t>Total general (nr.articole / nr.brevete)</w:t>
      </w:r>
      <w:r w:rsidR="0053413E" w:rsidRPr="0049702D">
        <w:rPr>
          <w:rFonts w:ascii="Times New Roman" w:hAnsi="Times New Roman" w:cs="Times New Roman"/>
          <w:i/>
          <w:lang w:val="ro-RO"/>
        </w:rPr>
        <w:t xml:space="preserve"> </w:t>
      </w:r>
      <w:r w:rsidR="0053413E" w:rsidRPr="0049702D">
        <w:rPr>
          <w:rFonts w:ascii="Times New Roman" w:hAnsi="Times New Roman" w:cs="Times New Roman"/>
          <w:lang w:val="ro-RO"/>
        </w:rPr>
        <w:t xml:space="preserve">din </w:t>
      </w:r>
      <w:r w:rsidR="00BA489D" w:rsidRPr="0049702D">
        <w:rPr>
          <w:rFonts w:ascii="Times New Roman" w:hAnsi="Times New Roman" w:cs="Times New Roman"/>
          <w:b/>
          <w:lang w:val="ro-RO"/>
        </w:rPr>
        <w:t>Anexa 5. Fiş</w:t>
      </w:r>
      <w:r w:rsidR="00E90641" w:rsidRPr="0049702D">
        <w:rPr>
          <w:rFonts w:ascii="Times New Roman" w:hAnsi="Times New Roman" w:cs="Times New Roman"/>
          <w:b/>
          <w:lang w:val="ro-RO"/>
        </w:rPr>
        <w:t>a</w:t>
      </w:r>
      <w:r w:rsidR="00BA489D" w:rsidRPr="0049702D">
        <w:rPr>
          <w:rFonts w:ascii="Times New Roman" w:hAnsi="Times New Roman" w:cs="Times New Roman"/>
          <w:b/>
          <w:lang w:val="ro-RO"/>
        </w:rPr>
        <w:t xml:space="preserve"> individuală de articole şi brevete</w:t>
      </w:r>
      <w:r w:rsidR="00E90641" w:rsidRPr="0049702D">
        <w:rPr>
          <w:rFonts w:ascii="Times New Roman" w:hAnsi="Times New Roman" w:cs="Times New Roman"/>
          <w:b/>
          <w:lang w:val="ro-RO"/>
        </w:rPr>
        <w:t xml:space="preserve"> - IC2.3 (ultimii 4 ani, perioada </w:t>
      </w:r>
      <w:r w:rsidR="00FC6A7B" w:rsidRPr="0049702D">
        <w:rPr>
          <w:rFonts w:ascii="Times New Roman" w:hAnsi="Times New Roman" w:cs="Times New Roman"/>
          <w:b/>
          <w:lang w:val="ro-RO"/>
        </w:rPr>
        <w:t>20</w:t>
      </w:r>
      <w:r w:rsidR="00424BDF">
        <w:rPr>
          <w:rFonts w:ascii="Times New Roman" w:hAnsi="Times New Roman" w:cs="Times New Roman"/>
          <w:b/>
          <w:lang w:val="ro-RO"/>
        </w:rPr>
        <w:t>17</w:t>
      </w:r>
      <w:r w:rsidR="00E90641" w:rsidRPr="0049702D">
        <w:rPr>
          <w:rFonts w:ascii="Times New Roman" w:hAnsi="Times New Roman" w:cs="Times New Roman"/>
          <w:b/>
          <w:lang w:val="ro-RO"/>
        </w:rPr>
        <w:t>-</w:t>
      </w:r>
      <w:r w:rsidR="00424BDF">
        <w:rPr>
          <w:rFonts w:ascii="Times New Roman" w:hAnsi="Times New Roman" w:cs="Times New Roman"/>
          <w:b/>
          <w:lang w:val="ro-RO"/>
        </w:rPr>
        <w:t>2020</w:t>
      </w:r>
      <w:r w:rsidR="00E90641" w:rsidRPr="0049702D">
        <w:rPr>
          <w:rFonts w:ascii="Times New Roman" w:hAnsi="Times New Roman" w:cs="Times New Roman"/>
          <w:b/>
          <w:lang w:val="ro-RO"/>
        </w:rPr>
        <w:t>)</w:t>
      </w:r>
      <w:r w:rsidR="001A5670" w:rsidRPr="0049702D">
        <w:rPr>
          <w:rFonts w:ascii="Times New Roman" w:hAnsi="Times New Roman" w:cs="Times New Roman"/>
          <w:b/>
          <w:lang w:val="ro-RO"/>
        </w:rPr>
        <w:t>.</w:t>
      </w:r>
    </w:p>
    <w:p w14:paraId="4F308AFF" w14:textId="4AAB8D22" w:rsidR="00E90641" w:rsidRPr="0049702D" w:rsidRDefault="00C00304" w:rsidP="00FC6A7B">
      <w:pPr>
        <w:pStyle w:val="ListParagraph"/>
        <w:numPr>
          <w:ilvl w:val="2"/>
          <w:numId w:val="12"/>
        </w:numPr>
        <w:spacing w:before="60" w:after="0" w:line="240" w:lineRule="auto"/>
        <w:ind w:left="2154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lang w:val="ro-RO"/>
        </w:rPr>
        <w:t>punctaj</w:t>
      </w:r>
      <w:r w:rsidR="00A1447A" w:rsidRPr="0049702D">
        <w:rPr>
          <w:rFonts w:ascii="Times New Roman" w:hAnsi="Times New Roman" w:cs="Times New Roman"/>
          <w:lang w:val="ro-RO"/>
        </w:rPr>
        <w:t>ul</w:t>
      </w:r>
      <w:r w:rsidRPr="0049702D">
        <w:rPr>
          <w:rFonts w:ascii="Times New Roman" w:hAnsi="Times New Roman" w:cs="Times New Roman"/>
          <w:lang w:val="ro-RO"/>
        </w:rPr>
        <w:t xml:space="preserve"> total </w:t>
      </w:r>
      <w:r w:rsidR="00E06A0B" w:rsidRPr="0049702D">
        <w:rPr>
          <w:rFonts w:ascii="Times New Roman" w:hAnsi="Times New Roman" w:cs="Times New Roman"/>
          <w:lang w:val="ro-RO"/>
        </w:rPr>
        <w:t xml:space="preserve">pentru </w:t>
      </w:r>
      <w:r w:rsidR="00001E54" w:rsidRPr="0049702D">
        <w:rPr>
          <w:rFonts w:ascii="Times New Roman" w:hAnsi="Times New Roman" w:cs="Times New Roman"/>
          <w:lang w:val="ro-RO"/>
        </w:rPr>
        <w:t>performanț</w:t>
      </w:r>
      <w:r w:rsidR="00A1447A" w:rsidRPr="0049702D">
        <w:rPr>
          <w:rFonts w:ascii="Times New Roman" w:hAnsi="Times New Roman" w:cs="Times New Roman"/>
          <w:lang w:val="ro-RO"/>
        </w:rPr>
        <w:t>a</w:t>
      </w:r>
      <w:r w:rsidRPr="0049702D">
        <w:rPr>
          <w:rFonts w:ascii="Times New Roman" w:hAnsi="Times New Roman" w:cs="Times New Roman"/>
          <w:lang w:val="ro-RO"/>
        </w:rPr>
        <w:t xml:space="preserve"> </w:t>
      </w:r>
      <w:r w:rsidR="00001E54" w:rsidRPr="0049702D">
        <w:rPr>
          <w:rFonts w:ascii="Times New Roman" w:hAnsi="Times New Roman" w:cs="Times New Roman"/>
          <w:lang w:val="ro-RO"/>
        </w:rPr>
        <w:t>creație</w:t>
      </w:r>
      <w:r w:rsidR="00A1447A" w:rsidRPr="0049702D">
        <w:rPr>
          <w:rFonts w:ascii="Times New Roman" w:hAnsi="Times New Roman" w:cs="Times New Roman"/>
          <w:lang w:val="ro-RO"/>
        </w:rPr>
        <w:t>i</w:t>
      </w:r>
      <w:r w:rsidRPr="0049702D">
        <w:rPr>
          <w:rFonts w:ascii="Times New Roman" w:hAnsi="Times New Roman" w:cs="Times New Roman"/>
          <w:lang w:val="ro-RO"/>
        </w:rPr>
        <w:t xml:space="preserve"> artistic</w:t>
      </w:r>
      <w:r w:rsidR="00A1447A" w:rsidRPr="0049702D">
        <w:rPr>
          <w:rFonts w:ascii="Times New Roman" w:hAnsi="Times New Roman" w:cs="Times New Roman"/>
          <w:lang w:val="ro-RO"/>
        </w:rPr>
        <w:t>e, calculat pe baza punctelor acordate pentru fiecare realizare/participare la proiect, nominalizare/premiu obţinut</w:t>
      </w:r>
      <w:r w:rsidR="00001E54" w:rsidRPr="0049702D">
        <w:rPr>
          <w:rFonts w:ascii="Times New Roman" w:hAnsi="Times New Roman" w:cs="Times New Roman"/>
          <w:lang w:val="ro-RO"/>
        </w:rPr>
        <w:t xml:space="preserve"> - </w:t>
      </w:r>
      <w:r w:rsidR="00780020" w:rsidRPr="0049702D">
        <w:rPr>
          <w:rFonts w:ascii="Times New Roman" w:hAnsi="Times New Roman" w:cs="Times New Roman"/>
          <w:lang w:val="ro-RO"/>
        </w:rPr>
        <w:t xml:space="preserve">se vor nota valorile din rândul </w:t>
      </w:r>
      <w:r w:rsidR="00780020" w:rsidRPr="0049702D">
        <w:rPr>
          <w:rFonts w:ascii="Times New Roman" w:hAnsi="Times New Roman" w:cs="Times New Roman"/>
          <w:i/>
          <w:lang w:val="ro-RO"/>
        </w:rPr>
        <w:t xml:space="preserve"> </w:t>
      </w:r>
      <w:r w:rsidR="00884474" w:rsidRPr="0049702D">
        <w:rPr>
          <w:rFonts w:ascii="Times New Roman" w:hAnsi="Times New Roman" w:cs="Times New Roman"/>
          <w:i/>
          <w:lang w:val="ro-RO"/>
        </w:rPr>
        <w:t xml:space="preserve">Punctaj total (general) pentru </w:t>
      </w:r>
      <w:r w:rsidR="00780020" w:rsidRPr="0049702D">
        <w:rPr>
          <w:rFonts w:ascii="Times New Roman" w:hAnsi="Times New Roman" w:cs="Times New Roman"/>
          <w:i/>
          <w:lang w:val="ro-RO"/>
        </w:rPr>
        <w:t>performanța</w:t>
      </w:r>
      <w:r w:rsidR="00884474" w:rsidRPr="0049702D">
        <w:rPr>
          <w:rFonts w:ascii="Times New Roman" w:hAnsi="Times New Roman" w:cs="Times New Roman"/>
          <w:i/>
          <w:lang w:val="ro-RO"/>
        </w:rPr>
        <w:t xml:space="preserve"> </w:t>
      </w:r>
      <w:r w:rsidR="00780020" w:rsidRPr="0049702D">
        <w:rPr>
          <w:rFonts w:ascii="Times New Roman" w:hAnsi="Times New Roman" w:cs="Times New Roman"/>
          <w:i/>
          <w:lang w:val="ro-RO"/>
        </w:rPr>
        <w:t>creației</w:t>
      </w:r>
      <w:r w:rsidR="00884474" w:rsidRPr="0049702D">
        <w:rPr>
          <w:rFonts w:ascii="Times New Roman" w:hAnsi="Times New Roman" w:cs="Times New Roman"/>
          <w:i/>
          <w:lang w:val="ro-RO"/>
        </w:rPr>
        <w:t xml:space="preserve"> artistice</w:t>
      </w:r>
      <w:r w:rsidR="00780020" w:rsidRPr="0049702D">
        <w:rPr>
          <w:rFonts w:ascii="Times New Roman" w:hAnsi="Times New Roman" w:cs="Times New Roman"/>
          <w:i/>
          <w:lang w:val="ro-RO"/>
        </w:rPr>
        <w:t xml:space="preserve"> </w:t>
      </w:r>
      <w:r w:rsidR="00780020" w:rsidRPr="0049702D">
        <w:rPr>
          <w:rFonts w:ascii="Times New Roman" w:hAnsi="Times New Roman" w:cs="Times New Roman"/>
          <w:lang w:val="ro-RO"/>
        </w:rPr>
        <w:t xml:space="preserve">din </w:t>
      </w:r>
      <w:r w:rsidR="00780020" w:rsidRPr="0049702D">
        <w:rPr>
          <w:rFonts w:ascii="Times New Roman" w:hAnsi="Times New Roman" w:cs="Times New Roman"/>
          <w:b/>
          <w:lang w:val="ro-RO"/>
        </w:rPr>
        <w:t>Anexa A5.1. Fiş</w:t>
      </w:r>
      <w:r w:rsidR="00E90641" w:rsidRPr="0049702D">
        <w:rPr>
          <w:rFonts w:ascii="Times New Roman" w:hAnsi="Times New Roman" w:cs="Times New Roman"/>
          <w:b/>
          <w:lang w:val="ro-RO"/>
        </w:rPr>
        <w:t>a</w:t>
      </w:r>
      <w:r w:rsidR="00780020" w:rsidRPr="0049702D">
        <w:rPr>
          <w:rFonts w:ascii="Times New Roman" w:hAnsi="Times New Roman" w:cs="Times New Roman"/>
          <w:b/>
          <w:lang w:val="ro-RO"/>
        </w:rPr>
        <w:t xml:space="preserve"> individuală pentru</w:t>
      </w:r>
      <w:r w:rsidR="00E06A0B" w:rsidRPr="0049702D">
        <w:rPr>
          <w:rFonts w:ascii="Times New Roman" w:hAnsi="Times New Roman" w:cs="Times New Roman"/>
          <w:b/>
          <w:lang w:val="ro-RO"/>
        </w:rPr>
        <w:t xml:space="preserve"> performanţa creaţiei artistice</w:t>
      </w:r>
      <w:r w:rsidR="00E90641" w:rsidRPr="0049702D">
        <w:rPr>
          <w:rFonts w:ascii="Times New Roman" w:hAnsi="Times New Roman" w:cs="Times New Roman"/>
          <w:b/>
          <w:lang w:val="ro-RO"/>
        </w:rPr>
        <w:t xml:space="preserve"> - IC2.3 (ultimii 4 ani, perioada </w:t>
      </w:r>
      <w:r w:rsidR="00424BDF" w:rsidRPr="0049702D">
        <w:rPr>
          <w:rFonts w:ascii="Times New Roman" w:hAnsi="Times New Roman" w:cs="Times New Roman"/>
          <w:b/>
          <w:lang w:val="ro-RO"/>
        </w:rPr>
        <w:t>20</w:t>
      </w:r>
      <w:r w:rsidR="00424BDF">
        <w:rPr>
          <w:rFonts w:ascii="Times New Roman" w:hAnsi="Times New Roman" w:cs="Times New Roman"/>
          <w:b/>
          <w:lang w:val="ro-RO"/>
        </w:rPr>
        <w:t>17</w:t>
      </w:r>
      <w:r w:rsidR="00424BDF" w:rsidRPr="0049702D">
        <w:rPr>
          <w:rFonts w:ascii="Times New Roman" w:hAnsi="Times New Roman" w:cs="Times New Roman"/>
          <w:b/>
          <w:lang w:val="ro-RO"/>
        </w:rPr>
        <w:t>-</w:t>
      </w:r>
      <w:r w:rsidR="00424BDF">
        <w:rPr>
          <w:rFonts w:ascii="Times New Roman" w:hAnsi="Times New Roman" w:cs="Times New Roman"/>
          <w:b/>
          <w:lang w:val="ro-RO"/>
        </w:rPr>
        <w:t>2020</w:t>
      </w:r>
      <w:r w:rsidR="00E90641" w:rsidRPr="0049702D">
        <w:rPr>
          <w:rFonts w:ascii="Times New Roman" w:hAnsi="Times New Roman" w:cs="Times New Roman"/>
          <w:b/>
          <w:lang w:val="ro-RO"/>
        </w:rPr>
        <w:t>)</w:t>
      </w:r>
    </w:p>
    <w:p w14:paraId="3532E861" w14:textId="17273344" w:rsidR="00001E54" w:rsidRPr="00424BDF" w:rsidRDefault="00001E54" w:rsidP="00FC6A7B">
      <w:pPr>
        <w:pStyle w:val="ListParagraph"/>
        <w:numPr>
          <w:ilvl w:val="2"/>
          <w:numId w:val="12"/>
        </w:numPr>
        <w:spacing w:before="60" w:after="0" w:line="240" w:lineRule="auto"/>
        <w:ind w:left="2154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lang w:val="ro-RO"/>
        </w:rPr>
        <w:t>punctaj</w:t>
      </w:r>
      <w:r w:rsidR="00E06A0B" w:rsidRPr="0049702D">
        <w:rPr>
          <w:rFonts w:ascii="Times New Roman" w:hAnsi="Times New Roman" w:cs="Times New Roman"/>
          <w:lang w:val="ro-RO"/>
        </w:rPr>
        <w:t>ul</w:t>
      </w:r>
      <w:r w:rsidRPr="0049702D">
        <w:rPr>
          <w:rFonts w:ascii="Times New Roman" w:hAnsi="Times New Roman" w:cs="Times New Roman"/>
          <w:lang w:val="ro-RO"/>
        </w:rPr>
        <w:t xml:space="preserve"> total </w:t>
      </w:r>
      <w:r w:rsidR="00E06A0B" w:rsidRPr="0049702D">
        <w:rPr>
          <w:rFonts w:ascii="Times New Roman" w:hAnsi="Times New Roman" w:cs="Times New Roman"/>
          <w:lang w:val="ro-RO"/>
        </w:rPr>
        <w:t xml:space="preserve">pentru </w:t>
      </w:r>
      <w:r w:rsidRPr="0049702D">
        <w:rPr>
          <w:rFonts w:ascii="Times New Roman" w:hAnsi="Times New Roman" w:cs="Times New Roman"/>
          <w:lang w:val="ro-RO"/>
        </w:rPr>
        <w:t>performanț</w:t>
      </w:r>
      <w:r w:rsidR="00E06A0B" w:rsidRPr="0049702D">
        <w:rPr>
          <w:rFonts w:ascii="Times New Roman" w:hAnsi="Times New Roman" w:cs="Times New Roman"/>
          <w:lang w:val="ro-RO"/>
        </w:rPr>
        <w:t>a</w:t>
      </w:r>
      <w:r w:rsidRPr="0049702D">
        <w:rPr>
          <w:rFonts w:ascii="Times New Roman" w:hAnsi="Times New Roman" w:cs="Times New Roman"/>
          <w:lang w:val="ro-RO"/>
        </w:rPr>
        <w:t xml:space="preserve"> sportivă</w:t>
      </w:r>
      <w:r w:rsidR="00E06A0B" w:rsidRPr="0049702D">
        <w:rPr>
          <w:rFonts w:ascii="Times New Roman" w:hAnsi="Times New Roman" w:cs="Times New Roman"/>
          <w:lang w:val="ro-RO"/>
        </w:rPr>
        <w:t>, calculat pe baza punctelor acordate pentru fiecare performanţă sportivă/ record sportiv /brevet obţinut</w:t>
      </w:r>
      <w:r w:rsidR="00780020" w:rsidRPr="0049702D">
        <w:rPr>
          <w:rFonts w:ascii="Times New Roman" w:hAnsi="Times New Roman" w:cs="Times New Roman"/>
          <w:lang w:val="ro-RO"/>
        </w:rPr>
        <w:t xml:space="preserve"> – se vor nota valorile </w:t>
      </w:r>
      <w:r w:rsidR="00BA489D" w:rsidRPr="0049702D">
        <w:rPr>
          <w:rFonts w:ascii="Times New Roman" w:hAnsi="Times New Roman" w:cs="Times New Roman"/>
          <w:lang w:val="ro-RO"/>
        </w:rPr>
        <w:t>din rândul</w:t>
      </w:r>
      <w:r w:rsidR="004760CF" w:rsidRPr="0049702D">
        <w:rPr>
          <w:rFonts w:ascii="Times New Roman" w:hAnsi="Times New Roman" w:cs="Times New Roman"/>
          <w:lang w:val="ro-RO"/>
        </w:rPr>
        <w:t xml:space="preserve"> </w:t>
      </w:r>
      <w:r w:rsidR="004760CF" w:rsidRPr="0049702D">
        <w:rPr>
          <w:rFonts w:ascii="Times New Roman" w:hAnsi="Times New Roman" w:cs="Times New Roman"/>
          <w:i/>
          <w:lang w:val="ro-RO"/>
        </w:rPr>
        <w:t>Punctaj total (general) pentru performanţa sportivă</w:t>
      </w:r>
      <w:r w:rsidR="004760CF" w:rsidRPr="0049702D">
        <w:rPr>
          <w:rFonts w:ascii="Times New Roman" w:hAnsi="Times New Roman" w:cs="Times New Roman"/>
          <w:lang w:val="ro-RO"/>
        </w:rPr>
        <w:t xml:space="preserve"> </w:t>
      </w:r>
      <w:r w:rsidR="00780020" w:rsidRPr="0049702D">
        <w:rPr>
          <w:rFonts w:ascii="Times New Roman" w:hAnsi="Times New Roman" w:cs="Times New Roman"/>
          <w:lang w:val="ro-RO"/>
        </w:rPr>
        <w:t xml:space="preserve">din </w:t>
      </w:r>
      <w:r w:rsidR="00780020" w:rsidRPr="0049702D">
        <w:rPr>
          <w:rFonts w:ascii="Times New Roman" w:hAnsi="Times New Roman" w:cs="Times New Roman"/>
          <w:b/>
          <w:lang w:val="ro-RO"/>
        </w:rPr>
        <w:t>Anexa A5.2. Fiş</w:t>
      </w:r>
      <w:r w:rsidR="00E90641" w:rsidRPr="0049702D">
        <w:rPr>
          <w:rFonts w:ascii="Times New Roman" w:hAnsi="Times New Roman" w:cs="Times New Roman"/>
          <w:b/>
          <w:lang w:val="ro-RO"/>
        </w:rPr>
        <w:t>a</w:t>
      </w:r>
      <w:r w:rsidR="00780020" w:rsidRPr="0049702D">
        <w:rPr>
          <w:rFonts w:ascii="Times New Roman" w:hAnsi="Times New Roman" w:cs="Times New Roman"/>
          <w:b/>
          <w:lang w:val="ro-RO"/>
        </w:rPr>
        <w:t xml:space="preserve"> individuală pentru performanţa sportivă</w:t>
      </w:r>
      <w:r w:rsidR="00E90641" w:rsidRPr="0049702D">
        <w:rPr>
          <w:rFonts w:ascii="Times New Roman" w:hAnsi="Times New Roman" w:cs="Times New Roman"/>
          <w:b/>
          <w:lang w:val="ro-RO"/>
        </w:rPr>
        <w:t xml:space="preserve"> - </w:t>
      </w:r>
      <w:r w:rsidR="00E90641" w:rsidRPr="00424BDF">
        <w:rPr>
          <w:rFonts w:ascii="Times New Roman" w:hAnsi="Times New Roman" w:cs="Times New Roman"/>
          <w:b/>
          <w:lang w:val="ro-RO"/>
        </w:rPr>
        <w:t xml:space="preserve">IC2.3 (ultimii 4 ani, perioada </w:t>
      </w:r>
      <w:r w:rsidR="00424BDF" w:rsidRPr="0049702D">
        <w:rPr>
          <w:rFonts w:ascii="Times New Roman" w:hAnsi="Times New Roman" w:cs="Times New Roman"/>
          <w:b/>
          <w:lang w:val="ro-RO"/>
        </w:rPr>
        <w:t>20</w:t>
      </w:r>
      <w:r w:rsidR="00424BDF">
        <w:rPr>
          <w:rFonts w:ascii="Times New Roman" w:hAnsi="Times New Roman" w:cs="Times New Roman"/>
          <w:b/>
          <w:lang w:val="ro-RO"/>
        </w:rPr>
        <w:t>17</w:t>
      </w:r>
      <w:r w:rsidR="00424BDF" w:rsidRPr="0049702D">
        <w:rPr>
          <w:rFonts w:ascii="Times New Roman" w:hAnsi="Times New Roman" w:cs="Times New Roman"/>
          <w:b/>
          <w:lang w:val="ro-RO"/>
        </w:rPr>
        <w:t>-</w:t>
      </w:r>
      <w:r w:rsidR="00424BDF">
        <w:rPr>
          <w:rFonts w:ascii="Times New Roman" w:hAnsi="Times New Roman" w:cs="Times New Roman"/>
          <w:b/>
          <w:lang w:val="ro-RO"/>
        </w:rPr>
        <w:t>2020</w:t>
      </w:r>
      <w:r w:rsidR="00E90641" w:rsidRPr="00424BDF">
        <w:rPr>
          <w:rFonts w:ascii="Times New Roman" w:hAnsi="Times New Roman" w:cs="Times New Roman"/>
          <w:b/>
          <w:lang w:val="ro-RO"/>
        </w:rPr>
        <w:t>)</w:t>
      </w:r>
      <w:r w:rsidR="001A5670" w:rsidRPr="00424BDF">
        <w:rPr>
          <w:rFonts w:ascii="Times New Roman" w:hAnsi="Times New Roman" w:cs="Times New Roman"/>
          <w:b/>
          <w:lang w:val="ro-RO"/>
        </w:rPr>
        <w:t>.</w:t>
      </w:r>
    </w:p>
    <w:p w14:paraId="0D1ADF7E" w14:textId="40C98EC2" w:rsidR="00835902" w:rsidRPr="00424BDF" w:rsidRDefault="004760CF" w:rsidP="00B11F97">
      <w:pPr>
        <w:pStyle w:val="ListParagraph"/>
        <w:numPr>
          <w:ilvl w:val="2"/>
          <w:numId w:val="12"/>
        </w:numPr>
        <w:spacing w:before="60" w:after="0" w:line="240" w:lineRule="auto"/>
        <w:ind w:left="215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424BDF">
        <w:rPr>
          <w:rFonts w:ascii="Times New Roman" w:hAnsi="Times New Roman" w:cs="Times New Roman"/>
          <w:lang w:val="ro-RO"/>
        </w:rPr>
        <w:t>contribuția individuală</w:t>
      </w:r>
      <w:r w:rsidR="002A7820" w:rsidRPr="00424BDF">
        <w:rPr>
          <w:rFonts w:ascii="Times New Roman" w:hAnsi="Times New Roman" w:cs="Times New Roman"/>
          <w:lang w:val="ro-RO"/>
        </w:rPr>
        <w:t xml:space="preserve"> – </w:t>
      </w:r>
      <w:r w:rsidRPr="00424BDF">
        <w:rPr>
          <w:rFonts w:ascii="Times New Roman" w:hAnsi="Times New Roman" w:cs="Times New Roman"/>
          <w:lang w:val="ro-RO"/>
        </w:rPr>
        <w:t xml:space="preserve">pentru articole </w:t>
      </w:r>
      <w:r w:rsidR="00E90641" w:rsidRPr="00424BDF">
        <w:rPr>
          <w:rFonts w:ascii="Times New Roman" w:hAnsi="Times New Roman" w:cs="Times New Roman"/>
          <w:lang w:val="ro-RO"/>
        </w:rPr>
        <w:t>publicate în jurnale Nature sau Science, clasificate ISIzonele roșie/galbena</w:t>
      </w:r>
      <w:r w:rsidR="002A7820" w:rsidRPr="00424BDF">
        <w:rPr>
          <w:rFonts w:ascii="Times New Roman" w:hAnsi="Times New Roman" w:cs="Times New Roman"/>
          <w:lang w:val="ro-RO"/>
        </w:rPr>
        <w:t>/albă</w:t>
      </w:r>
      <w:r w:rsidR="00634353" w:rsidRPr="00424BDF">
        <w:rPr>
          <w:rFonts w:ascii="Times New Roman" w:hAnsi="Times New Roman" w:cs="Times New Roman"/>
          <w:lang w:val="ro-RO"/>
        </w:rPr>
        <w:t>; ISI Art</w:t>
      </w:r>
      <w:r w:rsidR="005F2D85" w:rsidRPr="00424BDF">
        <w:rPr>
          <w:rFonts w:ascii="Times New Roman" w:hAnsi="Times New Roman" w:cs="Times New Roman"/>
          <w:lang w:val="ro-RO"/>
        </w:rPr>
        <w:t>s</w:t>
      </w:r>
      <w:r w:rsidR="00634353" w:rsidRPr="00424BDF">
        <w:rPr>
          <w:rFonts w:ascii="Times New Roman" w:hAnsi="Times New Roman" w:cs="Times New Roman"/>
          <w:lang w:val="ro-RO"/>
        </w:rPr>
        <w:t>&amp;Humanities</w:t>
      </w:r>
      <w:r w:rsidR="00B11F97" w:rsidRPr="00424BDF">
        <w:rPr>
          <w:rFonts w:ascii="Times New Roman" w:hAnsi="Times New Roman" w:cs="Times New Roman"/>
          <w:lang w:val="ro-RO"/>
        </w:rPr>
        <w:t>; ISI Emerging Sources Citation Index</w:t>
      </w:r>
      <w:r w:rsidR="002A7820" w:rsidRPr="00424BDF">
        <w:rPr>
          <w:rFonts w:ascii="Times New Roman" w:hAnsi="Times New Roman" w:cs="Times New Roman"/>
          <w:lang w:val="ro-RO"/>
        </w:rPr>
        <w:t xml:space="preserve">, </w:t>
      </w:r>
      <w:r w:rsidR="00E90641" w:rsidRPr="00424BDF">
        <w:rPr>
          <w:rFonts w:ascii="Times New Roman" w:hAnsi="Times New Roman" w:cs="Times New Roman"/>
          <w:lang w:val="ro-RO"/>
        </w:rPr>
        <w:t xml:space="preserve">indexate </w:t>
      </w:r>
      <w:r w:rsidR="00C7710B" w:rsidRPr="00424BDF">
        <w:rPr>
          <w:rFonts w:ascii="Times New Roman" w:hAnsi="Times New Roman" w:cs="Times New Roman"/>
          <w:lang w:val="ro-RO"/>
        </w:rPr>
        <w:t xml:space="preserve">ERIH + </w:t>
      </w:r>
      <w:r w:rsidR="002A7820" w:rsidRPr="00424BDF">
        <w:rPr>
          <w:rFonts w:ascii="Times New Roman" w:hAnsi="Times New Roman" w:cs="Times New Roman"/>
          <w:lang w:val="ro-RO"/>
        </w:rPr>
        <w:t>sau în volume</w:t>
      </w:r>
      <w:r w:rsidR="00DA0B8D" w:rsidRPr="00424BDF">
        <w:rPr>
          <w:rFonts w:ascii="Times New Roman" w:hAnsi="Times New Roman" w:cs="Times New Roman"/>
          <w:lang w:val="ro-RO"/>
        </w:rPr>
        <w:t>/jurnale</w:t>
      </w:r>
      <w:r w:rsidR="002A7820" w:rsidRPr="00424BDF">
        <w:rPr>
          <w:rFonts w:ascii="Times New Roman" w:hAnsi="Times New Roman" w:cs="Times New Roman"/>
          <w:lang w:val="ro-RO"/>
        </w:rPr>
        <w:t xml:space="preserve"> ISI Proceeding sau IEEE Proceeding, </w:t>
      </w:r>
      <w:r w:rsidR="00E90641" w:rsidRPr="00424BDF">
        <w:rPr>
          <w:rFonts w:ascii="Times New Roman" w:hAnsi="Times New Roman" w:cs="Times New Roman"/>
          <w:lang w:val="ro-RO"/>
        </w:rPr>
        <w:t xml:space="preserve">și pentru brevete naționale, </w:t>
      </w:r>
      <w:r w:rsidR="00353FB3">
        <w:rPr>
          <w:rFonts w:ascii="Times New Roman" w:hAnsi="Times New Roman" w:cs="Times New Roman"/>
          <w:lang w:val="ro-RO"/>
        </w:rPr>
        <w:t xml:space="preserve">europene, </w:t>
      </w:r>
      <w:r w:rsidR="00E90641" w:rsidRPr="00424BDF">
        <w:rPr>
          <w:rFonts w:ascii="Times New Roman" w:hAnsi="Times New Roman" w:cs="Times New Roman"/>
          <w:lang w:val="ro-RO"/>
        </w:rPr>
        <w:t>internaționale sau triadice</w:t>
      </w:r>
      <w:r w:rsidR="002A7820" w:rsidRPr="00424BDF">
        <w:rPr>
          <w:rFonts w:ascii="Times New Roman" w:hAnsi="Times New Roman" w:cs="Times New Roman"/>
          <w:lang w:val="ro-RO"/>
        </w:rPr>
        <w:t xml:space="preserve"> – </w:t>
      </w:r>
      <w:r w:rsidR="00E90641" w:rsidRPr="00424BDF">
        <w:rPr>
          <w:rFonts w:ascii="Times New Roman" w:hAnsi="Times New Roman" w:cs="Times New Roman"/>
          <w:lang w:val="ro-RO"/>
        </w:rPr>
        <w:t>se v</w:t>
      </w:r>
      <w:r w:rsidR="00CF028B" w:rsidRPr="00424BDF">
        <w:rPr>
          <w:rFonts w:ascii="Times New Roman" w:hAnsi="Times New Roman" w:cs="Times New Roman"/>
          <w:lang w:val="ro-RO"/>
        </w:rPr>
        <w:t>a</w:t>
      </w:r>
      <w:r w:rsidR="00E90641" w:rsidRPr="00424BDF">
        <w:rPr>
          <w:rFonts w:ascii="Times New Roman" w:hAnsi="Times New Roman" w:cs="Times New Roman"/>
          <w:lang w:val="ro-RO"/>
        </w:rPr>
        <w:t xml:space="preserve"> nota </w:t>
      </w:r>
      <w:r w:rsidR="00CF028B" w:rsidRPr="00424BDF">
        <w:rPr>
          <w:rFonts w:ascii="Times New Roman" w:hAnsi="Times New Roman" w:cs="Times New Roman"/>
          <w:lang w:val="ro-RO"/>
        </w:rPr>
        <w:t xml:space="preserve">cu </w:t>
      </w:r>
      <w:r w:rsidR="00E90641" w:rsidRPr="00424BDF">
        <w:rPr>
          <w:rFonts w:ascii="Times New Roman" w:hAnsi="Times New Roman" w:cs="Times New Roman"/>
          <w:lang w:val="ro-RO"/>
        </w:rPr>
        <w:t xml:space="preserve">valorile din rândul </w:t>
      </w:r>
      <w:r w:rsidR="00E90641" w:rsidRPr="00424BDF">
        <w:rPr>
          <w:rFonts w:ascii="Times New Roman" w:hAnsi="Times New Roman" w:cs="Times New Roman"/>
          <w:i/>
          <w:lang w:val="ro-RO"/>
        </w:rPr>
        <w:t xml:space="preserve">Total contribuție individuală (articole /brevete) </w:t>
      </w:r>
      <w:r w:rsidR="00E90641" w:rsidRPr="00424BDF">
        <w:rPr>
          <w:rFonts w:ascii="Times New Roman" w:hAnsi="Times New Roman" w:cs="Times New Roman"/>
          <w:lang w:val="ro-RO"/>
        </w:rPr>
        <w:t xml:space="preserve">din </w:t>
      </w:r>
      <w:r w:rsidR="00E90641" w:rsidRPr="00424BDF">
        <w:rPr>
          <w:rFonts w:ascii="Times New Roman" w:hAnsi="Times New Roman" w:cs="Times New Roman"/>
          <w:b/>
          <w:lang w:val="ro-RO"/>
        </w:rPr>
        <w:t xml:space="preserve">Anexa 5. Fişa individuală de articole şi brevete - IC2.3 (ultimii 4 ani, perioada </w:t>
      </w:r>
      <w:r w:rsidR="00424BDF" w:rsidRPr="0049702D">
        <w:rPr>
          <w:rFonts w:ascii="Times New Roman" w:hAnsi="Times New Roman" w:cs="Times New Roman"/>
          <w:b/>
          <w:lang w:val="ro-RO"/>
        </w:rPr>
        <w:t>20</w:t>
      </w:r>
      <w:r w:rsidR="00424BDF">
        <w:rPr>
          <w:rFonts w:ascii="Times New Roman" w:hAnsi="Times New Roman" w:cs="Times New Roman"/>
          <w:b/>
          <w:lang w:val="ro-RO"/>
        </w:rPr>
        <w:t>17</w:t>
      </w:r>
      <w:r w:rsidR="00424BDF" w:rsidRPr="0049702D">
        <w:rPr>
          <w:rFonts w:ascii="Times New Roman" w:hAnsi="Times New Roman" w:cs="Times New Roman"/>
          <w:b/>
          <w:lang w:val="ro-RO"/>
        </w:rPr>
        <w:t>-</w:t>
      </w:r>
      <w:r w:rsidR="00424BDF">
        <w:rPr>
          <w:rFonts w:ascii="Times New Roman" w:hAnsi="Times New Roman" w:cs="Times New Roman"/>
          <w:b/>
          <w:lang w:val="ro-RO"/>
        </w:rPr>
        <w:t>2020</w:t>
      </w:r>
      <w:r w:rsidR="00E90641" w:rsidRPr="00424BDF">
        <w:rPr>
          <w:rFonts w:ascii="Times New Roman" w:hAnsi="Times New Roman" w:cs="Times New Roman"/>
          <w:b/>
          <w:lang w:val="ro-RO"/>
        </w:rPr>
        <w:t>)</w:t>
      </w:r>
      <w:r w:rsidR="001A5670" w:rsidRPr="00424BDF">
        <w:rPr>
          <w:rFonts w:ascii="Times New Roman" w:hAnsi="Times New Roman" w:cs="Times New Roman"/>
          <w:b/>
          <w:lang w:val="ro-RO"/>
        </w:rPr>
        <w:t>.</w:t>
      </w:r>
    </w:p>
    <w:p w14:paraId="03FB85D8" w14:textId="4E3BF077" w:rsidR="00BD325B" w:rsidRPr="00424BDF" w:rsidRDefault="00BD325B" w:rsidP="00EB6BE0">
      <w:pPr>
        <w:pStyle w:val="ListParagraph"/>
        <w:numPr>
          <w:ilvl w:val="0"/>
          <w:numId w:val="15"/>
        </w:numPr>
        <w:shd w:val="clear" w:color="auto" w:fill="FFE5AA"/>
        <w:spacing w:before="240" w:after="0" w:line="259" w:lineRule="auto"/>
        <w:ind w:left="357" w:hanging="357"/>
        <w:contextualSpacing w:val="0"/>
        <w:rPr>
          <w:rFonts w:ascii="Times New Roman" w:hAnsi="Times New Roman" w:cs="Times New Roman"/>
          <w:i/>
          <w:lang w:val="ro-RO"/>
        </w:rPr>
      </w:pPr>
      <w:r w:rsidRPr="00424BDF">
        <w:rPr>
          <w:rFonts w:ascii="Times New Roman" w:hAnsi="Times New Roman" w:cs="Times New Roman"/>
          <w:b/>
          <w:lang w:val="ro-RO"/>
        </w:rPr>
        <w:t xml:space="preserve">Indicații completare </w:t>
      </w:r>
      <w:r w:rsidRPr="00424BDF">
        <w:rPr>
          <w:rFonts w:ascii="Times New Roman" w:hAnsi="Times New Roman" w:cs="Times New Roman"/>
          <w:i/>
          <w:lang w:val="ro-RO"/>
        </w:rPr>
        <w:t>Anexa 6. Tabel Instituţional - Articole și Brevete la nivel de universitate</w:t>
      </w:r>
    </w:p>
    <w:p w14:paraId="3D914183" w14:textId="77777777" w:rsidR="00A4446C" w:rsidRPr="00424BDF" w:rsidRDefault="00A4446C" w:rsidP="00A4446C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424BDF">
        <w:rPr>
          <w:rFonts w:ascii="Times New Roman" w:hAnsi="Times New Roman" w:cs="Times New Roman"/>
          <w:lang w:val="ro-RO"/>
        </w:rPr>
        <w:t xml:space="preserve">Cerințe pentru raportare: </w:t>
      </w:r>
    </w:p>
    <w:p w14:paraId="088B0A59" w14:textId="0F7679A1" w:rsidR="00A4446C" w:rsidRPr="0049702D" w:rsidRDefault="00A4446C" w:rsidP="00B11F97">
      <w:pPr>
        <w:pStyle w:val="ListParagraph"/>
        <w:numPr>
          <w:ilvl w:val="0"/>
          <w:numId w:val="16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24BDF">
        <w:rPr>
          <w:rFonts w:ascii="Times New Roman" w:hAnsi="Times New Roman" w:cs="Times New Roman"/>
          <w:lang w:val="ro-RO"/>
        </w:rPr>
        <w:t>Se includ în tabel toate articolele publicate în jurnale Nature, Science</w:t>
      </w:r>
      <w:r w:rsidR="002E3E4A" w:rsidRPr="00424BDF">
        <w:rPr>
          <w:rFonts w:ascii="Times New Roman" w:hAnsi="Times New Roman" w:cs="Times New Roman"/>
          <w:lang w:val="ro-RO"/>
        </w:rPr>
        <w:t xml:space="preserve">, </w:t>
      </w:r>
      <w:r w:rsidRPr="00424BDF">
        <w:rPr>
          <w:rFonts w:ascii="Times New Roman" w:hAnsi="Times New Roman" w:cs="Times New Roman"/>
          <w:lang w:val="ro-RO"/>
        </w:rPr>
        <w:t>clasi</w:t>
      </w:r>
      <w:r w:rsidR="002A7820" w:rsidRPr="00424BDF">
        <w:rPr>
          <w:rFonts w:ascii="Times New Roman" w:hAnsi="Times New Roman" w:cs="Times New Roman"/>
          <w:lang w:val="ro-RO"/>
        </w:rPr>
        <w:t>f</w:t>
      </w:r>
      <w:r w:rsidR="002E3E4A" w:rsidRPr="00424BDF">
        <w:rPr>
          <w:rFonts w:ascii="Times New Roman" w:hAnsi="Times New Roman" w:cs="Times New Roman"/>
          <w:lang w:val="ro-RO"/>
        </w:rPr>
        <w:t>icate ISI zonele roșie/galbenă/</w:t>
      </w:r>
      <w:r w:rsidR="002A7820" w:rsidRPr="00424BDF">
        <w:rPr>
          <w:rFonts w:ascii="Times New Roman" w:hAnsi="Times New Roman" w:cs="Times New Roman"/>
          <w:lang w:val="ro-RO"/>
        </w:rPr>
        <w:t>albă</w:t>
      </w:r>
      <w:r w:rsidR="00634353" w:rsidRPr="00424BDF">
        <w:rPr>
          <w:rFonts w:ascii="Times New Roman" w:hAnsi="Times New Roman" w:cs="Times New Roman"/>
          <w:lang w:val="ro-RO"/>
        </w:rPr>
        <w:t>;</w:t>
      </w:r>
      <w:r w:rsidR="00C7710B" w:rsidRPr="00424BDF">
        <w:rPr>
          <w:rFonts w:ascii="Times New Roman" w:hAnsi="Times New Roman" w:cs="Times New Roman"/>
          <w:lang w:val="ro-RO"/>
        </w:rPr>
        <w:t xml:space="preserve"> ISI Art</w:t>
      </w:r>
      <w:r w:rsidR="005F2D85" w:rsidRPr="00424BDF">
        <w:rPr>
          <w:rFonts w:ascii="Times New Roman" w:hAnsi="Times New Roman" w:cs="Times New Roman"/>
          <w:lang w:val="ro-RO"/>
        </w:rPr>
        <w:t>s</w:t>
      </w:r>
      <w:r w:rsidR="00C7710B" w:rsidRPr="00424BDF">
        <w:rPr>
          <w:rFonts w:ascii="Times New Roman" w:hAnsi="Times New Roman" w:cs="Times New Roman"/>
          <w:lang w:val="ro-RO"/>
        </w:rPr>
        <w:t>&amp;Humanities</w:t>
      </w:r>
      <w:r w:rsidR="00B11F97" w:rsidRPr="00424BDF">
        <w:rPr>
          <w:rFonts w:ascii="Times New Roman" w:hAnsi="Times New Roman" w:cs="Times New Roman"/>
          <w:lang w:val="ro-RO"/>
        </w:rPr>
        <w:t>; ISI Emerging Sources Citation Inde</w:t>
      </w:r>
      <w:r w:rsidR="002E3E4A" w:rsidRPr="00424BDF">
        <w:rPr>
          <w:rFonts w:ascii="Times New Roman" w:hAnsi="Times New Roman" w:cs="Times New Roman"/>
          <w:lang w:val="ro-RO"/>
        </w:rPr>
        <w:t>,</w:t>
      </w:r>
      <w:r w:rsidRPr="00424BDF">
        <w:rPr>
          <w:rFonts w:ascii="Times New Roman" w:hAnsi="Times New Roman" w:cs="Times New Roman"/>
          <w:lang w:val="ro-RO"/>
        </w:rPr>
        <w:t xml:space="preserve"> indexate </w:t>
      </w:r>
      <w:r w:rsidR="00C7710B" w:rsidRPr="00424BDF">
        <w:rPr>
          <w:rFonts w:ascii="Times New Roman" w:hAnsi="Times New Roman" w:cs="Times New Roman"/>
          <w:lang w:val="ro-RO"/>
        </w:rPr>
        <w:t xml:space="preserve">ERIH+ </w:t>
      </w:r>
      <w:r w:rsidR="002E3E4A" w:rsidRPr="00424BDF">
        <w:rPr>
          <w:rFonts w:ascii="Times New Roman" w:hAnsi="Times New Roman" w:cs="Times New Roman"/>
          <w:lang w:val="ro-RO"/>
        </w:rPr>
        <w:t>sau în volume</w:t>
      </w:r>
      <w:r w:rsidR="004877BD" w:rsidRPr="00424BDF">
        <w:rPr>
          <w:rFonts w:ascii="Times New Roman" w:hAnsi="Times New Roman" w:cs="Times New Roman"/>
          <w:lang w:val="ro-RO"/>
        </w:rPr>
        <w:t>/jurnale</w:t>
      </w:r>
      <w:r w:rsidR="002E3E4A" w:rsidRPr="00424BDF">
        <w:rPr>
          <w:rFonts w:ascii="Times New Roman" w:hAnsi="Times New Roman" w:cs="Times New Roman"/>
          <w:lang w:val="ro-RO"/>
        </w:rPr>
        <w:t xml:space="preserve"> ISI Proceeding sau IEEE Proceeding</w:t>
      </w:r>
      <w:r w:rsidRPr="00424BDF">
        <w:rPr>
          <w:rFonts w:ascii="Times New Roman" w:hAnsi="Times New Roman" w:cs="Times New Roman"/>
          <w:lang w:val="ro-RO"/>
        </w:rPr>
        <w:t xml:space="preserve"> și toate brevetele naționale, </w:t>
      </w:r>
      <w:r w:rsidR="00353FB3">
        <w:rPr>
          <w:rFonts w:ascii="Times New Roman" w:hAnsi="Times New Roman" w:cs="Times New Roman"/>
          <w:lang w:val="ro-RO"/>
        </w:rPr>
        <w:t xml:space="preserve">europene, </w:t>
      </w:r>
      <w:r w:rsidRPr="00424BDF">
        <w:rPr>
          <w:rFonts w:ascii="Times New Roman" w:hAnsi="Times New Roman" w:cs="Times New Roman"/>
          <w:lang w:val="ro-RO"/>
        </w:rPr>
        <w:t>internaționale sau triadice publicate, respectiv obținute de cadrele didactice şi de cercetare titulare (inclusiv cadrele didactice angajate cu normă întreagă, cu un contract pe perioadă determinată conform art.294, din</w:t>
      </w:r>
      <w:r w:rsidRPr="0049702D">
        <w:rPr>
          <w:rFonts w:ascii="Times New Roman" w:hAnsi="Times New Roman" w:cs="Times New Roman"/>
          <w:lang w:val="ro-RO"/>
        </w:rPr>
        <w:t xml:space="preserve"> LEN 1/2011, valid în perioada de raportare). </w:t>
      </w:r>
    </w:p>
    <w:p w14:paraId="3A1A97A4" w14:textId="638AFFAA" w:rsidR="000560CA" w:rsidRPr="0049702D" w:rsidRDefault="00BD325B" w:rsidP="000560CA">
      <w:pPr>
        <w:pStyle w:val="ListParagraph"/>
        <w:numPr>
          <w:ilvl w:val="0"/>
          <w:numId w:val="16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49702D">
        <w:rPr>
          <w:rFonts w:ascii="Times New Roman" w:hAnsi="Times New Roman" w:cs="Times New Roman"/>
          <w:lang w:val="ro-RO"/>
        </w:rPr>
        <w:t>Anexa</w:t>
      </w:r>
      <w:r w:rsidR="00A4446C" w:rsidRPr="0049702D">
        <w:rPr>
          <w:rFonts w:ascii="Times New Roman" w:hAnsi="Times New Roman" w:cs="Times New Roman"/>
          <w:lang w:val="ro-RO"/>
        </w:rPr>
        <w:t xml:space="preserve"> 6</w:t>
      </w:r>
      <w:r w:rsidRPr="0049702D">
        <w:rPr>
          <w:rFonts w:ascii="Times New Roman" w:hAnsi="Times New Roman" w:cs="Times New Roman"/>
          <w:lang w:val="ro-RO"/>
        </w:rPr>
        <w:t xml:space="preserve"> se va completa prin centralizarea fișelor individuale </w:t>
      </w:r>
      <w:r w:rsidR="00D118C6" w:rsidRPr="0049702D">
        <w:rPr>
          <w:rFonts w:ascii="Times New Roman" w:hAnsi="Times New Roman" w:cs="Times New Roman"/>
          <w:lang w:val="ro-RO"/>
        </w:rPr>
        <w:t>(</w:t>
      </w:r>
      <w:r w:rsidRPr="0049702D">
        <w:rPr>
          <w:rFonts w:ascii="Times New Roman" w:hAnsi="Times New Roman" w:cs="Times New Roman"/>
          <w:i/>
          <w:lang w:val="ro-RO"/>
        </w:rPr>
        <w:t>Anexa 5. Fișa individuală de articole și brevete</w:t>
      </w:r>
      <w:r w:rsidR="00964624">
        <w:rPr>
          <w:rFonts w:ascii="Times New Roman" w:hAnsi="Times New Roman" w:cs="Times New Roman"/>
          <w:i/>
          <w:lang w:val="ro-RO"/>
        </w:rPr>
        <w:t>)</w:t>
      </w:r>
      <w:r w:rsidR="00A4446C" w:rsidRPr="0049702D">
        <w:rPr>
          <w:rFonts w:ascii="Times New Roman" w:hAnsi="Times New Roman" w:cs="Times New Roman"/>
          <w:i/>
          <w:lang w:val="ro-RO"/>
        </w:rPr>
        <w:t xml:space="preserve">, </w:t>
      </w:r>
      <w:r w:rsidR="000560CA" w:rsidRPr="0049702D">
        <w:rPr>
          <w:rFonts w:ascii="Times New Roman" w:hAnsi="Times New Roman" w:cs="Times New Roman"/>
          <w:lang w:val="ro-RO"/>
        </w:rPr>
        <w:t xml:space="preserve">ale cadrelor didactice şi de cercetare din universitate, care sunt autori/coautori de articole publicate, respectiv brevete </w:t>
      </w:r>
      <w:r w:rsidR="00FE0A30" w:rsidRPr="0049702D">
        <w:rPr>
          <w:rFonts w:ascii="Times New Roman" w:hAnsi="Times New Roman" w:cs="Times New Roman"/>
          <w:lang w:val="ro-RO"/>
        </w:rPr>
        <w:t>obținute</w:t>
      </w:r>
      <w:r w:rsidR="000560CA" w:rsidRPr="0049702D">
        <w:rPr>
          <w:rFonts w:ascii="Times New Roman" w:hAnsi="Times New Roman" w:cs="Times New Roman"/>
          <w:lang w:val="ro-RO"/>
        </w:rPr>
        <w:t xml:space="preserve"> în ultimii patru ani (pentru articolele/brevetele în coautorat la nivelul </w:t>
      </w:r>
      <w:r w:rsidR="00FE0A30" w:rsidRPr="0049702D">
        <w:rPr>
          <w:rFonts w:ascii="Times New Roman" w:hAnsi="Times New Roman" w:cs="Times New Roman"/>
          <w:lang w:val="ro-RO"/>
        </w:rPr>
        <w:t>universității</w:t>
      </w:r>
      <w:r w:rsidR="000560CA" w:rsidRPr="0049702D">
        <w:rPr>
          <w:rFonts w:ascii="Times New Roman" w:hAnsi="Times New Roman" w:cs="Times New Roman"/>
          <w:lang w:val="ro-RO"/>
        </w:rPr>
        <w:t xml:space="preserve"> se verifică/</w:t>
      </w:r>
      <w:r w:rsidR="00FE0A30" w:rsidRPr="0049702D">
        <w:rPr>
          <w:rFonts w:ascii="Times New Roman" w:hAnsi="Times New Roman" w:cs="Times New Roman"/>
          <w:lang w:val="ro-RO"/>
        </w:rPr>
        <w:t>menționează</w:t>
      </w:r>
      <w:r w:rsidR="000560CA" w:rsidRPr="0049702D">
        <w:rPr>
          <w:rFonts w:ascii="Times New Roman" w:hAnsi="Times New Roman" w:cs="Times New Roman"/>
          <w:lang w:val="ro-RO"/>
        </w:rPr>
        <w:t xml:space="preserve"> numărul de autori, respectiv autori din universitate, </w:t>
      </w:r>
      <w:r w:rsidR="000560CA" w:rsidRPr="0049702D">
        <w:rPr>
          <w:rFonts w:ascii="Times New Roman" w:hAnsi="Times New Roman" w:cs="Times New Roman"/>
          <w:b/>
          <w:lang w:val="ro-RO"/>
        </w:rPr>
        <w:t xml:space="preserve">şi se elimină articolele/brevetele duplicate în centralizarea </w:t>
      </w:r>
      <w:r w:rsidR="00FE0A30" w:rsidRPr="0049702D">
        <w:rPr>
          <w:rFonts w:ascii="Times New Roman" w:hAnsi="Times New Roman" w:cs="Times New Roman"/>
          <w:b/>
          <w:lang w:val="ro-RO"/>
        </w:rPr>
        <w:t>instituțională</w:t>
      </w:r>
      <w:r w:rsidR="000560CA" w:rsidRPr="0049702D">
        <w:rPr>
          <w:rFonts w:ascii="Times New Roman" w:hAnsi="Times New Roman" w:cs="Times New Roman"/>
          <w:b/>
          <w:lang w:val="ro-RO"/>
        </w:rPr>
        <w:t xml:space="preserve">, ca urmare a raportării acestora de fiecare coautor al </w:t>
      </w:r>
      <w:r w:rsidR="00FE0A30" w:rsidRPr="0049702D">
        <w:rPr>
          <w:rFonts w:ascii="Times New Roman" w:hAnsi="Times New Roman" w:cs="Times New Roman"/>
          <w:b/>
          <w:lang w:val="ro-RO"/>
        </w:rPr>
        <w:t>universității</w:t>
      </w:r>
      <w:r w:rsidR="000560CA" w:rsidRPr="0049702D">
        <w:rPr>
          <w:rFonts w:ascii="Times New Roman" w:hAnsi="Times New Roman" w:cs="Times New Roman"/>
          <w:b/>
          <w:lang w:val="ro-RO"/>
        </w:rPr>
        <w:t xml:space="preserve"> în </w:t>
      </w:r>
      <w:r w:rsidR="00FE0A30" w:rsidRPr="0049702D">
        <w:rPr>
          <w:rFonts w:ascii="Times New Roman" w:hAnsi="Times New Roman" w:cs="Times New Roman"/>
          <w:b/>
          <w:lang w:val="ro-RO"/>
        </w:rPr>
        <w:t>fișele</w:t>
      </w:r>
      <w:r w:rsidR="000560CA" w:rsidRPr="0049702D">
        <w:rPr>
          <w:rFonts w:ascii="Times New Roman" w:hAnsi="Times New Roman" w:cs="Times New Roman"/>
          <w:b/>
          <w:lang w:val="ro-RO"/>
        </w:rPr>
        <w:t xml:space="preserve"> individuale. </w:t>
      </w:r>
    </w:p>
    <w:p w14:paraId="6554CD9F" w14:textId="0C664EF4" w:rsidR="00BD325B" w:rsidRPr="00D5387F" w:rsidRDefault="000560CA" w:rsidP="00C06712">
      <w:pPr>
        <w:pStyle w:val="ListParagraph"/>
        <w:numPr>
          <w:ilvl w:val="0"/>
          <w:numId w:val="16"/>
        </w:numPr>
        <w:spacing w:before="60" w:after="160" w:line="259" w:lineRule="auto"/>
        <w:contextualSpacing w:val="0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Fiecare articol/brevet este trecut pe un rând separat, cu datele solicitate pentru acesta completate, similar cerințelor pentru Anexa 5</w:t>
      </w:r>
      <w:r w:rsidR="001A5670" w:rsidRPr="0049702D">
        <w:rPr>
          <w:rFonts w:ascii="Times New Roman" w:hAnsi="Times New Roman" w:cs="Times New Roman"/>
          <w:lang w:val="ro-RO"/>
        </w:rPr>
        <w:t>.</w:t>
      </w:r>
    </w:p>
    <w:p w14:paraId="746CA184" w14:textId="1BCB0AFC" w:rsidR="00D5387F" w:rsidRPr="00D10328" w:rsidRDefault="00D5387F" w:rsidP="00D10328">
      <w:pPr>
        <w:pStyle w:val="ListParagraph"/>
        <w:numPr>
          <w:ilvl w:val="1"/>
          <w:numId w:val="15"/>
        </w:numPr>
        <w:shd w:val="clear" w:color="auto" w:fill="FFE5AA"/>
        <w:spacing w:before="240" w:after="0" w:line="259" w:lineRule="auto"/>
        <w:contextualSpacing w:val="0"/>
        <w:rPr>
          <w:rFonts w:ascii="Times New Roman" w:hAnsi="Times New Roman" w:cs="Times New Roman"/>
          <w:i/>
          <w:lang w:val="ro-RO"/>
        </w:rPr>
      </w:pPr>
      <w:r w:rsidRPr="00424BDF">
        <w:rPr>
          <w:rFonts w:ascii="Times New Roman" w:hAnsi="Times New Roman" w:cs="Times New Roman"/>
          <w:b/>
          <w:lang w:val="ro-RO"/>
        </w:rPr>
        <w:t xml:space="preserve">Indicații completare </w:t>
      </w:r>
      <w:r w:rsidRPr="00D10328">
        <w:rPr>
          <w:rFonts w:ascii="Times New Roman" w:hAnsi="Times New Roman" w:cs="Times New Roman"/>
          <w:i/>
          <w:lang w:val="ro-RO"/>
        </w:rPr>
        <w:t>Anexa 6.</w:t>
      </w:r>
      <w:r w:rsidR="00D10328" w:rsidRPr="00D10328">
        <w:rPr>
          <w:rFonts w:ascii="Times New Roman" w:hAnsi="Times New Roman" w:cs="Times New Roman"/>
          <w:i/>
          <w:lang w:val="ro-RO"/>
        </w:rPr>
        <w:t>1</w:t>
      </w:r>
      <w:r w:rsidRPr="00D10328">
        <w:rPr>
          <w:rFonts w:ascii="Times New Roman" w:hAnsi="Times New Roman" w:cs="Times New Roman"/>
          <w:i/>
          <w:lang w:val="ro-RO"/>
        </w:rPr>
        <w:t xml:space="preserve"> Tabel instituțional privind </w:t>
      </w:r>
      <w:r w:rsidR="00D10328" w:rsidRPr="00D10328">
        <w:rPr>
          <w:rFonts w:ascii="Times New Roman" w:hAnsi="Times New Roman" w:cs="Times New Roman"/>
          <w:i/>
          <w:lang w:val="ro-RO"/>
        </w:rPr>
        <w:t>performanț</w:t>
      </w:r>
      <w:r w:rsidR="00964624">
        <w:rPr>
          <w:rFonts w:ascii="Times New Roman" w:hAnsi="Times New Roman" w:cs="Times New Roman"/>
          <w:i/>
          <w:lang w:val="ro-RO"/>
        </w:rPr>
        <w:t>a</w:t>
      </w:r>
      <w:r w:rsidRPr="00D10328">
        <w:rPr>
          <w:rFonts w:ascii="Times New Roman" w:hAnsi="Times New Roman" w:cs="Times New Roman"/>
          <w:i/>
          <w:lang w:val="ro-RO"/>
        </w:rPr>
        <w:t xml:space="preserve"> </w:t>
      </w:r>
      <w:r w:rsidR="00D10328" w:rsidRPr="00D10328">
        <w:rPr>
          <w:rFonts w:ascii="Times New Roman" w:hAnsi="Times New Roman" w:cs="Times New Roman"/>
          <w:i/>
          <w:lang w:val="ro-RO"/>
        </w:rPr>
        <w:t>creației</w:t>
      </w:r>
      <w:r w:rsidRPr="00D10328">
        <w:rPr>
          <w:rFonts w:ascii="Times New Roman" w:hAnsi="Times New Roman" w:cs="Times New Roman"/>
          <w:i/>
          <w:lang w:val="ro-RO"/>
        </w:rPr>
        <w:t xml:space="preserve"> artistice</w:t>
      </w:r>
      <w:r w:rsidR="00D10328">
        <w:rPr>
          <w:rFonts w:ascii="Times New Roman" w:hAnsi="Times New Roman" w:cs="Times New Roman"/>
          <w:b/>
          <w:lang w:val="ro-RO"/>
        </w:rPr>
        <w:t xml:space="preserve"> </w:t>
      </w:r>
      <w:r w:rsidR="00D10328" w:rsidRPr="00D10328">
        <w:rPr>
          <w:rFonts w:ascii="Times New Roman" w:hAnsi="Times New Roman" w:cs="Times New Roman"/>
          <w:b/>
          <w:lang w:val="ro-RO"/>
        </w:rPr>
        <w:t>și</w:t>
      </w:r>
      <w:r w:rsidR="00D10328">
        <w:rPr>
          <w:rFonts w:ascii="Times New Roman" w:hAnsi="Times New Roman" w:cs="Times New Roman"/>
          <w:b/>
          <w:lang w:val="ro-RO"/>
        </w:rPr>
        <w:t xml:space="preserve"> </w:t>
      </w:r>
      <w:r w:rsidR="00D10328" w:rsidRPr="00D10328">
        <w:rPr>
          <w:rFonts w:ascii="Times New Roman" w:hAnsi="Times New Roman" w:cs="Times New Roman"/>
          <w:i/>
          <w:lang w:val="ro-RO"/>
        </w:rPr>
        <w:t>Anexa 6.2 Tabel instituțional privind performanț</w:t>
      </w:r>
      <w:r w:rsidR="00964624">
        <w:rPr>
          <w:rFonts w:ascii="Times New Roman" w:hAnsi="Times New Roman" w:cs="Times New Roman"/>
          <w:i/>
          <w:lang w:val="ro-RO"/>
        </w:rPr>
        <w:t>a</w:t>
      </w:r>
      <w:r w:rsidR="00D10328" w:rsidRPr="00D10328">
        <w:rPr>
          <w:rFonts w:ascii="Times New Roman" w:hAnsi="Times New Roman" w:cs="Times New Roman"/>
          <w:i/>
          <w:lang w:val="ro-RO"/>
        </w:rPr>
        <w:t xml:space="preserve"> sportivă</w:t>
      </w:r>
    </w:p>
    <w:p w14:paraId="5241883F" w14:textId="69C11512" w:rsidR="00D5387F" w:rsidRPr="00D10328" w:rsidRDefault="00D5387F" w:rsidP="00D10328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2E74B5" w:themeColor="accent1" w:themeShade="BF"/>
          <w:lang w:val="ro-RO"/>
        </w:rPr>
      </w:pPr>
      <w:r w:rsidRPr="00D10328">
        <w:rPr>
          <w:rFonts w:ascii="Times New Roman" w:hAnsi="Times New Roman" w:cs="Times New Roman"/>
          <w:color w:val="2E74B5" w:themeColor="accent1" w:themeShade="BF"/>
          <w:lang w:val="ro-RO"/>
        </w:rPr>
        <w:t>Se includ în tabel toate evenimentele</w:t>
      </w:r>
      <w:r w:rsidR="00D10328" w:rsidRPr="00D10328">
        <w:rPr>
          <w:rFonts w:ascii="Times New Roman" w:hAnsi="Times New Roman" w:cs="Times New Roman"/>
          <w:color w:val="2E74B5" w:themeColor="accent1" w:themeShade="BF"/>
          <w:lang w:val="ro-RO"/>
        </w:rPr>
        <w:t xml:space="preserve">/competițiile/premiile </w:t>
      </w:r>
      <w:r w:rsidRPr="00D10328">
        <w:rPr>
          <w:rFonts w:ascii="Times New Roman" w:hAnsi="Times New Roman" w:cs="Times New Roman"/>
          <w:color w:val="2E74B5" w:themeColor="accent1" w:themeShade="BF"/>
          <w:lang w:val="ro-RO"/>
        </w:rPr>
        <w:t>raportate de cadrele didactice și de cercetare în Anexa 5.1</w:t>
      </w:r>
      <w:r w:rsidR="00D10328" w:rsidRPr="00D10328">
        <w:rPr>
          <w:rFonts w:ascii="Times New Roman" w:hAnsi="Times New Roman" w:cs="Times New Roman"/>
          <w:color w:val="2E74B5" w:themeColor="accent1" w:themeShade="BF"/>
          <w:lang w:val="ro-RO"/>
        </w:rPr>
        <w:t xml:space="preserve">, respectiv Anexa 5.2 </w:t>
      </w:r>
      <w:r w:rsidR="00D10328" w:rsidRPr="00D10328">
        <w:rPr>
          <w:rFonts w:ascii="Times New Roman" w:hAnsi="Times New Roman" w:cs="Times New Roman"/>
          <w:b/>
          <w:color w:val="2E74B5" w:themeColor="accent1" w:themeShade="BF"/>
          <w:lang w:val="ro-RO"/>
        </w:rPr>
        <w:t>(se elimină valorile duplicate)</w:t>
      </w:r>
      <w:r w:rsidR="00D10328" w:rsidRPr="00D10328">
        <w:rPr>
          <w:rFonts w:ascii="Times New Roman" w:hAnsi="Times New Roman" w:cs="Times New Roman"/>
          <w:color w:val="2E74B5" w:themeColor="accent1" w:themeShade="BF"/>
          <w:lang w:val="ro-RO"/>
        </w:rPr>
        <w:t xml:space="preserve">. </w:t>
      </w:r>
      <w:r w:rsidRPr="00D10328">
        <w:rPr>
          <w:rFonts w:ascii="Times New Roman" w:hAnsi="Times New Roman" w:cs="Times New Roman"/>
          <w:color w:val="2E74B5" w:themeColor="accent1" w:themeShade="BF"/>
          <w:lang w:val="ro-RO"/>
        </w:rPr>
        <w:t xml:space="preserve">Pentru </w:t>
      </w:r>
      <w:r w:rsidR="00D10328" w:rsidRPr="00D10328">
        <w:rPr>
          <w:rFonts w:ascii="Times New Roman" w:hAnsi="Times New Roman" w:cs="Times New Roman"/>
          <w:color w:val="2E74B5" w:themeColor="accent1" w:themeShade="BF"/>
          <w:lang w:val="ro-RO"/>
        </w:rPr>
        <w:t>evenimentele/competițiile/premiile/proiectele</w:t>
      </w:r>
      <w:r w:rsidRPr="00D10328">
        <w:rPr>
          <w:rFonts w:ascii="Times New Roman" w:hAnsi="Times New Roman" w:cs="Times New Roman"/>
          <w:color w:val="2E74B5" w:themeColor="accent1" w:themeShade="BF"/>
          <w:lang w:val="ro-RO"/>
        </w:rPr>
        <w:t xml:space="preserve"> la care au participat mai mul</w:t>
      </w:r>
      <w:r w:rsidR="00964624">
        <w:rPr>
          <w:rFonts w:ascii="Times New Roman" w:hAnsi="Times New Roman" w:cs="Times New Roman"/>
          <w:color w:val="2E74B5" w:themeColor="accent1" w:themeShade="BF"/>
          <w:lang w:val="ro-RO"/>
        </w:rPr>
        <w:t>te</w:t>
      </w:r>
      <w:r w:rsidRPr="00D10328">
        <w:rPr>
          <w:rFonts w:ascii="Times New Roman" w:hAnsi="Times New Roman" w:cs="Times New Roman"/>
          <w:color w:val="2E74B5" w:themeColor="accent1" w:themeShade="BF"/>
          <w:lang w:val="ro-RO"/>
        </w:rPr>
        <w:t xml:space="preserve"> </w:t>
      </w:r>
      <w:r w:rsidR="00964624">
        <w:rPr>
          <w:rFonts w:ascii="Times New Roman" w:hAnsi="Times New Roman" w:cs="Times New Roman"/>
          <w:color w:val="2E74B5" w:themeColor="accent1" w:themeShade="BF"/>
          <w:lang w:val="ro-RO"/>
        </w:rPr>
        <w:t>cadre didactice și de cercetare</w:t>
      </w:r>
      <w:r w:rsidRPr="00D10328">
        <w:rPr>
          <w:rFonts w:ascii="Times New Roman" w:hAnsi="Times New Roman" w:cs="Times New Roman"/>
          <w:color w:val="2E74B5" w:themeColor="accent1" w:themeShade="BF"/>
          <w:lang w:val="ro-RO"/>
        </w:rPr>
        <w:t xml:space="preserve"> din cadrul universității (titulari sau angajați pe perioadă determinată, conf. LEN nr. 1/2011</w:t>
      </w:r>
      <w:r w:rsidR="00D10328" w:rsidRPr="00D10328">
        <w:rPr>
          <w:rFonts w:ascii="Times New Roman" w:hAnsi="Times New Roman" w:cs="Times New Roman"/>
          <w:color w:val="2E74B5" w:themeColor="accent1" w:themeShade="BF"/>
          <w:lang w:val="ro-RO"/>
        </w:rPr>
        <w:t>), se adaugă numărul total de participanți din universitate.</w:t>
      </w:r>
    </w:p>
    <w:p w14:paraId="2EBAAB05" w14:textId="77777777" w:rsidR="00D5387F" w:rsidRDefault="00D5387F" w:rsidP="00D5387F">
      <w:pPr>
        <w:spacing w:after="160" w:line="259" w:lineRule="auto"/>
        <w:ind w:left="720"/>
        <w:rPr>
          <w:rFonts w:ascii="Times New Roman" w:hAnsi="Times New Roman" w:cs="Times New Roman"/>
          <w:lang w:val="ro-RO"/>
        </w:rPr>
      </w:pPr>
    </w:p>
    <w:p w14:paraId="31EF3076" w14:textId="083CCA4B" w:rsidR="00D5387F" w:rsidRPr="00D5387F" w:rsidRDefault="00D5387F" w:rsidP="00D5387F">
      <w:pPr>
        <w:tabs>
          <w:tab w:val="left" w:pos="5400"/>
        </w:tabs>
        <w:spacing w:after="160" w:line="259" w:lineRule="auto"/>
        <w:rPr>
          <w:rFonts w:ascii="Times New Roman" w:hAnsi="Times New Roman" w:cs="Times New Roman"/>
          <w:lang w:val="ro-RO"/>
        </w:rPr>
      </w:pPr>
      <w:r w:rsidRPr="00D5387F">
        <w:rPr>
          <w:rFonts w:ascii="Times New Roman" w:hAnsi="Times New Roman" w:cs="Times New Roman"/>
          <w:lang w:val="ro-RO"/>
        </w:rPr>
        <w:tab/>
      </w:r>
    </w:p>
    <w:p w14:paraId="064E631C" w14:textId="77777777" w:rsidR="00FB4990" w:rsidRPr="0049702D" w:rsidRDefault="00FB4990" w:rsidP="00D5387F">
      <w:pPr>
        <w:tabs>
          <w:tab w:val="left" w:pos="5400"/>
        </w:tabs>
        <w:spacing w:after="160" w:line="259" w:lineRule="auto"/>
        <w:rPr>
          <w:rFonts w:ascii="Times New Roman" w:hAnsi="Times New Roman" w:cs="Times New Roman"/>
          <w:b/>
          <w:u w:val="single"/>
          <w:lang w:val="ro-RO"/>
        </w:rPr>
      </w:pPr>
      <w:r w:rsidRPr="00D5387F">
        <w:rPr>
          <w:rFonts w:ascii="Times New Roman" w:hAnsi="Times New Roman" w:cs="Times New Roman"/>
          <w:lang w:val="ro-RO"/>
        </w:rPr>
        <w:br w:type="page"/>
      </w:r>
      <w:r w:rsidR="00D5387F">
        <w:rPr>
          <w:rFonts w:ascii="Times New Roman" w:hAnsi="Times New Roman" w:cs="Times New Roman"/>
          <w:b/>
          <w:u w:val="single"/>
          <w:lang w:val="ro-RO"/>
        </w:rPr>
        <w:tab/>
      </w:r>
    </w:p>
    <w:p w14:paraId="3265F5A7" w14:textId="606EE127" w:rsidR="00EB6BE0" w:rsidRDefault="00EB6BE0" w:rsidP="00EB6BE0">
      <w:pPr>
        <w:spacing w:after="0" w:line="259" w:lineRule="auto"/>
        <w:rPr>
          <w:rFonts w:ascii="Times New Roman" w:hAnsi="Times New Roman" w:cs="Times New Roman"/>
          <w:b/>
          <w:lang w:val="ro-RO"/>
        </w:rPr>
      </w:pPr>
      <w:r w:rsidRPr="00EB6BE0">
        <w:rPr>
          <w:rFonts w:ascii="Times New Roman" w:hAnsi="Times New Roman" w:cs="Times New Roman"/>
          <w:b/>
          <w:lang w:val="ro-RO"/>
        </w:rPr>
        <w:t>Anexă. Tipuri de date privind activitatea de cercetare a cadrelor didactice şi de cercetare titulare din universitate, centralizate la nivel național</w:t>
      </w:r>
    </w:p>
    <w:p w14:paraId="078EC2F7" w14:textId="6DD5E77F" w:rsidR="00EB6BE0" w:rsidRPr="00EB6BE0" w:rsidRDefault="00EB6BE0" w:rsidP="00EB6BE0">
      <w:pPr>
        <w:spacing w:after="0" w:line="259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EE301" wp14:editId="35F77E8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143625" cy="9525"/>
                <wp:effectExtent l="19050" t="1905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4CE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5BCF5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83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" strokecolor="#f4ce79" strokeweight="2.25pt">
                <v:stroke joinstyle="miter"/>
                <w10:wrap anchorx="margin"/>
              </v:line>
            </w:pict>
          </mc:Fallback>
        </mc:AlternateContent>
      </w:r>
    </w:p>
    <w:p w14:paraId="0D531CF0" w14:textId="06ECBDB7" w:rsidR="009A323A" w:rsidRPr="0049702D" w:rsidRDefault="008C3883" w:rsidP="00F77719">
      <w:pPr>
        <w:pStyle w:val="ListParagraph"/>
        <w:numPr>
          <w:ilvl w:val="0"/>
          <w:numId w:val="23"/>
        </w:numPr>
        <w:shd w:val="clear" w:color="auto" w:fill="F4CE79"/>
        <w:spacing w:after="0" w:line="259" w:lineRule="auto"/>
        <w:jc w:val="both"/>
        <w:rPr>
          <w:rFonts w:ascii="Times New Roman" w:hAnsi="Times New Roman" w:cs="Times New Roman"/>
          <w:b/>
          <w:i/>
          <w:lang w:val="ro-RO"/>
        </w:rPr>
      </w:pPr>
      <w:r w:rsidRPr="0049702D">
        <w:rPr>
          <w:rFonts w:ascii="Times New Roman" w:hAnsi="Times New Roman" w:cs="Times New Roman"/>
          <w:b/>
          <w:i/>
          <w:lang w:val="ro-RO"/>
        </w:rPr>
        <w:t>Date</w:t>
      </w:r>
      <w:r w:rsidR="00367D83" w:rsidRPr="0049702D">
        <w:rPr>
          <w:rFonts w:ascii="Times New Roman" w:hAnsi="Times New Roman" w:cs="Times New Roman"/>
          <w:b/>
          <w:i/>
          <w:lang w:val="ro-RO"/>
        </w:rPr>
        <w:t xml:space="preserve"> raportate la nivel individual </w:t>
      </w:r>
      <w:r w:rsidR="008859E1" w:rsidRPr="0049702D">
        <w:rPr>
          <w:rFonts w:ascii="Times New Roman" w:hAnsi="Times New Roman" w:cs="Times New Roman"/>
          <w:i/>
          <w:lang w:val="ro-RO"/>
        </w:rPr>
        <w:t>(</w:t>
      </w:r>
      <w:r w:rsidR="00DD4EC4" w:rsidRPr="0049702D">
        <w:rPr>
          <w:rFonts w:ascii="Times New Roman" w:hAnsi="Times New Roman" w:cs="Times New Roman"/>
          <w:i/>
          <w:lang w:val="ro-RO"/>
        </w:rPr>
        <w:t>Anex</w:t>
      </w:r>
      <w:r w:rsidR="00367D83" w:rsidRPr="0049702D">
        <w:rPr>
          <w:rFonts w:ascii="Times New Roman" w:hAnsi="Times New Roman" w:cs="Times New Roman"/>
          <w:i/>
          <w:lang w:val="ro-RO"/>
        </w:rPr>
        <w:t>a</w:t>
      </w:r>
      <w:r w:rsidR="00DD4EC4" w:rsidRPr="0049702D">
        <w:rPr>
          <w:rFonts w:ascii="Times New Roman" w:hAnsi="Times New Roman" w:cs="Times New Roman"/>
          <w:i/>
          <w:lang w:val="ro-RO"/>
        </w:rPr>
        <w:t xml:space="preserve"> 1. Tabel instituțional privind normarea şi activitatea de cercetare a cadrelor didactice şi de cercetare titulare din universitate</w:t>
      </w:r>
      <w:r w:rsidR="008859E1" w:rsidRPr="0049702D">
        <w:rPr>
          <w:rFonts w:ascii="Times New Roman" w:hAnsi="Times New Roman" w:cs="Times New Roman"/>
          <w:i/>
          <w:lang w:val="ro-RO"/>
        </w:rPr>
        <w:t>)</w:t>
      </w:r>
      <w:r w:rsidR="00FB4990" w:rsidRPr="0049702D">
        <w:rPr>
          <w:rFonts w:ascii="Times New Roman" w:hAnsi="Times New Roman" w:cs="Times New Roman"/>
          <w:i/>
          <w:lang w:val="ro-RO"/>
        </w:rPr>
        <w:t>:</w:t>
      </w:r>
    </w:p>
    <w:p w14:paraId="40F01ACB" w14:textId="77777777" w:rsidR="001B6B54" w:rsidRPr="0049702D" w:rsidRDefault="001B6B54" w:rsidP="001B6B54">
      <w:pPr>
        <w:spacing w:after="0" w:line="259" w:lineRule="auto"/>
        <w:rPr>
          <w:rFonts w:ascii="Times New Roman" w:hAnsi="Times New Roman" w:cs="Times New Roman"/>
          <w:i/>
          <w:lang w:val="ro-RO"/>
        </w:rPr>
      </w:pPr>
    </w:p>
    <w:p w14:paraId="606018BF" w14:textId="1AD61DDE" w:rsidR="005E28AE" w:rsidRPr="00EB6BE0" w:rsidRDefault="00367D83" w:rsidP="00EB6BE0">
      <w:pPr>
        <w:shd w:val="clear" w:color="auto" w:fill="FFE5AA"/>
        <w:spacing w:after="0" w:line="259" w:lineRule="auto"/>
        <w:rPr>
          <w:rFonts w:ascii="Times New Roman" w:hAnsi="Times New Roman" w:cs="Times New Roman"/>
          <w:b/>
          <w:i/>
          <w:lang w:val="ro-RO"/>
        </w:rPr>
      </w:pPr>
      <w:r w:rsidRPr="00EB6BE0">
        <w:rPr>
          <w:rFonts w:ascii="Times New Roman" w:hAnsi="Times New Roman" w:cs="Times New Roman"/>
          <w:b/>
          <w:i/>
          <w:lang w:val="ro-RO"/>
        </w:rPr>
        <w:t>Date generale</w:t>
      </w:r>
      <w:r w:rsidR="002F310A" w:rsidRPr="00EB6BE0">
        <w:rPr>
          <w:rFonts w:ascii="Times New Roman" w:hAnsi="Times New Roman" w:cs="Times New Roman"/>
          <w:b/>
          <w:i/>
          <w:lang w:val="ro-RO"/>
        </w:rPr>
        <w:t>:</w:t>
      </w:r>
    </w:p>
    <w:p w14:paraId="1B60C10A" w14:textId="7C5D8D3E" w:rsidR="00235F7B" w:rsidRPr="0049702D" w:rsidRDefault="00235F7B" w:rsidP="00713F25">
      <w:pPr>
        <w:pStyle w:val="ListParagraph"/>
        <w:numPr>
          <w:ilvl w:val="0"/>
          <w:numId w:val="2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Funcț</w:t>
      </w:r>
      <w:r w:rsidR="001C600A" w:rsidRPr="0049702D">
        <w:rPr>
          <w:rFonts w:ascii="Times New Roman" w:hAnsi="Times New Roman" w:cs="Times New Roman"/>
          <w:lang w:val="ro-RO"/>
        </w:rPr>
        <w:t>ia cadru didactic sau</w:t>
      </w:r>
      <w:r w:rsidRPr="0049702D">
        <w:rPr>
          <w:rFonts w:ascii="Times New Roman" w:hAnsi="Times New Roman" w:cs="Times New Roman"/>
          <w:lang w:val="ro-RO"/>
        </w:rPr>
        <w:t xml:space="preserve"> de cercetare</w:t>
      </w:r>
      <w:r w:rsidR="001C600A" w:rsidRPr="0049702D">
        <w:rPr>
          <w:rFonts w:ascii="Times New Roman" w:hAnsi="Times New Roman" w:cs="Times New Roman"/>
          <w:lang w:val="ro-RO"/>
        </w:rPr>
        <w:t xml:space="preserve"> </w:t>
      </w:r>
      <w:r w:rsidR="00F6378D" w:rsidRPr="0049702D">
        <w:rPr>
          <w:rFonts w:ascii="Times New Roman" w:hAnsi="Times New Roman" w:cs="Times New Roman"/>
          <w:lang w:val="ro-RO"/>
        </w:rPr>
        <w:t>(</w:t>
      </w:r>
      <w:r w:rsidR="00F6378D" w:rsidRPr="0049702D">
        <w:rPr>
          <w:rFonts w:ascii="Times New Roman" w:hAnsi="Times New Roman" w:cs="Times New Roman"/>
          <w:i/>
          <w:sz w:val="20"/>
          <w:lang w:val="ro-RO"/>
        </w:rPr>
        <w:t>Profesor; Conferenţiar; Lector/Şef de lucrări (SL); Asistent; Preparator; Cercetător ştiinţific I (CS I); Cercetător ştiinţific II (CS II); Cercetător ştiinţific III (CS III); Cercetător; Asistent de cercetare</w:t>
      </w:r>
      <w:r w:rsidR="00F6378D" w:rsidRPr="0049702D">
        <w:rPr>
          <w:rFonts w:ascii="Times New Roman" w:hAnsi="Times New Roman" w:cs="Times New Roman"/>
          <w:lang w:val="ro-RO"/>
        </w:rPr>
        <w:t>);</w:t>
      </w:r>
    </w:p>
    <w:p w14:paraId="2DA9EECE" w14:textId="7EAB4926" w:rsidR="00235F7B" w:rsidRPr="0049702D" w:rsidRDefault="00235F7B" w:rsidP="00615FC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Forma de angajare</w:t>
      </w:r>
      <w:r w:rsidR="00F6378D" w:rsidRPr="0049702D">
        <w:rPr>
          <w:rFonts w:ascii="Times New Roman" w:hAnsi="Times New Roman" w:cs="Times New Roman"/>
          <w:lang w:val="ro-RO"/>
        </w:rPr>
        <w:t xml:space="preserve"> (</w:t>
      </w:r>
      <w:r w:rsidR="00F6378D" w:rsidRPr="0049702D">
        <w:rPr>
          <w:rFonts w:ascii="Times New Roman" w:hAnsi="Times New Roman" w:cs="Times New Roman"/>
          <w:i/>
          <w:sz w:val="20"/>
          <w:lang w:val="ro-RO"/>
        </w:rPr>
        <w:t>Personal titular cu funcţia de bază în universitat</w:t>
      </w:r>
      <w:r w:rsidR="00682098" w:rsidRPr="0049702D">
        <w:rPr>
          <w:rFonts w:ascii="Times New Roman" w:hAnsi="Times New Roman" w:cs="Times New Roman"/>
          <w:i/>
          <w:sz w:val="20"/>
          <w:lang w:val="ro-RO"/>
        </w:rPr>
        <w:t>e; Personal titular fără funcţia de bază în universitate; Personal cu normă întreagă, cu un contract pe perioadă determinată</w:t>
      </w:r>
      <w:r w:rsidR="00682098" w:rsidRPr="0049702D">
        <w:rPr>
          <w:rFonts w:ascii="Times New Roman" w:hAnsi="Times New Roman" w:cs="Times New Roman"/>
          <w:lang w:val="ro-RO"/>
        </w:rPr>
        <w:t>)</w:t>
      </w:r>
      <w:r w:rsidRPr="0049702D">
        <w:rPr>
          <w:rFonts w:ascii="Times New Roman" w:hAnsi="Times New Roman" w:cs="Times New Roman"/>
          <w:lang w:val="ro-RO"/>
        </w:rPr>
        <w:t>;</w:t>
      </w:r>
    </w:p>
    <w:p w14:paraId="6B3B1665" w14:textId="77777777" w:rsidR="00235F7B" w:rsidRPr="0049702D" w:rsidRDefault="00235F7B" w:rsidP="00615FC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Calitate conducător doctorat;</w:t>
      </w:r>
    </w:p>
    <w:p w14:paraId="15291920" w14:textId="59924DD7" w:rsidR="0096313C" w:rsidRPr="0049702D" w:rsidRDefault="00367D83" w:rsidP="00615FC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Norma</w:t>
      </w:r>
      <w:r w:rsidR="00817F9C" w:rsidRPr="0049702D">
        <w:rPr>
          <w:rFonts w:ascii="Times New Roman" w:hAnsi="Times New Roman" w:cs="Times New Roman"/>
          <w:lang w:val="ro-RO"/>
        </w:rPr>
        <w:t xml:space="preserve"> didactică, </w:t>
      </w:r>
      <w:r w:rsidR="00FE0A30" w:rsidRPr="0049702D">
        <w:rPr>
          <w:rFonts w:ascii="Times New Roman" w:hAnsi="Times New Roman" w:cs="Times New Roman"/>
          <w:lang w:val="ro-RO"/>
        </w:rPr>
        <w:t>fracționată</w:t>
      </w:r>
      <w:r w:rsidR="00817F9C" w:rsidRPr="0049702D">
        <w:rPr>
          <w:rFonts w:ascii="Times New Roman" w:hAnsi="Times New Roman" w:cs="Times New Roman"/>
          <w:lang w:val="ro-RO"/>
        </w:rPr>
        <w:t xml:space="preserve"> pe ramuri de ştiinţă</w:t>
      </w:r>
      <w:r w:rsidR="005153A3" w:rsidRPr="0049702D">
        <w:rPr>
          <w:rFonts w:ascii="Times New Roman" w:hAnsi="Times New Roman" w:cs="Times New Roman"/>
          <w:lang w:val="ro-RO"/>
        </w:rPr>
        <w:t>;</w:t>
      </w:r>
    </w:p>
    <w:p w14:paraId="531D3876" w14:textId="23448D31" w:rsidR="005E28AE" w:rsidRPr="00EB6BE0" w:rsidRDefault="00367D83" w:rsidP="00EB6BE0">
      <w:pPr>
        <w:shd w:val="clear" w:color="auto" w:fill="FFE5AA"/>
        <w:spacing w:before="120" w:after="0" w:line="240" w:lineRule="auto"/>
        <w:jc w:val="both"/>
        <w:rPr>
          <w:rFonts w:ascii="Times New Roman" w:hAnsi="Times New Roman" w:cs="Times New Roman"/>
          <w:b/>
          <w:i/>
          <w:lang w:val="ro-RO"/>
        </w:rPr>
      </w:pPr>
      <w:r w:rsidRPr="00EB6BE0">
        <w:rPr>
          <w:rFonts w:ascii="Times New Roman" w:hAnsi="Times New Roman" w:cs="Times New Roman"/>
          <w:b/>
          <w:i/>
          <w:lang w:val="ro-RO"/>
        </w:rPr>
        <w:t>Date privind a</w:t>
      </w:r>
      <w:r w:rsidR="005E28AE" w:rsidRPr="00EB6BE0">
        <w:rPr>
          <w:rFonts w:ascii="Times New Roman" w:hAnsi="Times New Roman" w:cs="Times New Roman"/>
          <w:b/>
          <w:i/>
          <w:lang w:val="ro-RO"/>
        </w:rPr>
        <w:t>ctivitatea de cercetare</w:t>
      </w:r>
      <w:r w:rsidRPr="00EB6BE0">
        <w:rPr>
          <w:rFonts w:ascii="Times New Roman" w:hAnsi="Times New Roman" w:cs="Times New Roman"/>
          <w:b/>
          <w:i/>
          <w:lang w:val="ro-RO"/>
        </w:rPr>
        <w:t>:</w:t>
      </w:r>
    </w:p>
    <w:p w14:paraId="54D71E6C" w14:textId="1E052813" w:rsidR="00235F7B" w:rsidRPr="0049702D" w:rsidRDefault="00235F7B" w:rsidP="00615FC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Domeniu studiu raportare CNATDCU</w:t>
      </w:r>
      <w:r w:rsidR="00925641" w:rsidRPr="0049702D">
        <w:rPr>
          <w:rFonts w:ascii="Times New Roman" w:hAnsi="Times New Roman" w:cs="Times New Roman"/>
          <w:lang w:val="ro-RO"/>
        </w:rPr>
        <w:t xml:space="preserve"> – toate cadrele didactice și de cercetare</w:t>
      </w:r>
      <w:r w:rsidRPr="0049702D">
        <w:rPr>
          <w:rFonts w:ascii="Times New Roman" w:hAnsi="Times New Roman" w:cs="Times New Roman"/>
          <w:lang w:val="ro-RO"/>
        </w:rPr>
        <w:t>;</w:t>
      </w:r>
    </w:p>
    <w:p w14:paraId="5BB6E748" w14:textId="70D09DB7" w:rsidR="00235F7B" w:rsidRPr="0049702D" w:rsidRDefault="00235F7B" w:rsidP="00615FC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Punctaj CNATDCU</w:t>
      </w:r>
      <w:r w:rsidR="00B11F97" w:rsidRPr="0049702D">
        <w:rPr>
          <w:rFonts w:ascii="Times New Roman" w:hAnsi="Times New Roman" w:cs="Times New Roman"/>
          <w:lang w:val="ro-RO"/>
        </w:rPr>
        <w:t xml:space="preserve"> – doar de către profesori, conferențiari și </w:t>
      </w:r>
      <w:r w:rsidR="00925641" w:rsidRPr="0049702D">
        <w:rPr>
          <w:rFonts w:ascii="Times New Roman" w:hAnsi="Times New Roman" w:cs="Times New Roman"/>
          <w:lang w:val="ro-RO"/>
        </w:rPr>
        <w:t xml:space="preserve">personalul de cercetare </w:t>
      </w:r>
      <w:r w:rsidR="00B11F97" w:rsidRPr="0049702D">
        <w:rPr>
          <w:rFonts w:ascii="Times New Roman" w:hAnsi="Times New Roman" w:cs="Times New Roman"/>
          <w:lang w:val="ro-RO"/>
        </w:rPr>
        <w:t>echivalen</w:t>
      </w:r>
      <w:r w:rsidR="00925641" w:rsidRPr="0049702D">
        <w:rPr>
          <w:rFonts w:ascii="Times New Roman" w:hAnsi="Times New Roman" w:cs="Times New Roman"/>
          <w:lang w:val="ro-RO"/>
        </w:rPr>
        <w:t>t</w:t>
      </w:r>
      <w:r w:rsidR="00B11F97" w:rsidRPr="0049702D">
        <w:rPr>
          <w:rFonts w:ascii="Times New Roman" w:hAnsi="Times New Roman" w:cs="Times New Roman"/>
          <w:lang w:val="ro-RO"/>
        </w:rPr>
        <w:t xml:space="preserve"> (CSI, CSII)</w:t>
      </w:r>
      <w:r w:rsidRPr="0049702D">
        <w:rPr>
          <w:rFonts w:ascii="Times New Roman" w:hAnsi="Times New Roman" w:cs="Times New Roman"/>
          <w:lang w:val="ro-RO"/>
        </w:rPr>
        <w:t>;</w:t>
      </w:r>
    </w:p>
    <w:p w14:paraId="58894529" w14:textId="5488488F" w:rsidR="00235F7B" w:rsidRPr="0049702D" w:rsidRDefault="00235F7B" w:rsidP="00AD32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Criteriu CNATDCU </w:t>
      </w:r>
      <w:r w:rsidR="00100A38" w:rsidRPr="0049702D">
        <w:rPr>
          <w:rFonts w:ascii="Times New Roman" w:hAnsi="Times New Roman" w:cs="Times New Roman"/>
          <w:lang w:val="ro-RO"/>
        </w:rPr>
        <w:t>neîndeplinit</w:t>
      </w:r>
      <w:r w:rsidR="00367D83" w:rsidRPr="0049702D">
        <w:rPr>
          <w:rFonts w:ascii="Times New Roman" w:hAnsi="Times New Roman" w:cs="Times New Roman"/>
          <w:lang w:val="ro-RO"/>
        </w:rPr>
        <w:t xml:space="preserve"> și </w:t>
      </w:r>
      <w:r w:rsidRPr="0049702D">
        <w:rPr>
          <w:rFonts w:ascii="Times New Roman" w:hAnsi="Times New Roman" w:cs="Times New Roman"/>
          <w:lang w:val="ro-RO"/>
        </w:rPr>
        <w:t xml:space="preserve">Indicativ criteriu CNATDCU </w:t>
      </w:r>
      <w:r w:rsidR="00100A38" w:rsidRPr="0049702D">
        <w:rPr>
          <w:rFonts w:ascii="Times New Roman" w:hAnsi="Times New Roman" w:cs="Times New Roman"/>
          <w:lang w:val="ro-RO"/>
        </w:rPr>
        <w:t>neîndeplinit</w:t>
      </w:r>
      <w:r w:rsidR="00B11F97" w:rsidRPr="0049702D">
        <w:rPr>
          <w:rFonts w:ascii="Times New Roman" w:hAnsi="Times New Roman" w:cs="Times New Roman"/>
          <w:lang w:val="ro-RO"/>
        </w:rPr>
        <w:t xml:space="preserve"> (dacă este cazul)</w:t>
      </w:r>
      <w:r w:rsidRPr="0049702D">
        <w:rPr>
          <w:rFonts w:ascii="Times New Roman" w:hAnsi="Times New Roman" w:cs="Times New Roman"/>
          <w:lang w:val="ro-RO"/>
        </w:rPr>
        <w:t>;</w:t>
      </w:r>
    </w:p>
    <w:p w14:paraId="1CCEFEDF" w14:textId="14690AE9" w:rsidR="009C1DAF" w:rsidRPr="0049702D" w:rsidRDefault="00235F7B" w:rsidP="0020787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Valoare Indice Hirsch </w:t>
      </w:r>
      <w:r w:rsidR="00367D83" w:rsidRPr="0049702D">
        <w:rPr>
          <w:rFonts w:ascii="Times New Roman" w:hAnsi="Times New Roman" w:cs="Times New Roman"/>
          <w:lang w:val="ro-RO"/>
        </w:rPr>
        <w:t>(</w:t>
      </w:r>
      <w:r w:rsidRPr="0049702D">
        <w:rPr>
          <w:rFonts w:ascii="Times New Roman" w:hAnsi="Times New Roman" w:cs="Times New Roman"/>
          <w:lang w:val="ro-RO"/>
        </w:rPr>
        <w:t>Google Scholar;</w:t>
      </w:r>
      <w:r w:rsidR="00367D83" w:rsidRPr="0049702D">
        <w:rPr>
          <w:rFonts w:ascii="Times New Roman" w:hAnsi="Times New Roman" w:cs="Times New Roman"/>
          <w:lang w:val="ro-RO"/>
        </w:rPr>
        <w:t xml:space="preserve"> Scopus și Web of Science)/ </w:t>
      </w:r>
      <w:r w:rsidR="009C1DAF" w:rsidRPr="0049702D">
        <w:rPr>
          <w:rFonts w:ascii="Times New Roman" w:hAnsi="Times New Roman" w:cs="Times New Roman"/>
          <w:lang w:val="ro-RO"/>
        </w:rPr>
        <w:t>Nr.citări creaţie artistică</w:t>
      </w:r>
      <w:r w:rsidR="00367D83" w:rsidRPr="0049702D">
        <w:rPr>
          <w:rFonts w:ascii="Times New Roman" w:hAnsi="Times New Roman" w:cs="Times New Roman"/>
          <w:lang w:val="ro-RO"/>
        </w:rPr>
        <w:t xml:space="preserve"> /</w:t>
      </w:r>
      <w:r w:rsidR="009C1DAF" w:rsidRPr="0049702D">
        <w:rPr>
          <w:rFonts w:ascii="Times New Roman" w:hAnsi="Times New Roman" w:cs="Times New Roman"/>
          <w:lang w:val="ro-RO"/>
        </w:rPr>
        <w:t>Punctaj total impact activitate sportivă;</w:t>
      </w:r>
    </w:p>
    <w:p w14:paraId="1073360C" w14:textId="0F160FFF" w:rsidR="009C1DAF" w:rsidRPr="0049702D" w:rsidRDefault="009C1DAF" w:rsidP="00C44E3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Nr.</w:t>
      </w:r>
      <w:r w:rsidR="00DA0B8D" w:rsidRPr="0049702D">
        <w:rPr>
          <w:rFonts w:ascii="Times New Roman" w:hAnsi="Times New Roman" w:cs="Times New Roman"/>
          <w:lang w:val="ro-RO"/>
        </w:rPr>
        <w:t>a</w:t>
      </w:r>
      <w:r w:rsidRPr="0049702D">
        <w:rPr>
          <w:rFonts w:ascii="Times New Roman" w:hAnsi="Times New Roman" w:cs="Times New Roman"/>
          <w:lang w:val="ro-RO"/>
        </w:rPr>
        <w:t>rticole</w:t>
      </w:r>
      <w:r w:rsidR="00C44E3A" w:rsidRPr="0049702D">
        <w:rPr>
          <w:rFonts w:ascii="Times New Roman" w:hAnsi="Times New Roman" w:cs="Times New Roman"/>
          <w:lang w:val="ro-RO"/>
        </w:rPr>
        <w:t xml:space="preserve"> publicate în jurnale: </w:t>
      </w:r>
    </w:p>
    <w:p w14:paraId="18819A63" w14:textId="57F32C2D" w:rsidR="00074AFB" w:rsidRPr="0049702D" w:rsidRDefault="009C1DAF" w:rsidP="00615FC8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49702D">
        <w:rPr>
          <w:rFonts w:ascii="Times New Roman" w:hAnsi="Times New Roman" w:cs="Times New Roman"/>
          <w:lang w:val="ro-RO"/>
        </w:rPr>
        <w:t>Nature</w:t>
      </w:r>
      <w:proofErr w:type="spellEnd"/>
      <w:r w:rsidRPr="0049702D">
        <w:rPr>
          <w:rFonts w:ascii="Times New Roman" w:hAnsi="Times New Roman" w:cs="Times New Roman"/>
          <w:lang w:val="ro-RO"/>
        </w:rPr>
        <w:t>/</w:t>
      </w:r>
      <w:r w:rsidR="00CE6977" w:rsidRPr="0049702D">
        <w:rPr>
          <w:rFonts w:ascii="Times New Roman" w:hAnsi="Times New Roman" w:cs="Times New Roman"/>
          <w:lang w:val="ro-RO"/>
        </w:rPr>
        <w:t>Science</w:t>
      </w:r>
      <w:r w:rsidR="00964624">
        <w:rPr>
          <w:rFonts w:ascii="Times New Roman" w:hAnsi="Times New Roman" w:cs="Times New Roman"/>
          <w:lang w:val="ro-RO"/>
        </w:rPr>
        <w:t>;</w:t>
      </w:r>
    </w:p>
    <w:p w14:paraId="5BE89B3B" w14:textId="416FEB66" w:rsidR="00074AFB" w:rsidRPr="00424BDF" w:rsidRDefault="00C44E3A" w:rsidP="00B11F9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clasificate </w:t>
      </w:r>
      <w:r w:rsidR="009C1DAF" w:rsidRPr="0049702D">
        <w:rPr>
          <w:rFonts w:ascii="Times New Roman" w:hAnsi="Times New Roman" w:cs="Times New Roman"/>
          <w:lang w:val="ro-RO"/>
        </w:rPr>
        <w:t>ISI</w:t>
      </w:r>
      <w:r w:rsidR="00964624">
        <w:rPr>
          <w:rFonts w:ascii="Times New Roman" w:hAnsi="Times New Roman" w:cs="Times New Roman"/>
          <w:lang w:val="ro-RO"/>
        </w:rPr>
        <w:t xml:space="preserve"> </w:t>
      </w:r>
      <w:r w:rsidRPr="0049702D">
        <w:rPr>
          <w:rFonts w:ascii="Times New Roman" w:hAnsi="Times New Roman" w:cs="Times New Roman"/>
          <w:lang w:val="ro-RO"/>
        </w:rPr>
        <w:t xml:space="preserve">zonele ISI </w:t>
      </w:r>
      <w:proofErr w:type="spellStart"/>
      <w:r w:rsidR="009C1DAF" w:rsidRPr="0049702D">
        <w:rPr>
          <w:rFonts w:ascii="Times New Roman" w:hAnsi="Times New Roman" w:cs="Times New Roman"/>
          <w:lang w:val="ro-RO"/>
        </w:rPr>
        <w:t>Roşu</w:t>
      </w:r>
      <w:proofErr w:type="spellEnd"/>
      <w:r w:rsidRPr="0049702D">
        <w:rPr>
          <w:rFonts w:ascii="Times New Roman" w:hAnsi="Times New Roman" w:cs="Times New Roman"/>
          <w:lang w:val="ro-RO"/>
        </w:rPr>
        <w:t>, ISI Galben, ISI Alb</w:t>
      </w:r>
      <w:r w:rsidR="00D5507C" w:rsidRPr="0049702D">
        <w:rPr>
          <w:rFonts w:ascii="Times New Roman" w:hAnsi="Times New Roman" w:cs="Times New Roman"/>
          <w:lang w:val="ro-RO"/>
        </w:rPr>
        <w:t xml:space="preserve">; ISI </w:t>
      </w:r>
      <w:proofErr w:type="spellStart"/>
      <w:r w:rsidR="00D5507C" w:rsidRPr="0049702D">
        <w:rPr>
          <w:rFonts w:ascii="Times New Roman" w:hAnsi="Times New Roman" w:cs="Times New Roman"/>
          <w:lang w:val="ro-RO"/>
        </w:rPr>
        <w:t>Art</w:t>
      </w:r>
      <w:r w:rsidR="005F2D85" w:rsidRPr="0049702D">
        <w:rPr>
          <w:rFonts w:ascii="Times New Roman" w:hAnsi="Times New Roman" w:cs="Times New Roman"/>
          <w:lang w:val="ro-RO"/>
        </w:rPr>
        <w:t>s</w:t>
      </w:r>
      <w:r w:rsidR="00D5507C" w:rsidRPr="0049702D">
        <w:rPr>
          <w:rFonts w:ascii="Times New Roman" w:hAnsi="Times New Roman" w:cs="Times New Roman"/>
          <w:lang w:val="ro-RO"/>
        </w:rPr>
        <w:t>&amp;</w:t>
      </w:r>
      <w:r w:rsidR="00D5507C" w:rsidRPr="00424BDF">
        <w:rPr>
          <w:rFonts w:ascii="Times New Roman" w:hAnsi="Times New Roman" w:cs="Times New Roman"/>
          <w:lang w:val="ro-RO"/>
        </w:rPr>
        <w:t>Humanities</w:t>
      </w:r>
      <w:proofErr w:type="spellEnd"/>
      <w:r w:rsidR="00B11F97" w:rsidRPr="00424BDF">
        <w:rPr>
          <w:rFonts w:ascii="Times New Roman" w:hAnsi="Times New Roman" w:cs="Times New Roman"/>
          <w:lang w:val="ro-RO"/>
        </w:rPr>
        <w:t xml:space="preserve">; ISI </w:t>
      </w:r>
      <w:proofErr w:type="spellStart"/>
      <w:r w:rsidR="00B11F97" w:rsidRPr="00424BDF">
        <w:rPr>
          <w:rFonts w:ascii="Times New Roman" w:hAnsi="Times New Roman" w:cs="Times New Roman"/>
          <w:lang w:val="ro-RO"/>
        </w:rPr>
        <w:t>Emerging</w:t>
      </w:r>
      <w:proofErr w:type="spellEnd"/>
      <w:r w:rsidR="00B11F97" w:rsidRPr="00424BD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B11F97" w:rsidRPr="00424BDF">
        <w:rPr>
          <w:rFonts w:ascii="Times New Roman" w:hAnsi="Times New Roman" w:cs="Times New Roman"/>
          <w:lang w:val="ro-RO"/>
        </w:rPr>
        <w:t>Sources</w:t>
      </w:r>
      <w:proofErr w:type="spellEnd"/>
      <w:r w:rsidR="00B11F97" w:rsidRPr="00424BD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B11F97" w:rsidRPr="00424BDF">
        <w:rPr>
          <w:rFonts w:ascii="Times New Roman" w:hAnsi="Times New Roman" w:cs="Times New Roman"/>
          <w:lang w:val="ro-RO"/>
        </w:rPr>
        <w:t>Citation</w:t>
      </w:r>
      <w:proofErr w:type="spellEnd"/>
      <w:r w:rsidR="00B11F97" w:rsidRPr="00424BDF">
        <w:rPr>
          <w:rFonts w:ascii="Times New Roman" w:hAnsi="Times New Roman" w:cs="Times New Roman"/>
          <w:lang w:val="ro-RO"/>
        </w:rPr>
        <w:t xml:space="preserve"> Inde</w:t>
      </w:r>
      <w:r w:rsidR="00964624">
        <w:rPr>
          <w:rFonts w:ascii="Times New Roman" w:hAnsi="Times New Roman" w:cs="Times New Roman"/>
          <w:lang w:val="ro-RO"/>
        </w:rPr>
        <w:t>x;</w:t>
      </w:r>
    </w:p>
    <w:p w14:paraId="31D9A2D7" w14:textId="7DA68A82" w:rsidR="003300A1" w:rsidRPr="00424BDF" w:rsidRDefault="00C44E3A" w:rsidP="00B11F9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24BDF">
        <w:rPr>
          <w:rFonts w:ascii="Times New Roman" w:hAnsi="Times New Roman" w:cs="Times New Roman"/>
          <w:lang w:val="ro-RO"/>
        </w:rPr>
        <w:t xml:space="preserve">indexate </w:t>
      </w:r>
      <w:r w:rsidR="00D5507C" w:rsidRPr="00424BDF">
        <w:rPr>
          <w:rFonts w:ascii="Times New Roman" w:hAnsi="Times New Roman" w:cs="Times New Roman"/>
          <w:lang w:val="ro-RO"/>
        </w:rPr>
        <w:t>ERIH+</w:t>
      </w:r>
      <w:r w:rsidR="00964624">
        <w:rPr>
          <w:rFonts w:ascii="Times New Roman" w:hAnsi="Times New Roman" w:cs="Times New Roman"/>
          <w:lang w:val="ro-RO"/>
        </w:rPr>
        <w:t>;</w:t>
      </w:r>
    </w:p>
    <w:p w14:paraId="03350B52" w14:textId="2144F3DA" w:rsidR="00CE6977" w:rsidRPr="00424BDF" w:rsidRDefault="00CE6977" w:rsidP="00CE697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24BDF">
        <w:rPr>
          <w:rFonts w:ascii="Times New Roman" w:hAnsi="Times New Roman" w:cs="Times New Roman"/>
          <w:lang w:val="ro-RO"/>
        </w:rPr>
        <w:t>Nr.</w:t>
      </w:r>
      <w:r w:rsidR="00DA0B8D" w:rsidRPr="00424BDF">
        <w:rPr>
          <w:rFonts w:ascii="Times New Roman" w:hAnsi="Times New Roman" w:cs="Times New Roman"/>
          <w:lang w:val="ro-RO"/>
        </w:rPr>
        <w:t>a</w:t>
      </w:r>
      <w:r w:rsidRPr="00424BDF">
        <w:rPr>
          <w:rFonts w:ascii="Times New Roman" w:hAnsi="Times New Roman" w:cs="Times New Roman"/>
          <w:lang w:val="ro-RO"/>
        </w:rPr>
        <w:t>rticole publicate în volume</w:t>
      </w:r>
      <w:r w:rsidR="00DA0B8D" w:rsidRPr="00424BDF">
        <w:rPr>
          <w:rFonts w:ascii="Times New Roman" w:hAnsi="Times New Roman" w:cs="Times New Roman"/>
          <w:lang w:val="ro-RO"/>
        </w:rPr>
        <w:t>/jurnale</w:t>
      </w:r>
      <w:r w:rsidRPr="00424BDF">
        <w:rPr>
          <w:rFonts w:ascii="Times New Roman" w:hAnsi="Times New Roman" w:cs="Times New Roman"/>
          <w:lang w:val="ro-RO"/>
        </w:rPr>
        <w:t>:</w:t>
      </w:r>
    </w:p>
    <w:p w14:paraId="70DDFD12" w14:textId="61DBB7AF" w:rsidR="00CE6977" w:rsidRPr="0049702D" w:rsidRDefault="00CE6977" w:rsidP="00CE69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clasificate ISI proceedings</w:t>
      </w:r>
      <w:r w:rsidR="00634353" w:rsidRPr="0049702D">
        <w:rPr>
          <w:rFonts w:ascii="Times New Roman" w:hAnsi="Times New Roman" w:cs="Times New Roman"/>
          <w:lang w:val="ro-RO"/>
        </w:rPr>
        <w:t xml:space="preserve"> (</w:t>
      </w:r>
      <w:r w:rsidR="00634353" w:rsidRPr="0049702D">
        <w:rPr>
          <w:rFonts w:ascii="Times New Roman" w:hAnsi="Times New Roman" w:cs="Times New Roman"/>
          <w:i/>
          <w:lang w:val="ro-RO"/>
        </w:rPr>
        <w:t>Conference Proceedings Citation Index Science (CPCI-S), Conference Proceedings Citation Index- Social Science &amp; Humanities (CPCI-SSH</w:t>
      </w:r>
      <w:r w:rsidR="00634353" w:rsidRPr="0049702D">
        <w:rPr>
          <w:rFonts w:ascii="Times New Roman" w:hAnsi="Times New Roman" w:cs="Times New Roman"/>
          <w:lang w:val="ro-RO"/>
        </w:rPr>
        <w:t>))</w:t>
      </w:r>
      <w:r w:rsidR="0064236D" w:rsidRPr="0049702D">
        <w:rPr>
          <w:rFonts w:ascii="Times New Roman" w:hAnsi="Times New Roman" w:cs="Times New Roman"/>
          <w:lang w:val="ro-RO"/>
        </w:rPr>
        <w:t>;</w:t>
      </w:r>
    </w:p>
    <w:p w14:paraId="35FC7E43" w14:textId="2529E8AF" w:rsidR="00CE6977" w:rsidRPr="0049702D" w:rsidRDefault="008859E1" w:rsidP="00CE69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clasificate </w:t>
      </w:r>
      <w:r w:rsidR="00CE6977" w:rsidRPr="0049702D">
        <w:rPr>
          <w:rFonts w:ascii="Times New Roman" w:hAnsi="Times New Roman" w:cs="Times New Roman"/>
          <w:lang w:val="ro-RO"/>
        </w:rPr>
        <w:t>IEEE proceedings</w:t>
      </w:r>
      <w:r w:rsidR="0064236D" w:rsidRPr="0049702D">
        <w:rPr>
          <w:rFonts w:ascii="Times New Roman" w:hAnsi="Times New Roman" w:cs="Times New Roman"/>
          <w:lang w:val="ro-RO"/>
        </w:rPr>
        <w:t>.</w:t>
      </w:r>
    </w:p>
    <w:p w14:paraId="6C251C1B" w14:textId="569FA3FC" w:rsidR="009A323A" w:rsidRPr="0049702D" w:rsidRDefault="003300A1" w:rsidP="00615FC8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Nr.</w:t>
      </w:r>
      <w:r w:rsidR="009B39EB" w:rsidRPr="0049702D">
        <w:rPr>
          <w:rFonts w:ascii="Times New Roman" w:hAnsi="Times New Roman" w:cs="Times New Roman"/>
          <w:lang w:val="ro-RO"/>
        </w:rPr>
        <w:t>b</w:t>
      </w:r>
      <w:r w:rsidRPr="0049702D">
        <w:rPr>
          <w:rFonts w:ascii="Times New Roman" w:hAnsi="Times New Roman" w:cs="Times New Roman"/>
          <w:lang w:val="ro-RO"/>
        </w:rPr>
        <w:t xml:space="preserve">revete: </w:t>
      </w:r>
    </w:p>
    <w:p w14:paraId="68BAF260" w14:textId="103B7C5C" w:rsidR="003300A1" w:rsidRPr="0049702D" w:rsidRDefault="003300A1" w:rsidP="00A97C49">
      <w:pPr>
        <w:pStyle w:val="ListParagraph"/>
        <w:numPr>
          <w:ilvl w:val="1"/>
          <w:numId w:val="22"/>
        </w:numPr>
        <w:spacing w:after="160" w:line="259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Triadice</w:t>
      </w:r>
      <w:r w:rsidR="006B662D">
        <w:rPr>
          <w:rFonts w:ascii="Times New Roman" w:hAnsi="Times New Roman" w:cs="Times New Roman"/>
          <w:lang w:val="ro-RO"/>
        </w:rPr>
        <w:t>,</w:t>
      </w:r>
      <w:r w:rsidR="00A57A00" w:rsidRPr="0049702D">
        <w:rPr>
          <w:rFonts w:ascii="Times New Roman" w:hAnsi="Times New Roman" w:cs="Times New Roman"/>
          <w:lang w:val="ro-RO"/>
        </w:rPr>
        <w:t xml:space="preserve"> E</w:t>
      </w:r>
      <w:r w:rsidR="006B662D">
        <w:rPr>
          <w:rFonts w:ascii="Times New Roman" w:hAnsi="Times New Roman" w:cs="Times New Roman"/>
          <w:lang w:val="ro-RO"/>
        </w:rPr>
        <w:t xml:space="preserve">uropene, </w:t>
      </w:r>
      <w:r w:rsidR="006B662D" w:rsidRPr="0049702D">
        <w:rPr>
          <w:rFonts w:ascii="Times New Roman" w:hAnsi="Times New Roman" w:cs="Times New Roman"/>
          <w:lang w:val="ro-RO"/>
        </w:rPr>
        <w:t>Internaționale</w:t>
      </w:r>
      <w:r w:rsidR="006B662D">
        <w:rPr>
          <w:rFonts w:ascii="Times New Roman" w:hAnsi="Times New Roman" w:cs="Times New Roman"/>
          <w:lang w:val="ro-RO"/>
        </w:rPr>
        <w:t xml:space="preserve"> (raportare diferențiată)</w:t>
      </w:r>
      <w:r w:rsidR="00A57A00" w:rsidRPr="0049702D">
        <w:rPr>
          <w:rFonts w:ascii="Times New Roman" w:hAnsi="Times New Roman" w:cs="Times New Roman"/>
          <w:lang w:val="ro-RO"/>
        </w:rPr>
        <w:t xml:space="preserve">; </w:t>
      </w:r>
      <w:r w:rsidR="006B662D" w:rsidRPr="0049702D">
        <w:rPr>
          <w:rFonts w:ascii="Times New Roman" w:hAnsi="Times New Roman" w:cs="Times New Roman"/>
          <w:lang w:val="ro-RO"/>
        </w:rPr>
        <w:t>Naționale</w:t>
      </w:r>
      <w:r w:rsidR="00A57A00" w:rsidRPr="0049702D">
        <w:rPr>
          <w:rFonts w:ascii="Times New Roman" w:hAnsi="Times New Roman" w:cs="Times New Roman"/>
          <w:lang w:val="ro-RO"/>
        </w:rPr>
        <w:t>;</w:t>
      </w:r>
    </w:p>
    <w:p w14:paraId="09925F4C" w14:textId="1D5E94AF" w:rsidR="00A57A00" w:rsidRPr="0049702D" w:rsidRDefault="00A57A00" w:rsidP="00367D83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Punctaj total performanţă creaţie artistică</w:t>
      </w:r>
      <w:r w:rsidR="00367D83" w:rsidRPr="0049702D">
        <w:rPr>
          <w:rFonts w:ascii="Times New Roman" w:hAnsi="Times New Roman" w:cs="Times New Roman"/>
          <w:lang w:val="ro-RO"/>
        </w:rPr>
        <w:t xml:space="preserve"> / </w:t>
      </w:r>
      <w:r w:rsidRPr="0049702D">
        <w:rPr>
          <w:rFonts w:ascii="Times New Roman" w:hAnsi="Times New Roman" w:cs="Times New Roman"/>
          <w:lang w:val="ro-RO"/>
        </w:rPr>
        <w:t xml:space="preserve">Punctaj total performanţă </w:t>
      </w:r>
      <w:r w:rsidR="009B39EB" w:rsidRPr="0049702D">
        <w:rPr>
          <w:rFonts w:ascii="Times New Roman" w:hAnsi="Times New Roman" w:cs="Times New Roman"/>
          <w:lang w:val="ro-RO"/>
        </w:rPr>
        <w:t>sportive;</w:t>
      </w:r>
    </w:p>
    <w:p w14:paraId="68E5E578" w14:textId="07CEA362" w:rsidR="00A57A00" w:rsidRPr="0049702D" w:rsidRDefault="00A57A00" w:rsidP="008859E1">
      <w:pPr>
        <w:pStyle w:val="ListParagraph"/>
        <w:numPr>
          <w:ilvl w:val="0"/>
          <w:numId w:val="22"/>
        </w:numPr>
        <w:spacing w:after="0" w:line="259" w:lineRule="auto"/>
        <w:ind w:left="357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Contribuţie individuală </w:t>
      </w:r>
      <w:r w:rsidR="00713F25" w:rsidRPr="0049702D">
        <w:rPr>
          <w:rFonts w:ascii="Times New Roman" w:hAnsi="Times New Roman" w:cs="Times New Roman"/>
          <w:lang w:val="ro-RO"/>
        </w:rPr>
        <w:t xml:space="preserve">pentru </w:t>
      </w:r>
      <w:r w:rsidRPr="0049702D">
        <w:rPr>
          <w:rFonts w:ascii="Times New Roman" w:hAnsi="Times New Roman" w:cs="Times New Roman"/>
          <w:lang w:val="ro-RO"/>
        </w:rPr>
        <w:t>articole</w:t>
      </w:r>
      <w:r w:rsidR="00713F25" w:rsidRPr="0049702D">
        <w:rPr>
          <w:rFonts w:ascii="Times New Roman" w:hAnsi="Times New Roman" w:cs="Times New Roman"/>
          <w:lang w:val="ro-RO"/>
        </w:rPr>
        <w:t xml:space="preserve">le şi brevetele </w:t>
      </w:r>
      <w:r w:rsidR="009B39EB" w:rsidRPr="0049702D">
        <w:rPr>
          <w:rFonts w:ascii="Times New Roman" w:hAnsi="Times New Roman" w:cs="Times New Roman"/>
          <w:lang w:val="ro-RO"/>
        </w:rPr>
        <w:t>raportate.</w:t>
      </w:r>
    </w:p>
    <w:p w14:paraId="0078F310" w14:textId="77777777" w:rsidR="009B39EB" w:rsidRPr="0049702D" w:rsidRDefault="009B39EB" w:rsidP="009B39EB">
      <w:pPr>
        <w:pStyle w:val="ListParagraph"/>
        <w:spacing w:after="0" w:line="259" w:lineRule="auto"/>
        <w:ind w:left="357"/>
        <w:contextualSpacing w:val="0"/>
        <w:jc w:val="both"/>
        <w:rPr>
          <w:rFonts w:ascii="Times New Roman" w:hAnsi="Times New Roman" w:cs="Times New Roman"/>
          <w:lang w:val="ro-RO"/>
        </w:rPr>
      </w:pPr>
    </w:p>
    <w:p w14:paraId="60CA79CF" w14:textId="4AF23E6D" w:rsidR="00A57A00" w:rsidRPr="0049702D" w:rsidRDefault="00FB4990" w:rsidP="00F77719">
      <w:pPr>
        <w:pStyle w:val="ListParagraph"/>
        <w:numPr>
          <w:ilvl w:val="0"/>
          <w:numId w:val="23"/>
        </w:numPr>
        <w:shd w:val="clear" w:color="auto" w:fill="F4CE79"/>
        <w:spacing w:after="0" w:line="259" w:lineRule="auto"/>
        <w:jc w:val="both"/>
        <w:rPr>
          <w:rFonts w:ascii="Times New Roman" w:hAnsi="Times New Roman" w:cs="Times New Roman"/>
          <w:i/>
          <w:lang w:val="ro-RO"/>
        </w:rPr>
      </w:pPr>
      <w:r w:rsidRPr="0049702D">
        <w:rPr>
          <w:rFonts w:ascii="Times New Roman" w:hAnsi="Times New Roman" w:cs="Times New Roman"/>
          <w:b/>
          <w:i/>
          <w:lang w:val="ro-RO"/>
        </w:rPr>
        <w:t>Date</w:t>
      </w:r>
      <w:r w:rsidR="008859E1" w:rsidRPr="0049702D">
        <w:rPr>
          <w:rFonts w:ascii="Times New Roman" w:hAnsi="Times New Roman" w:cs="Times New Roman"/>
          <w:b/>
          <w:i/>
          <w:lang w:val="ro-RO"/>
        </w:rPr>
        <w:t xml:space="preserve"> raportate la nivel instituțional </w:t>
      </w:r>
      <w:r w:rsidR="008859E1" w:rsidRPr="0049702D">
        <w:rPr>
          <w:rFonts w:ascii="Times New Roman" w:hAnsi="Times New Roman" w:cs="Times New Roman"/>
          <w:i/>
          <w:lang w:val="ro-RO"/>
        </w:rPr>
        <w:t>(A</w:t>
      </w:r>
      <w:r w:rsidR="00615FC8" w:rsidRPr="0049702D">
        <w:rPr>
          <w:rFonts w:ascii="Times New Roman" w:hAnsi="Times New Roman" w:cs="Times New Roman"/>
          <w:i/>
          <w:lang w:val="ro-RO"/>
        </w:rPr>
        <w:t>nex</w:t>
      </w:r>
      <w:r w:rsidR="008859E1" w:rsidRPr="0049702D">
        <w:rPr>
          <w:rFonts w:ascii="Times New Roman" w:hAnsi="Times New Roman" w:cs="Times New Roman"/>
          <w:i/>
          <w:lang w:val="ro-RO"/>
        </w:rPr>
        <w:t>a</w:t>
      </w:r>
      <w:r w:rsidR="00615FC8" w:rsidRPr="0049702D">
        <w:rPr>
          <w:rFonts w:ascii="Times New Roman" w:hAnsi="Times New Roman" w:cs="Times New Roman"/>
          <w:i/>
          <w:lang w:val="ro-RO"/>
        </w:rPr>
        <w:t xml:space="preserve"> 6. Tabel Instituţional - Articole și Brevete la nivel de universitate</w:t>
      </w:r>
      <w:r w:rsidR="008859E1" w:rsidRPr="0049702D">
        <w:rPr>
          <w:rFonts w:ascii="Times New Roman" w:hAnsi="Times New Roman" w:cs="Times New Roman"/>
          <w:i/>
          <w:lang w:val="ro-RO"/>
        </w:rPr>
        <w:t>)</w:t>
      </w:r>
      <w:r w:rsidRPr="0049702D">
        <w:rPr>
          <w:rFonts w:ascii="Times New Roman" w:hAnsi="Times New Roman" w:cs="Times New Roman"/>
          <w:i/>
          <w:lang w:val="ro-RO"/>
        </w:rPr>
        <w:t>:</w:t>
      </w:r>
    </w:p>
    <w:p w14:paraId="7736EC3A" w14:textId="7B1AECBC" w:rsidR="00615FC8" w:rsidRPr="0049702D" w:rsidRDefault="00000F99" w:rsidP="008859E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An referinţă</w:t>
      </w:r>
      <w:r w:rsidR="0064236D" w:rsidRPr="0049702D">
        <w:rPr>
          <w:rFonts w:ascii="Times New Roman" w:hAnsi="Times New Roman" w:cs="Times New Roman"/>
          <w:lang w:val="ro-RO"/>
        </w:rPr>
        <w:t>;</w:t>
      </w:r>
    </w:p>
    <w:p w14:paraId="5A73D8B9" w14:textId="77777777" w:rsidR="00C7710B" w:rsidRPr="0049702D" w:rsidRDefault="00615FC8" w:rsidP="00C7710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Titlul articolului / Titlul brevetului</w:t>
      </w:r>
      <w:r w:rsidR="0064236D" w:rsidRPr="0049702D">
        <w:rPr>
          <w:rFonts w:ascii="Times New Roman" w:hAnsi="Times New Roman" w:cs="Times New Roman"/>
          <w:lang w:val="ro-RO"/>
        </w:rPr>
        <w:t>;</w:t>
      </w:r>
      <w:r w:rsidR="00C7710B" w:rsidRPr="0049702D">
        <w:rPr>
          <w:rFonts w:ascii="Times New Roman" w:hAnsi="Times New Roman" w:cs="Times New Roman"/>
          <w:lang w:val="ro-RO"/>
        </w:rPr>
        <w:t xml:space="preserve"> </w:t>
      </w:r>
    </w:p>
    <w:p w14:paraId="7AE04227" w14:textId="3BF58D4D" w:rsidR="00C7710B" w:rsidRPr="0049702D" w:rsidRDefault="00C7710B" w:rsidP="00C7710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Cod unic de identificare articol: </w:t>
      </w:r>
      <w:r w:rsidR="00B11F97" w:rsidRPr="0049702D">
        <w:rPr>
          <w:rFonts w:ascii="Times New Roman" w:hAnsi="Times New Roman" w:cs="Times New Roman"/>
          <w:lang w:val="ro-RO"/>
        </w:rPr>
        <w:t xml:space="preserve">a) </w:t>
      </w:r>
      <w:r w:rsidRPr="0049702D">
        <w:rPr>
          <w:rFonts w:ascii="Times New Roman" w:hAnsi="Times New Roman" w:cs="Times New Roman"/>
          <w:lang w:val="ro-RO"/>
        </w:rPr>
        <w:t>DOI/</w:t>
      </w:r>
      <w:r w:rsidR="00B11F97" w:rsidRPr="0049702D">
        <w:rPr>
          <w:rFonts w:ascii="Times New Roman" w:hAnsi="Times New Roman" w:cs="Times New Roman"/>
          <w:lang w:val="ro-RO"/>
        </w:rPr>
        <w:t xml:space="preserve">b) </w:t>
      </w:r>
      <w:r w:rsidRPr="0049702D">
        <w:rPr>
          <w:rFonts w:ascii="Times New Roman" w:hAnsi="Times New Roman" w:cs="Times New Roman"/>
          <w:lang w:val="ro-RO"/>
        </w:rPr>
        <w:t>WOS</w:t>
      </w:r>
      <w:r w:rsidR="002F545F" w:rsidRPr="0049702D">
        <w:rPr>
          <w:rFonts w:ascii="Times New Roman" w:hAnsi="Times New Roman" w:cs="Times New Roman"/>
          <w:lang w:val="ro-RO"/>
        </w:rPr>
        <w:t xml:space="preserve"> sau </w:t>
      </w:r>
      <w:r w:rsidR="00B11F97" w:rsidRPr="0049702D">
        <w:rPr>
          <w:rFonts w:ascii="Times New Roman" w:hAnsi="Times New Roman" w:cs="Times New Roman"/>
          <w:lang w:val="ro-RO"/>
        </w:rPr>
        <w:t xml:space="preserve">c) </w:t>
      </w:r>
      <w:r w:rsidR="002F545F" w:rsidRPr="0049702D">
        <w:rPr>
          <w:rFonts w:ascii="Times New Roman" w:hAnsi="Times New Roman" w:cs="Times New Roman"/>
          <w:lang w:val="ro-RO"/>
        </w:rPr>
        <w:t xml:space="preserve">al </w:t>
      </w:r>
      <w:proofErr w:type="spellStart"/>
      <w:r w:rsidR="002F545F" w:rsidRPr="0049702D">
        <w:rPr>
          <w:rFonts w:ascii="Times New Roman" w:hAnsi="Times New Roman" w:cs="Times New Roman"/>
          <w:lang w:val="ro-RO"/>
        </w:rPr>
        <w:t>brevetelui</w:t>
      </w:r>
      <w:proofErr w:type="spellEnd"/>
      <w:r w:rsidR="000F2901">
        <w:rPr>
          <w:rFonts w:ascii="Times New Roman" w:hAnsi="Times New Roman" w:cs="Times New Roman"/>
          <w:lang w:val="ro-RO"/>
        </w:rPr>
        <w:t>;</w:t>
      </w:r>
    </w:p>
    <w:p w14:paraId="2FDD215C" w14:textId="77777777" w:rsidR="00C7710B" w:rsidRPr="0049702D" w:rsidRDefault="00C7710B" w:rsidP="00C7710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Denumire revistă/Oficiul de brevete;</w:t>
      </w:r>
    </w:p>
    <w:p w14:paraId="5F87E16F" w14:textId="43032D48" w:rsidR="00C7710B" w:rsidRPr="0049702D" w:rsidRDefault="00C7710B" w:rsidP="00B11F9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Cod </w:t>
      </w:r>
      <w:r w:rsidR="00B11F97" w:rsidRPr="0049702D">
        <w:rPr>
          <w:rFonts w:ascii="Times New Roman" w:hAnsi="Times New Roman" w:cs="Times New Roman"/>
          <w:lang w:val="ro-RO"/>
        </w:rPr>
        <w:t xml:space="preserve">a) </w:t>
      </w:r>
      <w:r w:rsidRPr="0049702D">
        <w:rPr>
          <w:rFonts w:ascii="Times New Roman" w:hAnsi="Times New Roman" w:cs="Times New Roman"/>
          <w:lang w:val="ro-RO"/>
        </w:rPr>
        <w:t>ISSN jurnal/</w:t>
      </w:r>
      <w:r w:rsidR="002F545F" w:rsidRPr="0049702D">
        <w:rPr>
          <w:rFonts w:ascii="Times New Roman" w:hAnsi="Times New Roman" w:cs="Times New Roman"/>
          <w:lang w:val="ro-RO"/>
        </w:rPr>
        <w:t xml:space="preserve"> </w:t>
      </w:r>
      <w:r w:rsidR="00B11F97" w:rsidRPr="0049702D">
        <w:rPr>
          <w:rFonts w:ascii="Times New Roman" w:hAnsi="Times New Roman" w:cs="Times New Roman"/>
          <w:lang w:val="ro-RO"/>
        </w:rPr>
        <w:t>b)</w:t>
      </w:r>
      <w:r w:rsidR="002F545F" w:rsidRPr="0049702D">
        <w:rPr>
          <w:rFonts w:ascii="Times New Roman" w:hAnsi="Times New Roman" w:cs="Times New Roman"/>
          <w:lang w:val="ro-RO"/>
        </w:rPr>
        <w:t xml:space="preserve"> ISBN/</w:t>
      </w:r>
      <w:r w:rsidR="00B11F97" w:rsidRPr="0049702D">
        <w:rPr>
          <w:rFonts w:ascii="Times New Roman" w:hAnsi="Times New Roman" w:cs="Times New Roman"/>
          <w:lang w:val="ro-RO"/>
        </w:rPr>
        <w:t xml:space="preserve">c) </w:t>
      </w:r>
      <w:r w:rsidR="002F545F" w:rsidRPr="0049702D">
        <w:rPr>
          <w:rFonts w:ascii="Times New Roman" w:hAnsi="Times New Roman" w:cs="Times New Roman"/>
          <w:lang w:val="ro-RO"/>
        </w:rPr>
        <w:t>unic de identificare brevete;</w:t>
      </w:r>
    </w:p>
    <w:p w14:paraId="797832C1" w14:textId="35923FE1" w:rsidR="008859E1" w:rsidRPr="0049702D" w:rsidRDefault="008859E1" w:rsidP="008859E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Încadrare articol în jurnale, sau publicate în volume/jurnale: </w:t>
      </w:r>
    </w:p>
    <w:p w14:paraId="1340072F" w14:textId="11FA8274" w:rsidR="008859E1" w:rsidRPr="00424BDF" w:rsidRDefault="008859E1" w:rsidP="008859E1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24BDF">
        <w:rPr>
          <w:rFonts w:ascii="Times New Roman" w:hAnsi="Times New Roman" w:cs="Times New Roman"/>
          <w:lang w:val="ro-RO"/>
        </w:rPr>
        <w:t>Nature/Science</w:t>
      </w:r>
      <w:r w:rsidR="0064236D" w:rsidRPr="00424BDF">
        <w:rPr>
          <w:rFonts w:ascii="Times New Roman" w:hAnsi="Times New Roman" w:cs="Times New Roman"/>
          <w:lang w:val="ro-RO"/>
        </w:rPr>
        <w:t>;</w:t>
      </w:r>
    </w:p>
    <w:p w14:paraId="1A604D4D" w14:textId="563A8BCD" w:rsidR="008859E1" w:rsidRPr="00424BDF" w:rsidRDefault="008859E1" w:rsidP="00B11F9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24BDF">
        <w:rPr>
          <w:rFonts w:ascii="Times New Roman" w:hAnsi="Times New Roman" w:cs="Times New Roman"/>
          <w:lang w:val="ro-RO"/>
        </w:rPr>
        <w:t>clasificate ISI zonele ISI Roşu, ISI Galben, ISI Alb</w:t>
      </w:r>
      <w:r w:rsidR="00634353" w:rsidRPr="00424BDF">
        <w:rPr>
          <w:rFonts w:ascii="Times New Roman" w:hAnsi="Times New Roman" w:cs="Times New Roman"/>
          <w:lang w:val="ro-RO"/>
        </w:rPr>
        <w:t xml:space="preserve">; ISI </w:t>
      </w:r>
      <w:proofErr w:type="spellStart"/>
      <w:r w:rsidR="00634353" w:rsidRPr="00424BDF">
        <w:rPr>
          <w:rFonts w:ascii="Times New Roman" w:hAnsi="Times New Roman" w:cs="Times New Roman"/>
          <w:lang w:val="ro-RO"/>
        </w:rPr>
        <w:t>Art</w:t>
      </w:r>
      <w:r w:rsidR="005F2D85" w:rsidRPr="00424BDF">
        <w:rPr>
          <w:rFonts w:ascii="Times New Roman" w:hAnsi="Times New Roman" w:cs="Times New Roman"/>
          <w:lang w:val="ro-RO"/>
        </w:rPr>
        <w:t>s</w:t>
      </w:r>
      <w:r w:rsidR="00634353" w:rsidRPr="00424BDF">
        <w:rPr>
          <w:rFonts w:ascii="Times New Roman" w:hAnsi="Times New Roman" w:cs="Times New Roman"/>
          <w:lang w:val="ro-RO"/>
        </w:rPr>
        <w:t>&amp;Humanities</w:t>
      </w:r>
      <w:proofErr w:type="spellEnd"/>
      <w:r w:rsidR="00B11F97" w:rsidRPr="00424BDF">
        <w:rPr>
          <w:rFonts w:ascii="Times New Roman" w:hAnsi="Times New Roman" w:cs="Times New Roman"/>
          <w:lang w:val="ro-RO"/>
        </w:rPr>
        <w:t xml:space="preserve">; ISI </w:t>
      </w:r>
      <w:proofErr w:type="spellStart"/>
      <w:r w:rsidR="00B11F97" w:rsidRPr="00424BDF">
        <w:rPr>
          <w:rFonts w:ascii="Times New Roman" w:hAnsi="Times New Roman" w:cs="Times New Roman"/>
          <w:lang w:val="ro-RO"/>
        </w:rPr>
        <w:t>Emerging</w:t>
      </w:r>
      <w:proofErr w:type="spellEnd"/>
      <w:r w:rsidR="00B11F97" w:rsidRPr="00424BD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B11F97" w:rsidRPr="00424BDF">
        <w:rPr>
          <w:rFonts w:ascii="Times New Roman" w:hAnsi="Times New Roman" w:cs="Times New Roman"/>
          <w:lang w:val="ro-RO"/>
        </w:rPr>
        <w:t>Sources</w:t>
      </w:r>
      <w:proofErr w:type="spellEnd"/>
      <w:r w:rsidR="00B11F97" w:rsidRPr="00424BD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B11F97" w:rsidRPr="00424BDF">
        <w:rPr>
          <w:rFonts w:ascii="Times New Roman" w:hAnsi="Times New Roman" w:cs="Times New Roman"/>
          <w:lang w:val="ro-RO"/>
        </w:rPr>
        <w:t>Citation</w:t>
      </w:r>
      <w:proofErr w:type="spellEnd"/>
      <w:r w:rsidR="00B11F97" w:rsidRPr="00424BDF">
        <w:rPr>
          <w:rFonts w:ascii="Times New Roman" w:hAnsi="Times New Roman" w:cs="Times New Roman"/>
          <w:lang w:val="ro-RO"/>
        </w:rPr>
        <w:t xml:space="preserve"> Inde</w:t>
      </w:r>
      <w:r w:rsidR="000F2901">
        <w:rPr>
          <w:rFonts w:ascii="Times New Roman" w:hAnsi="Times New Roman" w:cs="Times New Roman"/>
          <w:lang w:val="ro-RO"/>
        </w:rPr>
        <w:t>x</w:t>
      </w:r>
      <w:r w:rsidR="0064236D" w:rsidRPr="00424BDF">
        <w:rPr>
          <w:rFonts w:ascii="Times New Roman" w:hAnsi="Times New Roman" w:cs="Times New Roman"/>
          <w:lang w:val="ro-RO"/>
        </w:rPr>
        <w:t>;</w:t>
      </w:r>
    </w:p>
    <w:p w14:paraId="7B82316D" w14:textId="516CF55B" w:rsidR="008859E1" w:rsidRPr="00424BDF" w:rsidRDefault="008859E1" w:rsidP="00B11F9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24BDF">
        <w:rPr>
          <w:rFonts w:ascii="Times New Roman" w:hAnsi="Times New Roman" w:cs="Times New Roman"/>
          <w:lang w:val="ro-RO"/>
        </w:rPr>
        <w:t xml:space="preserve">indexate </w:t>
      </w:r>
      <w:r w:rsidR="00634353" w:rsidRPr="00424BDF">
        <w:rPr>
          <w:rFonts w:ascii="Times New Roman" w:hAnsi="Times New Roman" w:cs="Times New Roman"/>
          <w:lang w:val="ro-RO"/>
        </w:rPr>
        <w:t xml:space="preserve"> ERIH+</w:t>
      </w:r>
      <w:r w:rsidR="0064236D" w:rsidRPr="00424BDF">
        <w:rPr>
          <w:rFonts w:ascii="Times New Roman" w:hAnsi="Times New Roman" w:cs="Times New Roman"/>
          <w:lang w:val="ro-RO"/>
        </w:rPr>
        <w:t>;</w:t>
      </w:r>
    </w:p>
    <w:p w14:paraId="73A37D91" w14:textId="171DFF45" w:rsidR="008859E1" w:rsidRPr="00424BDF" w:rsidRDefault="008859E1" w:rsidP="008859E1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24BDF">
        <w:rPr>
          <w:rFonts w:ascii="Times New Roman" w:hAnsi="Times New Roman" w:cs="Times New Roman"/>
          <w:lang w:val="ro-RO"/>
        </w:rPr>
        <w:t>clasificate ISI proceedings</w:t>
      </w:r>
      <w:r w:rsidR="001B0501" w:rsidRPr="00424BDF">
        <w:rPr>
          <w:rFonts w:ascii="Times New Roman" w:hAnsi="Times New Roman" w:cs="Times New Roman"/>
          <w:lang w:val="ro-RO"/>
        </w:rPr>
        <w:t xml:space="preserve"> (</w:t>
      </w:r>
      <w:r w:rsidR="001B0501" w:rsidRPr="00424BDF">
        <w:rPr>
          <w:rFonts w:ascii="Times New Roman" w:hAnsi="Times New Roman" w:cs="Times New Roman"/>
          <w:i/>
          <w:lang w:val="ro-RO"/>
        </w:rPr>
        <w:t>Conference Proceedings Citation Index Science (CPCI-S), Conference Proceedings Citation Index- Social Science &amp; Humanities (CPCI-SSH</w:t>
      </w:r>
      <w:r w:rsidR="001B0501" w:rsidRPr="00424BDF">
        <w:rPr>
          <w:rFonts w:ascii="Times New Roman" w:hAnsi="Times New Roman" w:cs="Times New Roman"/>
          <w:lang w:val="ro-RO"/>
        </w:rPr>
        <w:t>))</w:t>
      </w:r>
      <w:r w:rsidR="0064236D" w:rsidRPr="00424BDF">
        <w:rPr>
          <w:rFonts w:ascii="Times New Roman" w:hAnsi="Times New Roman" w:cs="Times New Roman"/>
          <w:lang w:val="ro-RO"/>
        </w:rPr>
        <w:t>;</w:t>
      </w:r>
    </w:p>
    <w:p w14:paraId="62150621" w14:textId="3A81B737" w:rsidR="008859E1" w:rsidRPr="00424BDF" w:rsidRDefault="008859E1" w:rsidP="008859E1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24BDF">
        <w:rPr>
          <w:rFonts w:ascii="Times New Roman" w:hAnsi="Times New Roman" w:cs="Times New Roman"/>
          <w:lang w:val="ro-RO"/>
        </w:rPr>
        <w:t>clasificate IEEE proceedings</w:t>
      </w:r>
      <w:r w:rsidR="0064236D" w:rsidRPr="00424BDF">
        <w:rPr>
          <w:rFonts w:ascii="Times New Roman" w:hAnsi="Times New Roman" w:cs="Times New Roman"/>
          <w:lang w:val="ro-RO"/>
        </w:rPr>
        <w:t>.</w:t>
      </w:r>
    </w:p>
    <w:p w14:paraId="42F8F711" w14:textId="1048BCBE" w:rsidR="0018013F" w:rsidRPr="0049702D" w:rsidRDefault="008D57E1" w:rsidP="0064236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Încadrare brevet</w:t>
      </w:r>
      <w:r w:rsidR="0064236D" w:rsidRPr="0049702D">
        <w:rPr>
          <w:rFonts w:ascii="Times New Roman" w:hAnsi="Times New Roman" w:cs="Times New Roman"/>
          <w:lang w:val="ro-RO"/>
        </w:rPr>
        <w:t xml:space="preserve"> în cea mai bună categorie</w:t>
      </w:r>
      <w:r w:rsidR="004B5BB1" w:rsidRPr="0049702D">
        <w:rPr>
          <w:rFonts w:ascii="Times New Roman" w:hAnsi="Times New Roman" w:cs="Times New Roman"/>
          <w:lang w:val="ro-RO"/>
        </w:rPr>
        <w:t>:</w:t>
      </w:r>
    </w:p>
    <w:p w14:paraId="7476BA7C" w14:textId="0FC44DBD" w:rsidR="004B5BB1" w:rsidRPr="0049702D" w:rsidRDefault="004B5BB1" w:rsidP="00C87AAD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Triadice;</w:t>
      </w:r>
      <w:r w:rsidR="0064236D" w:rsidRPr="0049702D">
        <w:rPr>
          <w:rFonts w:ascii="Times New Roman" w:hAnsi="Times New Roman" w:cs="Times New Roman"/>
          <w:lang w:val="ro-RO"/>
        </w:rPr>
        <w:t xml:space="preserve"> </w:t>
      </w:r>
      <w:r w:rsidR="006B662D" w:rsidRPr="0049702D">
        <w:rPr>
          <w:rFonts w:ascii="Times New Roman" w:hAnsi="Times New Roman" w:cs="Times New Roman"/>
          <w:lang w:val="ro-RO"/>
        </w:rPr>
        <w:t>E</w:t>
      </w:r>
      <w:r w:rsidR="006B662D">
        <w:rPr>
          <w:rFonts w:ascii="Times New Roman" w:hAnsi="Times New Roman" w:cs="Times New Roman"/>
          <w:lang w:val="ro-RO"/>
        </w:rPr>
        <w:t xml:space="preserve">uropene, </w:t>
      </w:r>
      <w:r w:rsidR="006B662D" w:rsidRPr="0049702D">
        <w:rPr>
          <w:rFonts w:ascii="Times New Roman" w:hAnsi="Times New Roman" w:cs="Times New Roman"/>
          <w:lang w:val="ro-RO"/>
        </w:rPr>
        <w:t>Internaționale</w:t>
      </w:r>
      <w:r w:rsidR="006B662D">
        <w:rPr>
          <w:rFonts w:ascii="Times New Roman" w:hAnsi="Times New Roman" w:cs="Times New Roman"/>
          <w:lang w:val="ro-RO"/>
        </w:rPr>
        <w:t xml:space="preserve"> </w:t>
      </w:r>
      <w:r w:rsidR="006B662D" w:rsidRPr="00D10328">
        <w:rPr>
          <w:rFonts w:ascii="Times New Roman" w:hAnsi="Times New Roman" w:cs="Times New Roman"/>
          <w:color w:val="2E74B5" w:themeColor="accent1" w:themeShade="BF"/>
          <w:lang w:val="ro-RO"/>
        </w:rPr>
        <w:t>(raportare diferențiată)</w:t>
      </w:r>
      <w:r w:rsidR="00FF37E7" w:rsidRPr="0049702D">
        <w:rPr>
          <w:rFonts w:ascii="Times New Roman" w:hAnsi="Times New Roman" w:cs="Times New Roman"/>
          <w:lang w:val="ro-RO"/>
        </w:rPr>
        <w:t xml:space="preserve">; </w:t>
      </w:r>
      <w:r w:rsidR="006B662D" w:rsidRPr="0049702D">
        <w:rPr>
          <w:rFonts w:ascii="Times New Roman" w:hAnsi="Times New Roman" w:cs="Times New Roman"/>
          <w:lang w:val="ro-RO"/>
        </w:rPr>
        <w:t>Naționale</w:t>
      </w:r>
      <w:r w:rsidR="0064236D" w:rsidRPr="0049702D">
        <w:rPr>
          <w:rFonts w:ascii="Times New Roman" w:hAnsi="Times New Roman" w:cs="Times New Roman"/>
          <w:lang w:val="ro-RO"/>
        </w:rPr>
        <w:t>.</w:t>
      </w:r>
    </w:p>
    <w:p w14:paraId="726521C2" w14:textId="4A94A80C" w:rsidR="00615FC8" w:rsidRPr="0049702D" w:rsidRDefault="00615FC8" w:rsidP="0064236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Număr autori</w:t>
      </w:r>
      <w:r w:rsidR="00C7710B" w:rsidRPr="0049702D">
        <w:rPr>
          <w:rFonts w:ascii="Times New Roman" w:hAnsi="Times New Roman" w:cs="Times New Roman"/>
          <w:lang w:val="ro-RO"/>
        </w:rPr>
        <w:t xml:space="preserve"> (numărul total de autori ai articolului/lucrării/brevet)</w:t>
      </w:r>
      <w:r w:rsidR="00FF37E7" w:rsidRPr="0049702D">
        <w:rPr>
          <w:rFonts w:ascii="Times New Roman" w:hAnsi="Times New Roman" w:cs="Times New Roman"/>
          <w:lang w:val="ro-RO"/>
        </w:rPr>
        <w:t>;</w:t>
      </w:r>
    </w:p>
    <w:p w14:paraId="51CBD0F0" w14:textId="3AE194EC" w:rsidR="00FF37E7" w:rsidRDefault="00FF37E7" w:rsidP="0064236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Număr autori din universitate</w:t>
      </w:r>
      <w:r w:rsidR="0064236D" w:rsidRPr="0049702D">
        <w:rPr>
          <w:rFonts w:ascii="Times New Roman" w:hAnsi="Times New Roman" w:cs="Times New Roman"/>
          <w:lang w:val="ro-RO"/>
        </w:rPr>
        <w:t>.</w:t>
      </w:r>
    </w:p>
    <w:p w14:paraId="10EFC2F6" w14:textId="77777777" w:rsidR="00EE330A" w:rsidRDefault="00EE330A" w:rsidP="00EE330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ro-RO"/>
        </w:rPr>
      </w:pPr>
    </w:p>
    <w:p w14:paraId="59171E9F" w14:textId="77777777" w:rsidR="00EE330A" w:rsidRDefault="00EE330A" w:rsidP="00EE330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ro-RO"/>
        </w:rPr>
      </w:pPr>
    </w:p>
    <w:p w14:paraId="53B2BB9A" w14:textId="14485DB2" w:rsidR="00EE330A" w:rsidRPr="008624B0" w:rsidRDefault="008624B0" w:rsidP="00F77719">
      <w:pPr>
        <w:shd w:val="clear" w:color="auto" w:fill="F4CE79"/>
        <w:spacing w:after="0" w:line="259" w:lineRule="auto"/>
        <w:jc w:val="both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 xml:space="preserve">B.1 </w:t>
      </w:r>
      <w:r w:rsidR="00EE330A" w:rsidRPr="008624B0">
        <w:rPr>
          <w:rFonts w:ascii="Times New Roman" w:hAnsi="Times New Roman" w:cs="Times New Roman"/>
          <w:b/>
          <w:i/>
          <w:lang w:val="ro-RO"/>
        </w:rPr>
        <w:t xml:space="preserve">Date raportate la nivel instituțional </w:t>
      </w:r>
      <w:r w:rsidR="00EE330A" w:rsidRPr="008624B0">
        <w:rPr>
          <w:rFonts w:ascii="Times New Roman" w:hAnsi="Times New Roman" w:cs="Times New Roman"/>
          <w:i/>
          <w:lang w:val="ro-RO"/>
        </w:rPr>
        <w:t>(Anexa 6.1 Tabel Instituțional – activitatea artistică la nivel de universitate):</w:t>
      </w:r>
    </w:p>
    <w:p w14:paraId="0AD3E75A" w14:textId="180D9BFF" w:rsidR="00EE330A" w:rsidRPr="0049702D" w:rsidRDefault="00EE330A" w:rsidP="00EE330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 xml:space="preserve">An </w:t>
      </w:r>
      <w:r w:rsidR="00282508" w:rsidRPr="0049702D">
        <w:rPr>
          <w:rFonts w:ascii="Times New Roman" w:hAnsi="Times New Roman" w:cs="Times New Roman"/>
          <w:lang w:val="ro-RO"/>
        </w:rPr>
        <w:t>referință</w:t>
      </w:r>
      <w:r w:rsidRPr="0049702D">
        <w:rPr>
          <w:rFonts w:ascii="Times New Roman" w:hAnsi="Times New Roman" w:cs="Times New Roman"/>
          <w:lang w:val="ro-RO"/>
        </w:rPr>
        <w:t>;</w:t>
      </w:r>
    </w:p>
    <w:p w14:paraId="7E5F2A74" w14:textId="2547C7DA" w:rsidR="00EE330A" w:rsidRPr="0049702D" w:rsidRDefault="00282508" w:rsidP="0028250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82508">
        <w:rPr>
          <w:rFonts w:ascii="Times New Roman" w:hAnsi="Times New Roman" w:cs="Times New Roman"/>
          <w:lang w:val="ro-RO"/>
        </w:rPr>
        <w:t>Date de identificare activitate de creație artistică</w:t>
      </w:r>
      <w:r w:rsidR="00EE330A" w:rsidRPr="0049702D">
        <w:rPr>
          <w:rFonts w:ascii="Times New Roman" w:hAnsi="Times New Roman" w:cs="Times New Roman"/>
          <w:lang w:val="ro-RO"/>
        </w:rPr>
        <w:t xml:space="preserve">; </w:t>
      </w:r>
    </w:p>
    <w:p w14:paraId="23EC9E47" w14:textId="497ED71A" w:rsidR="00EE330A" w:rsidRDefault="00282508" w:rsidP="008926C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82508">
        <w:rPr>
          <w:rFonts w:ascii="Times New Roman" w:hAnsi="Times New Roman" w:cs="Times New Roman"/>
          <w:lang w:val="ro-RO"/>
        </w:rPr>
        <w:t>Manifestare/festival/concurs</w:t>
      </w:r>
    </w:p>
    <w:p w14:paraId="0DCDC782" w14:textId="2A6B9042" w:rsidR="00282508" w:rsidRPr="00282508" w:rsidRDefault="00282508" w:rsidP="008926C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Proiecte: </w:t>
      </w:r>
    </w:p>
    <w:p w14:paraId="4780C044" w14:textId="5640A5AC" w:rsidR="00EE330A" w:rsidRDefault="00282508" w:rsidP="00282508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82508">
        <w:rPr>
          <w:rFonts w:ascii="Times New Roman" w:hAnsi="Times New Roman" w:cs="Times New Roman"/>
          <w:lang w:val="ro-RO"/>
        </w:rPr>
        <w:t>Proiecte individuale</w:t>
      </w:r>
      <w:r>
        <w:rPr>
          <w:rFonts w:ascii="Times New Roman" w:hAnsi="Times New Roman" w:cs="Times New Roman"/>
          <w:lang w:val="ro-RO"/>
        </w:rPr>
        <w:t xml:space="preserve"> (naționale/internaționale/internaționale de vârf)</w:t>
      </w:r>
      <w:r w:rsidR="00EE330A" w:rsidRPr="00282508">
        <w:rPr>
          <w:rFonts w:ascii="Times New Roman" w:hAnsi="Times New Roman" w:cs="Times New Roman"/>
          <w:lang w:val="ro-RO"/>
        </w:rPr>
        <w:t>;</w:t>
      </w:r>
    </w:p>
    <w:p w14:paraId="0920A33C" w14:textId="2E9A06B5" w:rsidR="00282508" w:rsidRDefault="00282508" w:rsidP="00282508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82508">
        <w:rPr>
          <w:rFonts w:ascii="Times New Roman" w:hAnsi="Times New Roman" w:cs="Times New Roman"/>
          <w:lang w:val="ro-RO"/>
        </w:rPr>
        <w:t>Proiecte grup</w:t>
      </w:r>
      <w:r>
        <w:rPr>
          <w:rFonts w:ascii="Times New Roman" w:hAnsi="Times New Roman" w:cs="Times New Roman"/>
          <w:lang w:val="ro-RO"/>
        </w:rPr>
        <w:t xml:space="preserve"> (naționale/internaționale/internaționale de vârf)</w:t>
      </w:r>
      <w:r w:rsidRPr="00282508">
        <w:rPr>
          <w:rFonts w:ascii="Times New Roman" w:hAnsi="Times New Roman" w:cs="Times New Roman"/>
          <w:lang w:val="ro-RO"/>
        </w:rPr>
        <w:t>;</w:t>
      </w:r>
    </w:p>
    <w:p w14:paraId="0D5F8260" w14:textId="77777777" w:rsidR="00282508" w:rsidRDefault="00282508" w:rsidP="00282508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82508">
        <w:rPr>
          <w:rFonts w:ascii="Times New Roman" w:hAnsi="Times New Roman" w:cs="Times New Roman"/>
          <w:lang w:val="ro-RO"/>
        </w:rPr>
        <w:t>Proiecte colective</w:t>
      </w:r>
      <w:r>
        <w:rPr>
          <w:rFonts w:ascii="Times New Roman" w:hAnsi="Times New Roman" w:cs="Times New Roman"/>
          <w:lang w:val="ro-RO"/>
        </w:rPr>
        <w:t xml:space="preserve"> (naționale/internaționale/internaționale de vârf)</w:t>
      </w:r>
      <w:r w:rsidRPr="00282508">
        <w:rPr>
          <w:rFonts w:ascii="Times New Roman" w:hAnsi="Times New Roman" w:cs="Times New Roman"/>
          <w:lang w:val="ro-RO"/>
        </w:rPr>
        <w:t>;</w:t>
      </w:r>
    </w:p>
    <w:p w14:paraId="7B6981C7" w14:textId="77777777" w:rsidR="00282508" w:rsidRDefault="00282508" w:rsidP="00282508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82508">
        <w:rPr>
          <w:rFonts w:ascii="Times New Roman" w:hAnsi="Times New Roman" w:cs="Times New Roman"/>
          <w:lang w:val="ro-RO"/>
        </w:rPr>
        <w:t>Nominalizări individuale</w:t>
      </w:r>
      <w:r>
        <w:rPr>
          <w:rFonts w:ascii="Times New Roman" w:hAnsi="Times New Roman" w:cs="Times New Roman"/>
          <w:lang w:val="ro-RO"/>
        </w:rPr>
        <w:t xml:space="preserve"> (naționale/internaționale/internaționale de vârf)</w:t>
      </w:r>
      <w:r w:rsidRPr="00282508">
        <w:rPr>
          <w:rFonts w:ascii="Times New Roman" w:hAnsi="Times New Roman" w:cs="Times New Roman"/>
          <w:lang w:val="ro-RO"/>
        </w:rPr>
        <w:t>;</w:t>
      </w:r>
    </w:p>
    <w:p w14:paraId="64108197" w14:textId="77777777" w:rsidR="00282508" w:rsidRDefault="00282508" w:rsidP="00282508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82508">
        <w:rPr>
          <w:rFonts w:ascii="Times New Roman" w:hAnsi="Times New Roman" w:cs="Times New Roman"/>
          <w:lang w:val="ro-RO"/>
        </w:rPr>
        <w:t xml:space="preserve">Premii individuale (naționale/internaționale/internaționale de vârf); </w:t>
      </w:r>
    </w:p>
    <w:p w14:paraId="6F101FA0" w14:textId="50AB8F96" w:rsidR="00282508" w:rsidRPr="00D10328" w:rsidRDefault="00282508" w:rsidP="0028250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lang w:val="ro-RO"/>
        </w:rPr>
      </w:pPr>
      <w:r w:rsidRPr="00D10328">
        <w:rPr>
          <w:rFonts w:ascii="Times New Roman" w:hAnsi="Times New Roman" w:cs="Times New Roman"/>
          <w:color w:val="2E74B5" w:themeColor="accent1" w:themeShade="BF"/>
          <w:lang w:val="ro-RO"/>
        </w:rPr>
        <w:t>Nr. participanți proiecte grup/proiecte colective (din universitate).</w:t>
      </w:r>
    </w:p>
    <w:p w14:paraId="60B03EF0" w14:textId="77777777" w:rsidR="00282508" w:rsidRDefault="00282508" w:rsidP="00282508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1F0D9AFE" w14:textId="528EBF7F" w:rsidR="00282508" w:rsidRPr="008624B0" w:rsidRDefault="00282508" w:rsidP="00F77719">
      <w:pPr>
        <w:shd w:val="clear" w:color="auto" w:fill="F4CE79"/>
        <w:spacing w:after="0" w:line="259" w:lineRule="auto"/>
        <w:jc w:val="both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 xml:space="preserve">B.2 </w:t>
      </w:r>
      <w:r w:rsidRPr="008624B0">
        <w:rPr>
          <w:rFonts w:ascii="Times New Roman" w:hAnsi="Times New Roman" w:cs="Times New Roman"/>
          <w:b/>
          <w:i/>
          <w:lang w:val="ro-RO"/>
        </w:rPr>
        <w:t xml:space="preserve">Date raportate la nivel instituțional </w:t>
      </w:r>
      <w:r w:rsidRPr="008624B0">
        <w:rPr>
          <w:rFonts w:ascii="Times New Roman" w:hAnsi="Times New Roman" w:cs="Times New Roman"/>
          <w:i/>
          <w:lang w:val="ro-RO"/>
        </w:rPr>
        <w:t>(Anexa 6.</w:t>
      </w:r>
      <w:r>
        <w:rPr>
          <w:rFonts w:ascii="Times New Roman" w:hAnsi="Times New Roman" w:cs="Times New Roman"/>
          <w:i/>
          <w:lang w:val="ro-RO"/>
        </w:rPr>
        <w:t>2</w:t>
      </w:r>
      <w:r w:rsidRPr="008624B0">
        <w:rPr>
          <w:rFonts w:ascii="Times New Roman" w:hAnsi="Times New Roman" w:cs="Times New Roman"/>
          <w:i/>
          <w:lang w:val="ro-RO"/>
        </w:rPr>
        <w:t xml:space="preserve"> Tabel Instituțional – </w:t>
      </w:r>
      <w:r>
        <w:rPr>
          <w:rFonts w:ascii="Times New Roman" w:hAnsi="Times New Roman" w:cs="Times New Roman"/>
          <w:i/>
          <w:lang w:val="ro-RO"/>
        </w:rPr>
        <w:t xml:space="preserve">performanță sportivă </w:t>
      </w:r>
      <w:r w:rsidRPr="008624B0">
        <w:rPr>
          <w:rFonts w:ascii="Times New Roman" w:hAnsi="Times New Roman" w:cs="Times New Roman"/>
          <w:i/>
          <w:lang w:val="ro-RO"/>
        </w:rPr>
        <w:t>la nivel de universitate):</w:t>
      </w:r>
    </w:p>
    <w:p w14:paraId="67FFCF86" w14:textId="77777777" w:rsidR="00282508" w:rsidRPr="0049702D" w:rsidRDefault="00282508" w:rsidP="0028250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702D">
        <w:rPr>
          <w:rFonts w:ascii="Times New Roman" w:hAnsi="Times New Roman" w:cs="Times New Roman"/>
          <w:lang w:val="ro-RO"/>
        </w:rPr>
        <w:t>An referință;</w:t>
      </w:r>
    </w:p>
    <w:p w14:paraId="5BC92BEF" w14:textId="631B9402" w:rsidR="00282508" w:rsidRPr="0049702D" w:rsidRDefault="00282508" w:rsidP="0028250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82508">
        <w:rPr>
          <w:rFonts w:ascii="Times New Roman" w:hAnsi="Times New Roman" w:cs="Times New Roman"/>
          <w:lang w:val="ro-RO"/>
        </w:rPr>
        <w:t xml:space="preserve">Date de  identificare activitate sau </w:t>
      </w:r>
      <w:r w:rsidR="00A36434" w:rsidRPr="00282508">
        <w:rPr>
          <w:rFonts w:ascii="Times New Roman" w:hAnsi="Times New Roman" w:cs="Times New Roman"/>
          <w:lang w:val="ro-RO"/>
        </w:rPr>
        <w:t>performanță</w:t>
      </w:r>
      <w:r w:rsidRPr="00282508">
        <w:rPr>
          <w:rFonts w:ascii="Times New Roman" w:hAnsi="Times New Roman" w:cs="Times New Roman"/>
          <w:lang w:val="ro-RO"/>
        </w:rPr>
        <w:t xml:space="preserve"> sportivă</w:t>
      </w:r>
      <w:r w:rsidRPr="0049702D">
        <w:rPr>
          <w:rFonts w:ascii="Times New Roman" w:hAnsi="Times New Roman" w:cs="Times New Roman"/>
          <w:lang w:val="ro-RO"/>
        </w:rPr>
        <w:t xml:space="preserve">; </w:t>
      </w:r>
    </w:p>
    <w:p w14:paraId="43871CB5" w14:textId="77777777" w:rsidR="00282508" w:rsidRDefault="00282508" w:rsidP="0028250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82508">
        <w:rPr>
          <w:rFonts w:ascii="Times New Roman" w:hAnsi="Times New Roman" w:cs="Times New Roman"/>
          <w:lang w:val="ro-RO"/>
        </w:rPr>
        <w:t>Campionat</w:t>
      </w:r>
    </w:p>
    <w:p w14:paraId="7B89F922" w14:textId="12878085" w:rsidR="00282508" w:rsidRDefault="002D779C" w:rsidP="0028250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82508">
        <w:rPr>
          <w:rFonts w:ascii="Times New Roman" w:hAnsi="Times New Roman" w:cs="Times New Roman"/>
          <w:lang w:val="ro-RO"/>
        </w:rPr>
        <w:t>Performanțe</w:t>
      </w:r>
      <w:r w:rsidR="00282508" w:rsidRPr="00282508">
        <w:rPr>
          <w:rFonts w:ascii="Times New Roman" w:hAnsi="Times New Roman" w:cs="Times New Roman"/>
          <w:lang w:val="ro-RO"/>
        </w:rPr>
        <w:t xml:space="preserve"> sportive </w:t>
      </w:r>
      <w:r w:rsidRPr="00282508">
        <w:rPr>
          <w:rFonts w:ascii="Times New Roman" w:hAnsi="Times New Roman" w:cs="Times New Roman"/>
          <w:lang w:val="ro-RO"/>
        </w:rPr>
        <w:t>obținute</w:t>
      </w:r>
      <w:r w:rsidR="00282508" w:rsidRPr="00282508">
        <w:rPr>
          <w:rFonts w:ascii="Times New Roman" w:hAnsi="Times New Roman" w:cs="Times New Roman"/>
          <w:lang w:val="ro-RO"/>
        </w:rPr>
        <w:t xml:space="preserve"> în campionate</w:t>
      </w:r>
      <w:r w:rsidR="00282508">
        <w:rPr>
          <w:rFonts w:ascii="Times New Roman" w:hAnsi="Times New Roman" w:cs="Times New Roman"/>
          <w:lang w:val="ro-RO"/>
        </w:rPr>
        <w:t>:</w:t>
      </w:r>
    </w:p>
    <w:p w14:paraId="79FD239C" w14:textId="1EABC13A" w:rsidR="00282508" w:rsidRDefault="00282508" w:rsidP="00F77719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82508">
        <w:rPr>
          <w:rFonts w:ascii="Times New Roman" w:hAnsi="Times New Roman" w:cs="Times New Roman"/>
          <w:lang w:val="ro-RO"/>
        </w:rPr>
        <w:t>Universitar - turneu-faza finală</w:t>
      </w:r>
      <w:r w:rsidR="00F77719">
        <w:rPr>
          <w:rFonts w:ascii="Times New Roman" w:hAnsi="Times New Roman" w:cs="Times New Roman"/>
          <w:lang w:val="ro-RO"/>
        </w:rPr>
        <w:t xml:space="preserve"> (</w:t>
      </w:r>
      <w:r w:rsidR="00F77719" w:rsidRPr="00F77719">
        <w:rPr>
          <w:rFonts w:ascii="Times New Roman" w:hAnsi="Times New Roman" w:cs="Times New Roman"/>
          <w:lang w:val="ro-RO"/>
        </w:rPr>
        <w:t>locul 1</w:t>
      </w:r>
      <w:r w:rsidR="00F77719">
        <w:rPr>
          <w:rFonts w:ascii="Times New Roman" w:hAnsi="Times New Roman" w:cs="Times New Roman"/>
          <w:lang w:val="ro-RO"/>
        </w:rPr>
        <w:t xml:space="preserve">, </w:t>
      </w:r>
      <w:r w:rsidR="00F77719" w:rsidRPr="00F77719">
        <w:rPr>
          <w:rFonts w:ascii="Times New Roman" w:hAnsi="Times New Roman" w:cs="Times New Roman"/>
          <w:lang w:val="ro-RO"/>
        </w:rPr>
        <w:t>locul 2</w:t>
      </w:r>
      <w:r w:rsidR="00F77719">
        <w:rPr>
          <w:rFonts w:ascii="Times New Roman" w:hAnsi="Times New Roman" w:cs="Times New Roman"/>
          <w:lang w:val="ro-RO"/>
        </w:rPr>
        <w:t xml:space="preserve">, </w:t>
      </w:r>
      <w:r w:rsidR="00F77719" w:rsidRPr="00F77719">
        <w:rPr>
          <w:rFonts w:ascii="Times New Roman" w:hAnsi="Times New Roman" w:cs="Times New Roman"/>
          <w:lang w:val="ro-RO"/>
        </w:rPr>
        <w:t>locul 3</w:t>
      </w:r>
      <w:r w:rsidR="00F77719">
        <w:rPr>
          <w:rFonts w:ascii="Times New Roman" w:hAnsi="Times New Roman" w:cs="Times New Roman"/>
          <w:lang w:val="ro-RO"/>
        </w:rPr>
        <w:t>)</w:t>
      </w:r>
      <w:r w:rsidR="00F77719">
        <w:rPr>
          <w:rFonts w:ascii="Times New Roman" w:hAnsi="Times New Roman" w:cs="Times New Roman"/>
        </w:rPr>
        <w:t>;</w:t>
      </w:r>
    </w:p>
    <w:p w14:paraId="7BBF1C3B" w14:textId="337A972A" w:rsidR="00282508" w:rsidRDefault="00A36434" w:rsidP="00282508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82508">
        <w:rPr>
          <w:rFonts w:ascii="Times New Roman" w:hAnsi="Times New Roman" w:cs="Times New Roman"/>
          <w:lang w:val="ro-RO"/>
        </w:rPr>
        <w:t>Național</w:t>
      </w:r>
      <w:r w:rsidR="00282508" w:rsidRPr="00282508">
        <w:rPr>
          <w:rFonts w:ascii="Times New Roman" w:hAnsi="Times New Roman" w:cs="Times New Roman"/>
          <w:lang w:val="ro-RO"/>
        </w:rPr>
        <w:t xml:space="preserve"> -turneu-faza finală</w:t>
      </w:r>
      <w:r w:rsidR="00F77719">
        <w:rPr>
          <w:rFonts w:ascii="Times New Roman" w:hAnsi="Times New Roman" w:cs="Times New Roman"/>
          <w:lang w:val="ro-RO"/>
        </w:rPr>
        <w:t xml:space="preserve"> (</w:t>
      </w:r>
      <w:r w:rsidR="00F77719" w:rsidRPr="00F77719">
        <w:rPr>
          <w:rFonts w:ascii="Times New Roman" w:hAnsi="Times New Roman" w:cs="Times New Roman"/>
          <w:lang w:val="ro-RO"/>
        </w:rPr>
        <w:t>locul 1</w:t>
      </w:r>
      <w:r w:rsidR="00F77719">
        <w:rPr>
          <w:rFonts w:ascii="Times New Roman" w:hAnsi="Times New Roman" w:cs="Times New Roman"/>
          <w:lang w:val="ro-RO"/>
        </w:rPr>
        <w:t xml:space="preserve">, </w:t>
      </w:r>
      <w:r w:rsidR="00F77719" w:rsidRPr="00F77719">
        <w:rPr>
          <w:rFonts w:ascii="Times New Roman" w:hAnsi="Times New Roman" w:cs="Times New Roman"/>
          <w:lang w:val="ro-RO"/>
        </w:rPr>
        <w:t>locul 2</w:t>
      </w:r>
      <w:r w:rsidR="00F77719">
        <w:rPr>
          <w:rFonts w:ascii="Times New Roman" w:hAnsi="Times New Roman" w:cs="Times New Roman"/>
          <w:lang w:val="ro-RO"/>
        </w:rPr>
        <w:t xml:space="preserve">, </w:t>
      </w:r>
      <w:r w:rsidR="00F77719" w:rsidRPr="00F77719">
        <w:rPr>
          <w:rFonts w:ascii="Times New Roman" w:hAnsi="Times New Roman" w:cs="Times New Roman"/>
          <w:lang w:val="ro-RO"/>
        </w:rPr>
        <w:t>locul 3</w:t>
      </w:r>
      <w:r w:rsidR="00F77719">
        <w:rPr>
          <w:rFonts w:ascii="Times New Roman" w:hAnsi="Times New Roman" w:cs="Times New Roman"/>
          <w:lang w:val="ro-RO"/>
        </w:rPr>
        <w:t>)</w:t>
      </w:r>
      <w:r w:rsidR="00F77719">
        <w:rPr>
          <w:rFonts w:ascii="Times New Roman" w:hAnsi="Times New Roman" w:cs="Times New Roman"/>
        </w:rPr>
        <w:t>;</w:t>
      </w:r>
    </w:p>
    <w:p w14:paraId="50E73CAC" w14:textId="73C1FE61" w:rsidR="00282508" w:rsidRPr="00F77719" w:rsidRDefault="00282508" w:rsidP="00F77719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82508">
        <w:rPr>
          <w:rFonts w:ascii="Times New Roman" w:hAnsi="Times New Roman" w:cs="Times New Roman"/>
          <w:lang w:val="ro-RO"/>
        </w:rPr>
        <w:t>European</w:t>
      </w:r>
      <w:r>
        <w:rPr>
          <w:rFonts w:ascii="Times New Roman" w:hAnsi="Times New Roman" w:cs="Times New Roman"/>
          <w:lang w:val="ro-RO"/>
        </w:rPr>
        <w:t xml:space="preserve"> </w:t>
      </w:r>
      <w:r w:rsidR="00F77719">
        <w:rPr>
          <w:rFonts w:ascii="Times New Roman" w:hAnsi="Times New Roman" w:cs="Times New Roman"/>
          <w:lang w:val="ro-RO"/>
        </w:rPr>
        <w:t xml:space="preserve"> (</w:t>
      </w:r>
      <w:r w:rsidR="00F77719" w:rsidRPr="00F77719">
        <w:rPr>
          <w:rFonts w:ascii="Times New Roman" w:hAnsi="Times New Roman" w:cs="Times New Roman"/>
          <w:lang w:val="ro-RO"/>
        </w:rPr>
        <w:t>locul 1</w:t>
      </w:r>
      <w:r w:rsidR="00F77719">
        <w:rPr>
          <w:rFonts w:ascii="Times New Roman" w:hAnsi="Times New Roman" w:cs="Times New Roman"/>
          <w:lang w:val="ro-RO"/>
        </w:rPr>
        <w:t xml:space="preserve">, </w:t>
      </w:r>
      <w:r w:rsidR="00F77719" w:rsidRPr="00F77719">
        <w:rPr>
          <w:rFonts w:ascii="Times New Roman" w:hAnsi="Times New Roman" w:cs="Times New Roman"/>
          <w:lang w:val="ro-RO"/>
        </w:rPr>
        <w:t>locul 2</w:t>
      </w:r>
      <w:r w:rsidR="00F77719">
        <w:rPr>
          <w:rFonts w:ascii="Times New Roman" w:hAnsi="Times New Roman" w:cs="Times New Roman"/>
          <w:lang w:val="ro-RO"/>
        </w:rPr>
        <w:t xml:space="preserve">, </w:t>
      </w:r>
      <w:r w:rsidR="00F77719" w:rsidRPr="00F77719">
        <w:rPr>
          <w:rFonts w:ascii="Times New Roman" w:hAnsi="Times New Roman" w:cs="Times New Roman"/>
          <w:lang w:val="ro-RO"/>
        </w:rPr>
        <w:t>locul 3</w:t>
      </w:r>
      <w:r w:rsidR="00F77719">
        <w:rPr>
          <w:rFonts w:ascii="Times New Roman" w:hAnsi="Times New Roman" w:cs="Times New Roman"/>
          <w:lang w:val="ro-RO"/>
        </w:rPr>
        <w:t xml:space="preserve">, </w:t>
      </w:r>
      <w:r w:rsidR="00F77719" w:rsidRPr="00F77719">
        <w:rPr>
          <w:rFonts w:ascii="Times New Roman" w:hAnsi="Times New Roman" w:cs="Times New Roman"/>
          <w:lang w:val="ro-RO"/>
        </w:rPr>
        <w:t>locurile 4-6</w:t>
      </w:r>
      <w:r w:rsidR="00F77719">
        <w:rPr>
          <w:rFonts w:ascii="Times New Roman" w:hAnsi="Times New Roman" w:cs="Times New Roman"/>
          <w:lang w:val="ro-RO"/>
        </w:rPr>
        <w:t>);</w:t>
      </w:r>
    </w:p>
    <w:p w14:paraId="097F77EC" w14:textId="4FA85558" w:rsidR="00282508" w:rsidRDefault="00A36434" w:rsidP="00282508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</w:t>
      </w:r>
      <w:r w:rsidRPr="00282508">
        <w:rPr>
          <w:rFonts w:ascii="Times New Roman" w:hAnsi="Times New Roman" w:cs="Times New Roman"/>
          <w:lang w:val="ro-RO"/>
        </w:rPr>
        <w:t>ompetiții</w:t>
      </w:r>
      <w:r w:rsidR="00282508" w:rsidRPr="00282508">
        <w:rPr>
          <w:rFonts w:ascii="Times New Roman" w:hAnsi="Times New Roman" w:cs="Times New Roman"/>
          <w:lang w:val="ro-RO"/>
        </w:rPr>
        <w:t xml:space="preserve"> </w:t>
      </w:r>
      <w:r w:rsidRPr="00282508">
        <w:rPr>
          <w:rFonts w:ascii="Times New Roman" w:hAnsi="Times New Roman" w:cs="Times New Roman"/>
          <w:lang w:val="ro-RO"/>
        </w:rPr>
        <w:t>internaționale</w:t>
      </w:r>
      <w:r w:rsidR="00282508" w:rsidRPr="00282508">
        <w:rPr>
          <w:rFonts w:ascii="Times New Roman" w:hAnsi="Times New Roman" w:cs="Times New Roman"/>
          <w:lang w:val="ro-RO"/>
        </w:rPr>
        <w:t xml:space="preserve"> de reprezentare a României</w:t>
      </w:r>
      <w:r w:rsidR="00F77719">
        <w:rPr>
          <w:rFonts w:ascii="Times New Roman" w:hAnsi="Times New Roman" w:cs="Times New Roman"/>
          <w:lang w:val="ro-RO"/>
        </w:rPr>
        <w:t xml:space="preserve"> (</w:t>
      </w:r>
      <w:r w:rsidR="00F77719" w:rsidRPr="00F77719">
        <w:rPr>
          <w:rFonts w:ascii="Times New Roman" w:hAnsi="Times New Roman" w:cs="Times New Roman"/>
          <w:lang w:val="ro-RO"/>
        </w:rPr>
        <w:t>locul 1</w:t>
      </w:r>
      <w:r w:rsidR="00F77719">
        <w:rPr>
          <w:rFonts w:ascii="Times New Roman" w:hAnsi="Times New Roman" w:cs="Times New Roman"/>
          <w:lang w:val="ro-RO"/>
        </w:rPr>
        <w:t xml:space="preserve">, </w:t>
      </w:r>
      <w:r w:rsidR="00F77719" w:rsidRPr="00F77719">
        <w:rPr>
          <w:rFonts w:ascii="Times New Roman" w:hAnsi="Times New Roman" w:cs="Times New Roman"/>
          <w:lang w:val="ro-RO"/>
        </w:rPr>
        <w:t>locul 2</w:t>
      </w:r>
      <w:r w:rsidR="00F77719">
        <w:rPr>
          <w:rFonts w:ascii="Times New Roman" w:hAnsi="Times New Roman" w:cs="Times New Roman"/>
          <w:lang w:val="ro-RO"/>
        </w:rPr>
        <w:t xml:space="preserve">, </w:t>
      </w:r>
      <w:r w:rsidR="00F77719" w:rsidRPr="00F77719">
        <w:rPr>
          <w:rFonts w:ascii="Times New Roman" w:hAnsi="Times New Roman" w:cs="Times New Roman"/>
          <w:lang w:val="ro-RO"/>
        </w:rPr>
        <w:t>locul 3</w:t>
      </w:r>
      <w:r w:rsidR="00F77719">
        <w:rPr>
          <w:rFonts w:ascii="Times New Roman" w:hAnsi="Times New Roman" w:cs="Times New Roman"/>
          <w:lang w:val="ro-RO"/>
        </w:rPr>
        <w:t>)</w:t>
      </w:r>
      <w:r w:rsidR="00F77719">
        <w:rPr>
          <w:rFonts w:ascii="Times New Roman" w:hAnsi="Times New Roman" w:cs="Times New Roman"/>
        </w:rPr>
        <w:t>;</w:t>
      </w:r>
    </w:p>
    <w:p w14:paraId="11442A84" w14:textId="0DB1FB13" w:rsidR="00282508" w:rsidRPr="00282508" w:rsidRDefault="00282508" w:rsidP="00F77719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82508">
        <w:rPr>
          <w:rFonts w:ascii="Times New Roman" w:hAnsi="Times New Roman" w:cs="Times New Roman"/>
          <w:lang w:val="ro-RO"/>
        </w:rPr>
        <w:t>Mondial -</w:t>
      </w:r>
      <w:r>
        <w:rPr>
          <w:rFonts w:ascii="Times New Roman" w:hAnsi="Times New Roman" w:cs="Times New Roman"/>
          <w:lang w:val="ro-RO"/>
        </w:rPr>
        <w:t xml:space="preserve"> </w:t>
      </w:r>
      <w:r w:rsidR="00A36434" w:rsidRPr="00F77719">
        <w:rPr>
          <w:rFonts w:ascii="Times New Roman" w:hAnsi="Times New Roman" w:cs="Times New Roman"/>
          <w:i/>
          <w:lang w:val="ro-RO"/>
        </w:rPr>
        <w:t>Competiții</w:t>
      </w:r>
      <w:r w:rsidRPr="00F77719">
        <w:rPr>
          <w:rFonts w:ascii="Times New Roman" w:hAnsi="Times New Roman" w:cs="Times New Roman"/>
          <w:i/>
          <w:lang w:val="ro-RO"/>
        </w:rPr>
        <w:t xml:space="preserve"> la nivel mondial/Jocuri mondiale Special </w:t>
      </w:r>
      <w:proofErr w:type="spellStart"/>
      <w:r w:rsidRPr="00F77719">
        <w:rPr>
          <w:rFonts w:ascii="Times New Roman" w:hAnsi="Times New Roman" w:cs="Times New Roman"/>
          <w:i/>
          <w:lang w:val="ro-RO"/>
        </w:rPr>
        <w:t>Olympic</w:t>
      </w:r>
      <w:proofErr w:type="spellEnd"/>
      <w:r w:rsidRPr="00F77719">
        <w:rPr>
          <w:rFonts w:ascii="Times New Roman" w:hAnsi="Times New Roman" w:cs="Times New Roman"/>
          <w:i/>
          <w:lang w:val="ro-RO"/>
        </w:rPr>
        <w:t>/Jocuri paraolimpice/Jocuri Olimpice</w:t>
      </w:r>
      <w:r w:rsidR="00F77719">
        <w:rPr>
          <w:rFonts w:ascii="Times New Roman" w:hAnsi="Times New Roman" w:cs="Times New Roman"/>
          <w:i/>
          <w:lang w:val="ro-RO"/>
        </w:rPr>
        <w:t xml:space="preserve"> </w:t>
      </w:r>
      <w:r w:rsidR="00F77719">
        <w:rPr>
          <w:rFonts w:ascii="Times New Roman" w:hAnsi="Times New Roman" w:cs="Times New Roman"/>
          <w:lang w:val="ro-RO"/>
        </w:rPr>
        <w:t>(</w:t>
      </w:r>
      <w:r w:rsidR="00F77719" w:rsidRPr="00F77719">
        <w:rPr>
          <w:rFonts w:ascii="Times New Roman" w:hAnsi="Times New Roman" w:cs="Times New Roman"/>
          <w:lang w:val="ro-RO"/>
        </w:rPr>
        <w:t>locul 1</w:t>
      </w:r>
      <w:r w:rsidR="00F77719">
        <w:rPr>
          <w:rFonts w:ascii="Times New Roman" w:hAnsi="Times New Roman" w:cs="Times New Roman"/>
          <w:lang w:val="ro-RO"/>
        </w:rPr>
        <w:t xml:space="preserve">, </w:t>
      </w:r>
      <w:r w:rsidR="00F77719" w:rsidRPr="00F77719">
        <w:rPr>
          <w:rFonts w:ascii="Times New Roman" w:hAnsi="Times New Roman" w:cs="Times New Roman"/>
          <w:lang w:val="ro-RO"/>
        </w:rPr>
        <w:t>locul 2</w:t>
      </w:r>
      <w:r w:rsidR="00F77719">
        <w:rPr>
          <w:rFonts w:ascii="Times New Roman" w:hAnsi="Times New Roman" w:cs="Times New Roman"/>
          <w:lang w:val="ro-RO"/>
        </w:rPr>
        <w:t xml:space="preserve">, </w:t>
      </w:r>
      <w:r w:rsidR="00F77719" w:rsidRPr="00F77719">
        <w:rPr>
          <w:rFonts w:ascii="Times New Roman" w:hAnsi="Times New Roman" w:cs="Times New Roman"/>
          <w:lang w:val="ro-RO"/>
        </w:rPr>
        <w:t>locul 3</w:t>
      </w:r>
      <w:r w:rsidR="00F77719">
        <w:rPr>
          <w:rFonts w:ascii="Times New Roman" w:hAnsi="Times New Roman" w:cs="Times New Roman"/>
          <w:lang w:val="ro-RO"/>
        </w:rPr>
        <w:t xml:space="preserve">, </w:t>
      </w:r>
      <w:r w:rsidR="00F77719" w:rsidRPr="00F77719">
        <w:rPr>
          <w:rFonts w:ascii="Times New Roman" w:hAnsi="Times New Roman" w:cs="Times New Roman"/>
          <w:lang w:val="ro-RO"/>
        </w:rPr>
        <w:t>locul 4</w:t>
      </w:r>
      <w:r w:rsidR="00F77719">
        <w:rPr>
          <w:rFonts w:ascii="Times New Roman" w:hAnsi="Times New Roman" w:cs="Times New Roman"/>
          <w:lang w:val="ro-RO"/>
        </w:rPr>
        <w:t xml:space="preserve">, </w:t>
      </w:r>
      <w:r w:rsidR="00F77719" w:rsidRPr="00F77719">
        <w:rPr>
          <w:rFonts w:ascii="Times New Roman" w:hAnsi="Times New Roman" w:cs="Times New Roman"/>
          <w:lang w:val="ro-RO"/>
        </w:rPr>
        <w:t>locul 5</w:t>
      </w:r>
      <w:r w:rsidR="00F77719">
        <w:rPr>
          <w:rFonts w:ascii="Times New Roman" w:hAnsi="Times New Roman" w:cs="Times New Roman"/>
          <w:lang w:val="ro-RO"/>
        </w:rPr>
        <w:t xml:space="preserve">, </w:t>
      </w:r>
      <w:r w:rsidR="00F77719" w:rsidRPr="00F77719">
        <w:rPr>
          <w:rFonts w:ascii="Times New Roman" w:hAnsi="Times New Roman" w:cs="Times New Roman"/>
          <w:lang w:val="ro-RO"/>
        </w:rPr>
        <w:t>locul 6</w:t>
      </w:r>
      <w:r w:rsidR="00F77719">
        <w:rPr>
          <w:rFonts w:ascii="Times New Roman" w:hAnsi="Times New Roman" w:cs="Times New Roman"/>
          <w:lang w:val="ro-RO"/>
        </w:rPr>
        <w:t xml:space="preserve">, </w:t>
      </w:r>
      <w:r w:rsidR="00F77719" w:rsidRPr="00F77719">
        <w:rPr>
          <w:rFonts w:ascii="Times New Roman" w:hAnsi="Times New Roman" w:cs="Times New Roman"/>
          <w:lang w:val="ro-RO"/>
        </w:rPr>
        <w:t>locurile 7-8</w:t>
      </w:r>
      <w:r w:rsidR="00F77719">
        <w:rPr>
          <w:rFonts w:ascii="Times New Roman" w:hAnsi="Times New Roman" w:cs="Times New Roman"/>
          <w:lang w:val="ro-RO"/>
        </w:rPr>
        <w:t>)</w:t>
      </w:r>
    </w:p>
    <w:p w14:paraId="3763254A" w14:textId="0AAD23EF" w:rsidR="00282508" w:rsidRPr="00282508" w:rsidRDefault="00282508" w:rsidP="0028250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82508">
        <w:rPr>
          <w:rFonts w:ascii="Times New Roman" w:hAnsi="Times New Roman" w:cs="Times New Roman"/>
          <w:lang w:val="ro-RO"/>
        </w:rPr>
        <w:t xml:space="preserve">Recorduri </w:t>
      </w:r>
      <w:r w:rsidR="00F77719" w:rsidRPr="00282508">
        <w:rPr>
          <w:rFonts w:ascii="Times New Roman" w:hAnsi="Times New Roman" w:cs="Times New Roman"/>
          <w:lang w:val="ro-RO"/>
        </w:rPr>
        <w:t>obținute</w:t>
      </w:r>
      <w:r>
        <w:rPr>
          <w:rFonts w:ascii="Times New Roman" w:hAnsi="Times New Roman" w:cs="Times New Roman"/>
          <w:lang w:val="ro-RO"/>
        </w:rPr>
        <w:t xml:space="preserve">  (</w:t>
      </w:r>
      <w:r w:rsidR="00F77719">
        <w:rPr>
          <w:rFonts w:ascii="Times New Roman" w:hAnsi="Times New Roman" w:cs="Times New Roman"/>
          <w:lang w:val="ro-RO"/>
        </w:rPr>
        <w:t>național</w:t>
      </w:r>
      <w:r>
        <w:rPr>
          <w:rFonts w:ascii="Times New Roman" w:hAnsi="Times New Roman" w:cs="Times New Roman"/>
          <w:lang w:val="ro-RO"/>
        </w:rPr>
        <w:t xml:space="preserve">, </w:t>
      </w:r>
      <w:r w:rsidRPr="00282508">
        <w:rPr>
          <w:rFonts w:ascii="Times New Roman" w:hAnsi="Times New Roman" w:cs="Times New Roman"/>
          <w:lang w:val="ro-RO"/>
        </w:rPr>
        <w:t>european</w:t>
      </w:r>
      <w:r>
        <w:rPr>
          <w:rFonts w:ascii="Times New Roman" w:hAnsi="Times New Roman" w:cs="Times New Roman"/>
          <w:lang w:val="ro-RO"/>
        </w:rPr>
        <w:t xml:space="preserve">, </w:t>
      </w:r>
      <w:r w:rsidRPr="00282508">
        <w:rPr>
          <w:rFonts w:ascii="Times New Roman" w:hAnsi="Times New Roman" w:cs="Times New Roman"/>
          <w:lang w:val="ro-RO"/>
        </w:rPr>
        <w:t>mondial /olimpic</w:t>
      </w:r>
      <w:r>
        <w:rPr>
          <w:rFonts w:ascii="Times New Roman" w:hAnsi="Times New Roman" w:cs="Times New Roman"/>
          <w:lang w:val="ro-RO"/>
        </w:rPr>
        <w:t>)</w:t>
      </w:r>
    </w:p>
    <w:p w14:paraId="43CAE817" w14:textId="4694FE88" w:rsidR="00282508" w:rsidRPr="00D10328" w:rsidRDefault="00282508" w:rsidP="0028250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lang w:val="ro-RO"/>
        </w:rPr>
      </w:pPr>
      <w:r w:rsidRPr="00D10328">
        <w:rPr>
          <w:rFonts w:ascii="Times New Roman" w:hAnsi="Times New Roman" w:cs="Times New Roman"/>
          <w:color w:val="2E74B5" w:themeColor="accent1" w:themeShade="BF"/>
          <w:lang w:val="ro-RO"/>
        </w:rPr>
        <w:t xml:space="preserve">Nr. participanți </w:t>
      </w:r>
      <w:r w:rsidR="00F77719" w:rsidRPr="00D10328">
        <w:rPr>
          <w:rFonts w:ascii="Times New Roman" w:hAnsi="Times New Roman" w:cs="Times New Roman"/>
          <w:color w:val="2E74B5" w:themeColor="accent1" w:themeShade="BF"/>
          <w:lang w:val="ro-RO"/>
        </w:rPr>
        <w:t>performanță sportivă</w:t>
      </w:r>
      <w:r w:rsidRPr="00D10328">
        <w:rPr>
          <w:rFonts w:ascii="Times New Roman" w:hAnsi="Times New Roman" w:cs="Times New Roman"/>
          <w:color w:val="2E74B5" w:themeColor="accent1" w:themeShade="BF"/>
          <w:lang w:val="ro-RO"/>
        </w:rPr>
        <w:t xml:space="preserve"> (din universitate)</w:t>
      </w:r>
    </w:p>
    <w:p w14:paraId="4913FE3F" w14:textId="77777777" w:rsidR="00282508" w:rsidRPr="00282508" w:rsidRDefault="00282508" w:rsidP="00282508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63E258B6" w14:textId="1CF6E4B6" w:rsidR="009A323A" w:rsidRPr="0049702D" w:rsidRDefault="009A323A">
      <w:pPr>
        <w:spacing w:after="160" w:line="259" w:lineRule="auto"/>
        <w:rPr>
          <w:rFonts w:ascii="Times New Roman" w:hAnsi="Times New Roman" w:cs="Times New Roman"/>
          <w:b/>
          <w:u w:val="single"/>
          <w:lang w:val="ro-RO"/>
        </w:rPr>
      </w:pPr>
    </w:p>
    <w:sectPr w:rsidR="009A323A" w:rsidRPr="0049702D" w:rsidSect="008859E1">
      <w:headerReference w:type="default" r:id="rId12"/>
      <w:footerReference w:type="default" r:id="rId13"/>
      <w:pgSz w:w="11907" w:h="16840" w:code="9"/>
      <w:pgMar w:top="1134" w:right="1134" w:bottom="1134" w:left="1134" w:header="720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F2D1D" w14:textId="77777777" w:rsidR="00AA6850" w:rsidRDefault="00AA6850" w:rsidP="00052BF3">
      <w:pPr>
        <w:spacing w:after="0" w:line="240" w:lineRule="auto"/>
      </w:pPr>
      <w:r>
        <w:separator/>
      </w:r>
    </w:p>
  </w:endnote>
  <w:endnote w:type="continuationSeparator" w:id="0">
    <w:p w14:paraId="524A44CE" w14:textId="77777777" w:rsidR="00AA6850" w:rsidRDefault="00AA6850" w:rsidP="0005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62350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330488011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09023089" w14:textId="77777777" w:rsidR="004808A1" w:rsidRPr="00C77353" w:rsidRDefault="004808A1" w:rsidP="004808A1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62B0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C7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7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62B0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</w:t>
            </w: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40CBEA7" w14:textId="77777777" w:rsidR="004808A1" w:rsidRDefault="00480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72788" w14:textId="77777777" w:rsidR="00AA6850" w:rsidRDefault="00AA6850" w:rsidP="00052BF3">
      <w:pPr>
        <w:spacing w:after="0" w:line="240" w:lineRule="auto"/>
      </w:pPr>
      <w:r>
        <w:separator/>
      </w:r>
    </w:p>
  </w:footnote>
  <w:footnote w:type="continuationSeparator" w:id="0">
    <w:p w14:paraId="3FFCA89D" w14:textId="77777777" w:rsidR="00AA6850" w:rsidRDefault="00AA6850" w:rsidP="00052BF3">
      <w:pPr>
        <w:spacing w:after="0" w:line="240" w:lineRule="auto"/>
      </w:pPr>
      <w:r>
        <w:continuationSeparator/>
      </w:r>
    </w:p>
  </w:footnote>
  <w:footnote w:id="1">
    <w:p w14:paraId="4E428B01" w14:textId="352EA021" w:rsidR="00283837" w:rsidRPr="00283837" w:rsidRDefault="0028383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283837">
        <w:rPr>
          <w:rFonts w:ascii="Times New Roman" w:hAnsi="Times New Roman" w:cs="Times New Roman"/>
        </w:rPr>
        <w:t xml:space="preserve">Nu se </w:t>
      </w:r>
      <w:proofErr w:type="spellStart"/>
      <w:r w:rsidRPr="00283837">
        <w:rPr>
          <w:rFonts w:ascii="Times New Roman" w:hAnsi="Times New Roman" w:cs="Times New Roman"/>
        </w:rPr>
        <w:t>raportează</w:t>
      </w:r>
      <w:proofErr w:type="spellEnd"/>
      <w:r w:rsidRPr="00283837">
        <w:rPr>
          <w:rFonts w:ascii="Times New Roman" w:hAnsi="Times New Roman" w:cs="Times New Roman"/>
        </w:rPr>
        <w:t xml:space="preserve"> date </w:t>
      </w:r>
      <w:proofErr w:type="spellStart"/>
      <w:r w:rsidRPr="00283837">
        <w:rPr>
          <w:rFonts w:ascii="Times New Roman" w:hAnsi="Times New Roman" w:cs="Times New Roman"/>
        </w:rPr>
        <w:t>pentru</w:t>
      </w:r>
      <w:proofErr w:type="spellEnd"/>
      <w:r w:rsidRPr="00283837">
        <w:rPr>
          <w:rFonts w:ascii="Times New Roman" w:hAnsi="Times New Roman" w:cs="Times New Roman"/>
        </w:rPr>
        <w:t xml:space="preserve"> cadre </w:t>
      </w:r>
      <w:proofErr w:type="spellStart"/>
      <w:r w:rsidRPr="00283837">
        <w:rPr>
          <w:rFonts w:ascii="Times New Roman" w:hAnsi="Times New Roman" w:cs="Times New Roman"/>
        </w:rPr>
        <w:t>didactice</w:t>
      </w:r>
      <w:proofErr w:type="spellEnd"/>
      <w:r w:rsidRPr="00283837">
        <w:rPr>
          <w:rFonts w:ascii="Times New Roman" w:hAnsi="Times New Roman" w:cs="Times New Roman"/>
        </w:rPr>
        <w:t xml:space="preserve"> </w:t>
      </w:r>
      <w:proofErr w:type="spellStart"/>
      <w:r w:rsidRPr="00283837">
        <w:rPr>
          <w:rFonts w:ascii="Times New Roman" w:hAnsi="Times New Roman" w:cs="Times New Roman"/>
        </w:rPr>
        <w:t>sau</w:t>
      </w:r>
      <w:proofErr w:type="spellEnd"/>
      <w:r w:rsidRPr="00283837">
        <w:rPr>
          <w:rFonts w:ascii="Times New Roman" w:hAnsi="Times New Roman" w:cs="Times New Roman"/>
        </w:rPr>
        <w:t xml:space="preserve"> </w:t>
      </w:r>
      <w:proofErr w:type="spellStart"/>
      <w:r w:rsidRPr="00283837">
        <w:rPr>
          <w:rFonts w:ascii="Times New Roman" w:hAnsi="Times New Roman" w:cs="Times New Roman"/>
        </w:rPr>
        <w:t>titulare</w:t>
      </w:r>
      <w:proofErr w:type="spellEnd"/>
      <w:r w:rsidRPr="00283837">
        <w:rPr>
          <w:rFonts w:ascii="Times New Roman" w:hAnsi="Times New Roman" w:cs="Times New Roman"/>
        </w:rPr>
        <w:t xml:space="preserve"> care nu </w:t>
      </w:r>
      <w:proofErr w:type="spellStart"/>
      <w:r w:rsidRPr="00283837">
        <w:rPr>
          <w:rFonts w:ascii="Times New Roman" w:hAnsi="Times New Roman" w:cs="Times New Roman"/>
        </w:rPr>
        <w:t>aveau</w:t>
      </w:r>
      <w:proofErr w:type="spellEnd"/>
      <w:r w:rsidRPr="00283837">
        <w:rPr>
          <w:rFonts w:ascii="Times New Roman" w:hAnsi="Times New Roman" w:cs="Times New Roman"/>
        </w:rPr>
        <w:t xml:space="preserve"> la 1 </w:t>
      </w:r>
      <w:proofErr w:type="spellStart"/>
      <w:r w:rsidRPr="00283837">
        <w:rPr>
          <w:rFonts w:ascii="Times New Roman" w:hAnsi="Times New Roman" w:cs="Times New Roman"/>
        </w:rPr>
        <w:t>ianua</w:t>
      </w:r>
      <w:r w:rsidRPr="00B11F97">
        <w:rPr>
          <w:rFonts w:ascii="Times New Roman" w:hAnsi="Times New Roman" w:cs="Times New Roman"/>
        </w:rPr>
        <w:t>rie</w:t>
      </w:r>
      <w:proofErr w:type="spellEnd"/>
      <w:r w:rsidRPr="00B11F97">
        <w:rPr>
          <w:rFonts w:ascii="Times New Roman" w:hAnsi="Times New Roman" w:cs="Times New Roman"/>
        </w:rPr>
        <w:t xml:space="preserve"> 20</w:t>
      </w:r>
      <w:r w:rsidR="00424BDF">
        <w:rPr>
          <w:rFonts w:ascii="Times New Roman" w:hAnsi="Times New Roman" w:cs="Times New Roman"/>
        </w:rPr>
        <w:t>21</w:t>
      </w:r>
      <w:r w:rsidRPr="00283837">
        <w:rPr>
          <w:rFonts w:ascii="Times New Roman" w:hAnsi="Times New Roman" w:cs="Times New Roman"/>
        </w:rPr>
        <w:t xml:space="preserve"> un contract valid de </w:t>
      </w:r>
      <w:proofErr w:type="spellStart"/>
      <w:r w:rsidRPr="00283837">
        <w:rPr>
          <w:rFonts w:ascii="Times New Roman" w:hAnsi="Times New Roman" w:cs="Times New Roman"/>
        </w:rPr>
        <w:t>muncă</w:t>
      </w:r>
      <w:proofErr w:type="spellEnd"/>
      <w:r w:rsidRPr="00283837">
        <w:rPr>
          <w:rFonts w:ascii="Times New Roman" w:hAnsi="Times New Roman" w:cs="Times New Roman"/>
        </w:rPr>
        <w:t xml:space="preserve"> (ex. cadre </w:t>
      </w:r>
      <w:proofErr w:type="spellStart"/>
      <w:r w:rsidRPr="00283837">
        <w:rPr>
          <w:rFonts w:ascii="Times New Roman" w:hAnsi="Times New Roman" w:cs="Times New Roman"/>
        </w:rPr>
        <w:t>didactice</w:t>
      </w:r>
      <w:proofErr w:type="spellEnd"/>
      <w:r w:rsidRPr="00283837">
        <w:rPr>
          <w:rFonts w:ascii="Times New Roman" w:hAnsi="Times New Roman" w:cs="Times New Roman"/>
        </w:rPr>
        <w:t xml:space="preserve"> care s-au </w:t>
      </w:r>
      <w:proofErr w:type="spellStart"/>
      <w:r w:rsidRPr="00283837">
        <w:rPr>
          <w:rFonts w:ascii="Times New Roman" w:hAnsi="Times New Roman" w:cs="Times New Roman"/>
        </w:rPr>
        <w:t>pensionat</w:t>
      </w:r>
      <w:proofErr w:type="spellEnd"/>
      <w:r w:rsidRPr="00283837">
        <w:rPr>
          <w:rFonts w:ascii="Times New Roman" w:hAnsi="Times New Roman" w:cs="Times New Roman"/>
        </w:rPr>
        <w:t xml:space="preserve"> </w:t>
      </w:r>
      <w:proofErr w:type="spellStart"/>
      <w:r w:rsidRPr="00283837">
        <w:rPr>
          <w:rFonts w:ascii="Times New Roman" w:hAnsi="Times New Roman" w:cs="Times New Roman"/>
        </w:rPr>
        <w:t>înainte</w:t>
      </w:r>
      <w:proofErr w:type="spellEnd"/>
      <w:r w:rsidRPr="00283837">
        <w:rPr>
          <w:rFonts w:ascii="Times New Roman" w:hAnsi="Times New Roman" w:cs="Times New Roman"/>
        </w:rPr>
        <w:t xml:space="preserve"> de 1 </w:t>
      </w:r>
      <w:proofErr w:type="spellStart"/>
      <w:r w:rsidRPr="00283837">
        <w:rPr>
          <w:rFonts w:ascii="Times New Roman" w:hAnsi="Times New Roman" w:cs="Times New Roman"/>
        </w:rPr>
        <w:t>ianuarie</w:t>
      </w:r>
      <w:proofErr w:type="spellEnd"/>
      <w:r w:rsidR="00424BDF">
        <w:rPr>
          <w:rFonts w:ascii="Times New Roman" w:hAnsi="Times New Roman" w:cs="Times New Roman"/>
        </w:rPr>
        <w:t xml:space="preserve"> 2021</w:t>
      </w:r>
      <w:r w:rsidRPr="00283837">
        <w:rPr>
          <w:rFonts w:ascii="Times New Roman" w:hAnsi="Times New Roman" w:cs="Times New Roman"/>
        </w:rPr>
        <w:t xml:space="preserve">) </w:t>
      </w:r>
      <w:proofErr w:type="spellStart"/>
      <w:r w:rsidRPr="00283837">
        <w:rPr>
          <w:rFonts w:ascii="Times New Roman" w:hAnsi="Times New Roman" w:cs="Times New Roman"/>
        </w:rPr>
        <w:t>sau</w:t>
      </w:r>
      <w:proofErr w:type="spellEnd"/>
      <w:r w:rsidRPr="00283837">
        <w:rPr>
          <w:rFonts w:ascii="Times New Roman" w:hAnsi="Times New Roman" w:cs="Times New Roman"/>
        </w:rPr>
        <w:t xml:space="preserve"> </w:t>
      </w:r>
      <w:proofErr w:type="spellStart"/>
      <w:r w:rsidRPr="00283837">
        <w:rPr>
          <w:rFonts w:ascii="Times New Roman" w:hAnsi="Times New Roman" w:cs="Times New Roman"/>
        </w:rPr>
        <w:t>pentru</w:t>
      </w:r>
      <w:proofErr w:type="spellEnd"/>
      <w:r w:rsidRPr="00283837">
        <w:rPr>
          <w:rFonts w:ascii="Times New Roman" w:hAnsi="Times New Roman" w:cs="Times New Roman"/>
        </w:rPr>
        <w:t xml:space="preserve"> </w:t>
      </w:r>
      <w:proofErr w:type="spellStart"/>
      <w:r w:rsidRPr="00283837">
        <w:rPr>
          <w:rFonts w:ascii="Times New Roman" w:hAnsi="Times New Roman" w:cs="Times New Roman"/>
        </w:rPr>
        <w:t>cadrele</w:t>
      </w:r>
      <w:proofErr w:type="spellEnd"/>
      <w:r w:rsidRPr="00283837">
        <w:rPr>
          <w:rFonts w:ascii="Times New Roman" w:hAnsi="Times New Roman" w:cs="Times New Roman"/>
        </w:rPr>
        <w:t xml:space="preserve"> </w:t>
      </w:r>
      <w:proofErr w:type="spellStart"/>
      <w:r w:rsidRPr="00283837">
        <w:rPr>
          <w:rFonts w:ascii="Times New Roman" w:hAnsi="Times New Roman" w:cs="Times New Roman"/>
        </w:rPr>
        <w:t>didactice</w:t>
      </w:r>
      <w:proofErr w:type="spellEnd"/>
      <w:r w:rsidRPr="00283837">
        <w:rPr>
          <w:rFonts w:ascii="Times New Roman" w:hAnsi="Times New Roman" w:cs="Times New Roman"/>
        </w:rPr>
        <w:t xml:space="preserve"> </w:t>
      </w:r>
      <w:proofErr w:type="spellStart"/>
      <w:r w:rsidRPr="00283837">
        <w:rPr>
          <w:rFonts w:ascii="Times New Roman" w:hAnsi="Times New Roman" w:cs="Times New Roman"/>
        </w:rPr>
        <w:t>sau</w:t>
      </w:r>
      <w:proofErr w:type="spellEnd"/>
      <w:r w:rsidRPr="00283837">
        <w:rPr>
          <w:rFonts w:ascii="Times New Roman" w:hAnsi="Times New Roman" w:cs="Times New Roman"/>
        </w:rPr>
        <w:t xml:space="preserve"> de </w:t>
      </w:r>
      <w:proofErr w:type="spellStart"/>
      <w:r w:rsidRPr="00283837">
        <w:rPr>
          <w:rFonts w:ascii="Times New Roman" w:hAnsi="Times New Roman" w:cs="Times New Roman"/>
        </w:rPr>
        <w:t>cercetare</w:t>
      </w:r>
      <w:proofErr w:type="spellEnd"/>
      <w:r w:rsidRPr="00283837">
        <w:rPr>
          <w:rFonts w:ascii="Times New Roman" w:hAnsi="Times New Roman" w:cs="Times New Roman"/>
        </w:rPr>
        <w:t xml:space="preserve"> </w:t>
      </w:r>
      <w:proofErr w:type="spellStart"/>
      <w:r w:rsidRPr="00283837">
        <w:rPr>
          <w:rFonts w:ascii="Times New Roman" w:hAnsi="Times New Roman" w:cs="Times New Roman"/>
        </w:rPr>
        <w:t>asociate</w:t>
      </w:r>
      <w:proofErr w:type="spellEnd"/>
      <w:r w:rsidRPr="00283837">
        <w:rPr>
          <w:rFonts w:ascii="Times New Roman" w:hAnsi="Times New Roman" w:cs="Times New Roman"/>
        </w:rPr>
        <w:t xml:space="preserve"> (ex. cadre </w:t>
      </w:r>
      <w:proofErr w:type="spellStart"/>
      <w:r w:rsidRPr="00283837">
        <w:rPr>
          <w:rFonts w:ascii="Times New Roman" w:hAnsi="Times New Roman" w:cs="Times New Roman"/>
        </w:rPr>
        <w:t>didactice</w:t>
      </w:r>
      <w:proofErr w:type="spellEnd"/>
      <w:r w:rsidRPr="00283837">
        <w:rPr>
          <w:rFonts w:ascii="Times New Roman" w:hAnsi="Times New Roman" w:cs="Times New Roman"/>
        </w:rPr>
        <w:t xml:space="preserve"> care s-au </w:t>
      </w:r>
      <w:proofErr w:type="spellStart"/>
      <w:r w:rsidRPr="00283837">
        <w:rPr>
          <w:rFonts w:ascii="Times New Roman" w:hAnsi="Times New Roman" w:cs="Times New Roman"/>
        </w:rPr>
        <w:t>pensionat</w:t>
      </w:r>
      <w:proofErr w:type="spellEnd"/>
      <w:r w:rsidRPr="00283837">
        <w:rPr>
          <w:rFonts w:ascii="Times New Roman" w:hAnsi="Times New Roman" w:cs="Times New Roman"/>
        </w:rPr>
        <w:t xml:space="preserve">, </w:t>
      </w:r>
      <w:proofErr w:type="spellStart"/>
      <w:r w:rsidRPr="00283837">
        <w:rPr>
          <w:rFonts w:ascii="Times New Roman" w:hAnsi="Times New Roman" w:cs="Times New Roman"/>
        </w:rPr>
        <w:t>dar</w:t>
      </w:r>
      <w:proofErr w:type="spellEnd"/>
      <w:r w:rsidRPr="00283837">
        <w:rPr>
          <w:rFonts w:ascii="Times New Roman" w:hAnsi="Times New Roman" w:cs="Times New Roman"/>
        </w:rPr>
        <w:t xml:space="preserve"> pot continua </w:t>
      </w:r>
      <w:proofErr w:type="spellStart"/>
      <w:r w:rsidRPr="00283837">
        <w:rPr>
          <w:rFonts w:ascii="Times New Roman" w:hAnsi="Times New Roman" w:cs="Times New Roman"/>
        </w:rPr>
        <w:t>activitatea</w:t>
      </w:r>
      <w:proofErr w:type="spellEnd"/>
      <w:r w:rsidRPr="00283837">
        <w:rPr>
          <w:rFonts w:ascii="Times New Roman" w:hAnsi="Times New Roman" w:cs="Times New Roman"/>
        </w:rPr>
        <w:t xml:space="preserve"> </w:t>
      </w:r>
      <w:proofErr w:type="spellStart"/>
      <w:r w:rsidRPr="00283837">
        <w:rPr>
          <w:rFonts w:ascii="Times New Roman" w:hAnsi="Times New Roman" w:cs="Times New Roman"/>
        </w:rPr>
        <w:t>drept</w:t>
      </w:r>
      <w:proofErr w:type="spellEnd"/>
      <w:r w:rsidRPr="00283837">
        <w:rPr>
          <w:rFonts w:ascii="Times New Roman" w:hAnsi="Times New Roman" w:cs="Times New Roman"/>
        </w:rPr>
        <w:t xml:space="preserve"> </w:t>
      </w:r>
      <w:proofErr w:type="spellStart"/>
      <w:r w:rsidRPr="00283837">
        <w:rPr>
          <w:rFonts w:ascii="Times New Roman" w:hAnsi="Times New Roman" w:cs="Times New Roman"/>
        </w:rPr>
        <w:t>cadru</w:t>
      </w:r>
      <w:proofErr w:type="spellEnd"/>
      <w:r w:rsidRPr="00283837">
        <w:rPr>
          <w:rFonts w:ascii="Times New Roman" w:hAnsi="Times New Roman" w:cs="Times New Roman"/>
        </w:rPr>
        <w:t xml:space="preserve"> didactic </w:t>
      </w:r>
      <w:proofErr w:type="spellStart"/>
      <w:r w:rsidRPr="00283837">
        <w:rPr>
          <w:rFonts w:ascii="Times New Roman" w:hAnsi="Times New Roman" w:cs="Times New Roman"/>
        </w:rPr>
        <w:t>asociat</w:t>
      </w:r>
      <w:proofErr w:type="spellEnd"/>
      <w:r w:rsidRPr="00283837">
        <w:rPr>
          <w:rFonts w:ascii="Times New Roman" w:hAnsi="Times New Roman" w:cs="Times New Roman"/>
        </w:rPr>
        <w:t xml:space="preserve">, </w:t>
      </w:r>
      <w:proofErr w:type="spellStart"/>
      <w:r w:rsidRPr="00283837">
        <w:rPr>
          <w:rFonts w:ascii="Times New Roman" w:hAnsi="Times New Roman" w:cs="Times New Roman"/>
        </w:rPr>
        <w:t>doctoranzi</w:t>
      </w:r>
      <w:proofErr w:type="spellEnd"/>
      <w:r w:rsidRPr="00283837">
        <w:rPr>
          <w:rFonts w:ascii="Times New Roman" w:hAnsi="Times New Roman" w:cs="Times New Roman"/>
        </w:rPr>
        <w:t xml:space="preserve"> etc.)</w:t>
      </w:r>
    </w:p>
  </w:footnote>
  <w:footnote w:id="2">
    <w:p w14:paraId="411E8040" w14:textId="29354AAA" w:rsidR="00E440BA" w:rsidRPr="00283837" w:rsidRDefault="00E440BA" w:rsidP="00E440BA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E440BA">
        <w:rPr>
          <w:rFonts w:ascii="Times New Roman" w:hAnsi="Times New Roman" w:cs="Times New Roman"/>
          <w:sz w:val="18"/>
          <w:szCs w:val="18"/>
        </w:rPr>
        <w:t xml:space="preserve">Nu se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raportează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date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pentru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cadre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didactice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sau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titulare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care nu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aveau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la 1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ianuarie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20</w:t>
      </w:r>
      <w:r w:rsidR="00424BDF">
        <w:rPr>
          <w:rFonts w:ascii="Times New Roman" w:hAnsi="Times New Roman" w:cs="Times New Roman"/>
          <w:sz w:val="18"/>
          <w:szCs w:val="18"/>
        </w:rPr>
        <w:t>21</w:t>
      </w:r>
      <w:r w:rsidRPr="00E440BA">
        <w:rPr>
          <w:rFonts w:ascii="Times New Roman" w:hAnsi="Times New Roman" w:cs="Times New Roman"/>
          <w:sz w:val="18"/>
          <w:szCs w:val="18"/>
        </w:rPr>
        <w:t xml:space="preserve"> un contract valid de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muncă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(ex. cadre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didactice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care s-au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pensionat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înainte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de 1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ianuarie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20</w:t>
      </w:r>
      <w:r w:rsidR="00424BDF">
        <w:rPr>
          <w:rFonts w:ascii="Times New Roman" w:hAnsi="Times New Roman" w:cs="Times New Roman"/>
          <w:sz w:val="18"/>
          <w:szCs w:val="18"/>
        </w:rPr>
        <w:t>21</w:t>
      </w:r>
      <w:r w:rsidRPr="00E440BA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sau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pentru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cadrele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didactice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sau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cercetare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asociate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(ex. cadre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didactice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care s-au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pensionat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dar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pot continua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activitatea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drept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cadru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didactic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asociat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440BA">
        <w:rPr>
          <w:rFonts w:ascii="Times New Roman" w:hAnsi="Times New Roman" w:cs="Times New Roman"/>
          <w:sz w:val="18"/>
          <w:szCs w:val="18"/>
        </w:rPr>
        <w:t>doctoranzi</w:t>
      </w:r>
      <w:proofErr w:type="spellEnd"/>
      <w:r w:rsidRPr="00E440BA">
        <w:rPr>
          <w:rFonts w:ascii="Times New Roman" w:hAnsi="Times New Roman" w:cs="Times New Roman"/>
          <w:sz w:val="18"/>
          <w:szCs w:val="18"/>
        </w:rPr>
        <w:t xml:space="preserve"> etc.)</w:t>
      </w:r>
    </w:p>
  </w:footnote>
  <w:footnote w:id="3">
    <w:p w14:paraId="6582C5CD" w14:textId="3B2F040A" w:rsidR="00E440BA" w:rsidRPr="00EE330A" w:rsidRDefault="00E440BA" w:rsidP="00D62B00">
      <w:pPr>
        <w:pStyle w:val="FootnoteText"/>
        <w:rPr>
          <w:rFonts w:ascii="Times New Roman" w:hAnsi="Times New Roman" w:cs="Times New Roman"/>
          <w:lang w:val="ro-RO"/>
        </w:rPr>
      </w:pPr>
      <w:r w:rsidRPr="00BA4EDA">
        <w:rPr>
          <w:rStyle w:val="FootnoteReference"/>
          <w:rFonts w:ascii="Times New Roman" w:hAnsi="Times New Roman" w:cs="Times New Roman"/>
        </w:rPr>
        <w:footnoteRef/>
      </w:r>
      <w:r w:rsidRPr="00BA4EDA">
        <w:rPr>
          <w:rFonts w:ascii="Times New Roman" w:hAnsi="Times New Roman" w:cs="Times New Roman"/>
        </w:rPr>
        <w:t xml:space="preserve"> </w:t>
      </w:r>
      <w:r w:rsidRPr="00EE330A">
        <w:rPr>
          <w:rFonts w:ascii="Times New Roman" w:hAnsi="Times New Roman" w:cs="Times New Roman"/>
          <w:lang w:val="ro-RO"/>
        </w:rPr>
        <w:t>Nu se raportează date pentru cadre didactice sau titulare care nu aveau la 1 ianuarie 20</w:t>
      </w:r>
      <w:r w:rsidR="00113372" w:rsidRPr="00EE330A">
        <w:rPr>
          <w:rFonts w:ascii="Times New Roman" w:hAnsi="Times New Roman" w:cs="Times New Roman"/>
          <w:lang w:val="ro-RO"/>
        </w:rPr>
        <w:t>2</w:t>
      </w:r>
      <w:r w:rsidR="00D62B00">
        <w:rPr>
          <w:rFonts w:ascii="Times New Roman" w:hAnsi="Times New Roman" w:cs="Times New Roman"/>
          <w:lang w:val="ro-RO"/>
        </w:rPr>
        <w:t>1</w:t>
      </w:r>
      <w:r w:rsidRPr="00EE330A">
        <w:rPr>
          <w:rFonts w:ascii="Times New Roman" w:hAnsi="Times New Roman" w:cs="Times New Roman"/>
          <w:lang w:val="ro-RO"/>
        </w:rPr>
        <w:t xml:space="preserve"> un contract valid de muncă (ex. cadre didactice care s-au pensionat înainte de 1 ianuarie 20</w:t>
      </w:r>
      <w:r w:rsidR="00D62B00">
        <w:rPr>
          <w:rFonts w:ascii="Times New Roman" w:hAnsi="Times New Roman" w:cs="Times New Roman"/>
          <w:lang w:val="ro-RO"/>
        </w:rPr>
        <w:t>21</w:t>
      </w:r>
      <w:r w:rsidRPr="00EE330A">
        <w:rPr>
          <w:rFonts w:ascii="Times New Roman" w:hAnsi="Times New Roman" w:cs="Times New Roman"/>
          <w:lang w:val="ro-RO"/>
        </w:rPr>
        <w:t>) sau pentru cadrele didactice sau de cercetare asociate (ex. cadre didactice care s-au pensionat, dar pot continua activitatea drept cadru didactic asociat, doctoranzi etc.)</w:t>
      </w:r>
    </w:p>
  </w:footnote>
  <w:footnote w:id="4">
    <w:p w14:paraId="6459A7BB" w14:textId="64D3FBF0" w:rsidR="00BA101C" w:rsidRPr="00EE330A" w:rsidRDefault="00BA101C">
      <w:pPr>
        <w:pStyle w:val="FootnoteText"/>
        <w:rPr>
          <w:rFonts w:ascii="Times New Roman" w:hAnsi="Times New Roman" w:cs="Times New Roman"/>
          <w:lang w:val="ro-RO"/>
        </w:rPr>
      </w:pPr>
      <w:r w:rsidRPr="00EE330A">
        <w:rPr>
          <w:rStyle w:val="FootnoteReference"/>
          <w:rFonts w:ascii="Times New Roman" w:hAnsi="Times New Roman" w:cs="Times New Roman"/>
        </w:rPr>
        <w:footnoteRef/>
      </w:r>
      <w:r w:rsidRPr="00EE330A">
        <w:rPr>
          <w:rFonts w:ascii="Times New Roman" w:hAnsi="Times New Roman" w:cs="Times New Roman"/>
        </w:rPr>
        <w:t xml:space="preserve"> </w:t>
      </w:r>
      <w:r w:rsidRPr="00EE330A">
        <w:rPr>
          <w:rFonts w:ascii="Times New Roman" w:hAnsi="Times New Roman" w:cs="Times New Roman"/>
          <w:lang w:val="ro-RO"/>
        </w:rPr>
        <w:t xml:space="preserve">Lista este disponibilă la următorul link: </w:t>
      </w:r>
      <w:hyperlink r:id="rId1" w:history="1">
        <w:r w:rsidRPr="00EE330A">
          <w:rPr>
            <w:rStyle w:val="Hyperlink"/>
            <w:rFonts w:ascii="Times New Roman" w:hAnsi="Times New Roman" w:cs="Times New Roman"/>
            <w:lang w:val="ro-RO"/>
          </w:rPr>
          <w:t>https://uefiscdi.ro/scientometrie-reviste</w:t>
        </w:r>
      </w:hyperlink>
      <w:r w:rsidRPr="00EE330A">
        <w:rPr>
          <w:rFonts w:ascii="Times New Roman" w:hAnsi="Times New Roman" w:cs="Times New Roman"/>
          <w:lang w:val="ro-RO"/>
        </w:rPr>
        <w:t xml:space="preserve">; </w:t>
      </w:r>
      <w:r w:rsidRPr="00EE330A">
        <w:rPr>
          <w:rFonts w:ascii="Times New Roman" w:hAnsi="Times New Roman" w:cs="Times New Roman"/>
          <w:b/>
          <w:lang w:val="ro-RO"/>
        </w:rPr>
        <w:t>Se optează pentru cea mai bună clasare din anul în care a fost publicat articolul</w:t>
      </w:r>
      <w:r w:rsidRPr="00EE330A">
        <w:rPr>
          <w:rFonts w:ascii="Times New Roman" w:hAnsi="Times New Roman" w:cs="Times New Roman"/>
          <w:bCs/>
          <w:lang w:val="ro-RO"/>
        </w:rPr>
        <w:t>,</w:t>
      </w:r>
      <w:r w:rsidRPr="00EE330A">
        <w:rPr>
          <w:rFonts w:ascii="Times New Roman" w:hAnsi="Times New Roman" w:cs="Times New Roman"/>
          <w:b/>
          <w:lang w:val="ro-RO"/>
        </w:rPr>
        <w:t xml:space="preserve"> indiferent de clasificare IF sau AIS</w:t>
      </w:r>
      <w:r w:rsidRPr="00EE330A">
        <w:rPr>
          <w:rFonts w:ascii="Times New Roman" w:hAnsi="Times New Roman" w:cs="Times New Roman"/>
          <w:lang w:val="ro-RO"/>
        </w:rPr>
        <w:t xml:space="preserve"> </w:t>
      </w:r>
      <w:r w:rsidR="00EE330A" w:rsidRPr="00EE330A">
        <w:rPr>
          <w:rFonts w:ascii="Times New Roman" w:hAnsi="Times New Roman" w:cs="Times New Roman"/>
          <w:b/>
          <w:lang w:val="ro-RO"/>
        </w:rPr>
        <w:t>sau de categorie</w:t>
      </w:r>
      <w:r w:rsidR="00EE330A">
        <w:rPr>
          <w:rFonts w:ascii="Times New Roman" w:hAnsi="Times New Roman" w:cs="Times New Roman"/>
          <w:b/>
          <w:lang w:val="ro-RO"/>
        </w:rPr>
        <w:t xml:space="preserve"> (</w:t>
      </w:r>
      <w:r w:rsidR="00EE330A" w:rsidRPr="00EE330A">
        <w:rPr>
          <w:rFonts w:ascii="Times New Roman" w:hAnsi="Times New Roman" w:cs="Times New Roman"/>
          <w:i/>
          <w:lang w:val="ro-RO"/>
        </w:rPr>
        <w:t>aceeași revistă poate apărea în zone diferite pentru subdomenii diferite, ex. zona roșie pentru subdomeniul A și zona galbenă pentru subdomeniul B, zona albă pentru subdomeniul C)</w:t>
      </w:r>
      <w:r w:rsidR="00EE330A">
        <w:rPr>
          <w:rFonts w:ascii="Times New Roman" w:hAnsi="Times New Roman" w:cs="Times New Roman"/>
          <w:i/>
          <w:lang w:val="ro-RO"/>
        </w:rPr>
        <w:t>.</w:t>
      </w:r>
      <w:r w:rsidR="00EE330A" w:rsidRPr="00EE330A">
        <w:rPr>
          <w:rFonts w:ascii="Times New Roman" w:hAnsi="Times New Roman" w:cs="Times New Roman"/>
          <w:b/>
          <w:lang w:val="ro-RO"/>
        </w:rPr>
        <w:t xml:space="preserve"> </w:t>
      </w:r>
      <w:r w:rsidR="00EE330A" w:rsidRPr="00EE330A">
        <w:rPr>
          <w:rFonts w:ascii="Times New Roman" w:hAnsi="Times New Roman" w:cs="Times New Roman"/>
          <w:lang w:val="ro-RO"/>
        </w:rPr>
        <w:t>P</w:t>
      </w:r>
      <w:r w:rsidRPr="00EE330A">
        <w:rPr>
          <w:rFonts w:ascii="Times New Roman" w:hAnsi="Times New Roman" w:cs="Times New Roman"/>
          <w:bCs/>
          <w:lang w:val="ro-RO"/>
        </w:rPr>
        <w:t>entru anul 20</w:t>
      </w:r>
      <w:r w:rsidR="00113372" w:rsidRPr="00EE330A">
        <w:rPr>
          <w:rFonts w:ascii="Times New Roman" w:hAnsi="Times New Roman" w:cs="Times New Roman"/>
          <w:bCs/>
          <w:lang w:val="ro-RO"/>
        </w:rPr>
        <w:t>20</w:t>
      </w:r>
      <w:r w:rsidR="00EE330A">
        <w:rPr>
          <w:rFonts w:ascii="Times New Roman" w:hAnsi="Times New Roman" w:cs="Times New Roman"/>
          <w:bCs/>
          <w:lang w:val="ro-RO"/>
        </w:rPr>
        <w:t xml:space="preserve"> </w:t>
      </w:r>
      <w:r w:rsidRPr="00EE330A">
        <w:rPr>
          <w:rFonts w:ascii="Times New Roman" w:hAnsi="Times New Roman" w:cs="Times New Roman"/>
          <w:bCs/>
          <w:lang w:val="ro-RO"/>
        </w:rPr>
        <w:t xml:space="preserve">se va utiliza clasificarea din anul </w:t>
      </w:r>
      <w:r w:rsidR="00113372" w:rsidRPr="00EE330A">
        <w:rPr>
          <w:rFonts w:ascii="Times New Roman" w:hAnsi="Times New Roman" w:cs="Times New Roman"/>
          <w:bCs/>
          <w:lang w:val="ro-RO"/>
        </w:rPr>
        <w:t>2019</w:t>
      </w:r>
      <w:r w:rsidRPr="00EE330A">
        <w:rPr>
          <w:rFonts w:ascii="Times New Roman" w:hAnsi="Times New Roman" w:cs="Times New Roman"/>
          <w:bCs/>
          <w:lang w:val="ro-RO"/>
        </w:rPr>
        <w:t>, publicat</w:t>
      </w:r>
      <w:r w:rsidR="00113372" w:rsidRPr="00EE330A">
        <w:rPr>
          <w:rFonts w:ascii="Times New Roman" w:hAnsi="Times New Roman" w:cs="Times New Roman"/>
          <w:bCs/>
          <w:lang w:val="ro-RO"/>
        </w:rPr>
        <w:t xml:space="preserve">ă </w:t>
      </w:r>
      <w:r w:rsidRPr="00EE330A">
        <w:rPr>
          <w:rFonts w:ascii="Times New Roman" w:hAnsi="Times New Roman" w:cs="Times New Roman"/>
          <w:bCs/>
          <w:lang w:val="ro-RO"/>
        </w:rPr>
        <w:t>în 20</w:t>
      </w:r>
      <w:r w:rsidR="00113372" w:rsidRPr="00EE330A">
        <w:rPr>
          <w:rFonts w:ascii="Times New Roman" w:hAnsi="Times New Roman" w:cs="Times New Roman"/>
          <w:bCs/>
          <w:lang w:val="ro-RO"/>
        </w:rPr>
        <w:t>20</w:t>
      </w:r>
      <w:r w:rsidRPr="00EE330A">
        <w:rPr>
          <w:rFonts w:ascii="Times New Roman" w:hAnsi="Times New Roman" w:cs="Times New Roman"/>
          <w:lang w:val="ro-RO"/>
        </w:rPr>
        <w:t>. Se</w:t>
      </w:r>
      <w:r w:rsidR="00EE330A" w:rsidRPr="00EE330A">
        <w:rPr>
          <w:rFonts w:ascii="Times New Roman" w:hAnsi="Times New Roman" w:cs="Times New Roman"/>
          <w:lang w:val="ro-RO"/>
        </w:rPr>
        <w:t xml:space="preserve"> poate face căutare după ISSN</w:t>
      </w:r>
      <w:r w:rsidR="00EE330A">
        <w:rPr>
          <w:rFonts w:ascii="Times New Roman" w:hAnsi="Times New Roman" w:cs="Times New Roman"/>
          <w:lang w:val="ro-RO"/>
        </w:rPr>
        <w:t xml:space="preserve"> în tabelele disponibile pe site-ul menționat mai sus</w:t>
      </w:r>
      <w:r w:rsidR="00EE330A" w:rsidRPr="00EE330A">
        <w:rPr>
          <w:rFonts w:ascii="Times New Roman" w:hAnsi="Times New Roman" w:cs="Times New Roman"/>
          <w:lang w:val="ro-RO"/>
        </w:rPr>
        <w:t xml:space="preserve"> </w:t>
      </w:r>
      <w:r w:rsidRPr="00EE330A">
        <w:rPr>
          <w:rFonts w:ascii="Times New Roman" w:hAnsi="Times New Roman" w:cs="Times New Roman"/>
          <w:bCs/>
          <w:lang w:val="ro-RO"/>
        </w:rPr>
        <w:t xml:space="preserve">sau se poate utiliza </w:t>
      </w:r>
      <w:r w:rsidRPr="00EE330A">
        <w:rPr>
          <w:rFonts w:ascii="Times New Roman" w:hAnsi="Times New Roman" w:cs="Times New Roman"/>
          <w:bCs/>
          <w:i/>
          <w:iCs/>
          <w:lang w:val="ro-RO"/>
        </w:rPr>
        <w:t>Motorul de căutare</w:t>
      </w:r>
      <w:r w:rsidRPr="00EE330A">
        <w:rPr>
          <w:rFonts w:ascii="Times New Roman" w:hAnsi="Times New Roman" w:cs="Times New Roman"/>
          <w:bCs/>
          <w:lang w:val="ro-RO"/>
        </w:rPr>
        <w:t xml:space="preserve"> pus la dispoziție pe site-ul CNFI</w:t>
      </w:r>
      <w:r w:rsidR="00BA4EDA" w:rsidRPr="00EE330A">
        <w:rPr>
          <w:rFonts w:ascii="Times New Roman" w:hAnsi="Times New Roman" w:cs="Times New Roman"/>
          <w:bCs/>
          <w:lang w:val="ro-RO"/>
        </w:rPr>
        <w:t>S.</w:t>
      </w:r>
    </w:p>
  </w:footnote>
  <w:footnote w:id="5">
    <w:p w14:paraId="58943950" w14:textId="77777777" w:rsidR="005C6D00" w:rsidRPr="00BA4EDA" w:rsidRDefault="005C6D00" w:rsidP="005C6D00">
      <w:pPr>
        <w:pStyle w:val="FootnoteText"/>
        <w:rPr>
          <w:rFonts w:ascii="Times New Roman" w:hAnsi="Times New Roman" w:cs="Times New Roman"/>
          <w:lang w:val="ro-RO"/>
        </w:rPr>
      </w:pPr>
      <w:r w:rsidRPr="00EE330A">
        <w:rPr>
          <w:rStyle w:val="FootnoteReference"/>
          <w:rFonts w:ascii="Times New Roman" w:hAnsi="Times New Roman" w:cs="Times New Roman"/>
        </w:rPr>
        <w:footnoteRef/>
      </w:r>
      <w:r w:rsidRPr="00EE330A">
        <w:rPr>
          <w:rFonts w:ascii="Times New Roman" w:hAnsi="Times New Roman" w:cs="Times New Roman"/>
        </w:rPr>
        <w:t xml:space="preserve"> </w:t>
      </w:r>
      <w:r w:rsidRPr="00EE330A">
        <w:rPr>
          <w:rFonts w:ascii="Times New Roman" w:hAnsi="Times New Roman" w:cs="Times New Roman"/>
          <w:lang w:val="ro-RO"/>
        </w:rPr>
        <w:t>lista este disponibilă la următorul link: https://uefiscdi.ro/scientometrie-reviste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FFF9D" w14:textId="4E113C1C" w:rsidR="004808A1" w:rsidRPr="00D30D30" w:rsidRDefault="006B662D" w:rsidP="004D5DFD">
    <w:pPr>
      <w:pStyle w:val="Header"/>
      <w:jc w:val="right"/>
      <w:rPr>
        <w:rFonts w:ascii="Times New Roman" w:hAnsi="Times New Roman" w:cs="Times New Roman"/>
        <w:i/>
        <w:sz w:val="20"/>
        <w:szCs w:val="20"/>
        <w:lang w:val="ro-RO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A6BDACC" wp14:editId="53110298">
          <wp:simplePos x="0" y="0"/>
          <wp:positionH relativeFrom="margin">
            <wp:align>left</wp:align>
          </wp:positionH>
          <wp:positionV relativeFrom="paragraph">
            <wp:posOffset>-295275</wp:posOffset>
          </wp:positionV>
          <wp:extent cx="1059180" cy="504825"/>
          <wp:effectExtent l="0" t="0" r="762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8A1" w:rsidRPr="00D30D30">
      <w:rPr>
        <w:rFonts w:ascii="Times New Roman" w:hAnsi="Times New Roman" w:cs="Times New Roman"/>
        <w:i/>
        <w:sz w:val="20"/>
        <w:szCs w:val="20"/>
        <w:lang w:val="ro-RO"/>
      </w:rPr>
      <w:t xml:space="preserve">Consiliul Național </w:t>
    </w:r>
    <w:r w:rsidR="004D5DFD">
      <w:rPr>
        <w:rFonts w:ascii="Times New Roman" w:hAnsi="Times New Roman" w:cs="Times New Roman"/>
        <w:i/>
        <w:sz w:val="20"/>
        <w:szCs w:val="20"/>
        <w:lang w:val="ro-RO"/>
      </w:rPr>
      <w:t>pentru</w:t>
    </w:r>
    <w:r w:rsidR="004808A1" w:rsidRPr="00D30D30">
      <w:rPr>
        <w:rFonts w:ascii="Times New Roman" w:hAnsi="Times New Roman" w:cs="Times New Roman"/>
        <w:i/>
        <w:sz w:val="20"/>
        <w:szCs w:val="20"/>
        <w:lang w:val="ro-RO"/>
      </w:rPr>
      <w:t xml:space="preserve"> Finanțarea Învățământului Superior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217E"/>
    <w:multiLevelType w:val="hybridMultilevel"/>
    <w:tmpl w:val="3778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375CF"/>
    <w:multiLevelType w:val="hybridMultilevel"/>
    <w:tmpl w:val="B360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1966"/>
    <w:multiLevelType w:val="hybridMultilevel"/>
    <w:tmpl w:val="36B06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123094"/>
    <w:multiLevelType w:val="hybridMultilevel"/>
    <w:tmpl w:val="C4347318"/>
    <w:lvl w:ilvl="0" w:tplc="2954E72A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3F7799"/>
    <w:multiLevelType w:val="hybridMultilevel"/>
    <w:tmpl w:val="7F6E04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CE501E"/>
    <w:multiLevelType w:val="multilevel"/>
    <w:tmpl w:val="0D00367A"/>
    <w:lvl w:ilvl="0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1" w:hanging="1800"/>
      </w:pPr>
      <w:rPr>
        <w:rFonts w:hint="default"/>
      </w:rPr>
    </w:lvl>
  </w:abstractNum>
  <w:abstractNum w:abstractNumId="6" w15:restartNumberingAfterBreak="0">
    <w:nsid w:val="1EC80AA8"/>
    <w:multiLevelType w:val="hybridMultilevel"/>
    <w:tmpl w:val="0CC4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924F1"/>
    <w:multiLevelType w:val="hybridMultilevel"/>
    <w:tmpl w:val="FB4AF9A2"/>
    <w:lvl w:ilvl="0" w:tplc="95429CF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30CE4"/>
    <w:multiLevelType w:val="hybridMultilevel"/>
    <w:tmpl w:val="96384B9E"/>
    <w:lvl w:ilvl="0" w:tplc="7FD490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65A36"/>
    <w:multiLevelType w:val="hybridMultilevel"/>
    <w:tmpl w:val="7ED8C81C"/>
    <w:lvl w:ilvl="0" w:tplc="4B2AF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12A4F"/>
    <w:multiLevelType w:val="hybridMultilevel"/>
    <w:tmpl w:val="B9DCC01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D6208B7"/>
    <w:multiLevelType w:val="hybridMultilevel"/>
    <w:tmpl w:val="CCDEF454"/>
    <w:lvl w:ilvl="0" w:tplc="2954E72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67840"/>
    <w:multiLevelType w:val="hybridMultilevel"/>
    <w:tmpl w:val="13E0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45232"/>
    <w:multiLevelType w:val="hybridMultilevel"/>
    <w:tmpl w:val="14123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45386F"/>
    <w:multiLevelType w:val="hybridMultilevel"/>
    <w:tmpl w:val="8AF45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B45F71"/>
    <w:multiLevelType w:val="hybridMultilevel"/>
    <w:tmpl w:val="9F7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C257C7"/>
    <w:multiLevelType w:val="hybridMultilevel"/>
    <w:tmpl w:val="5A62B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45994"/>
    <w:multiLevelType w:val="hybridMultilevel"/>
    <w:tmpl w:val="9EAA5B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C1014"/>
    <w:multiLevelType w:val="hybridMultilevel"/>
    <w:tmpl w:val="1C74F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D0A90"/>
    <w:multiLevelType w:val="hybridMultilevel"/>
    <w:tmpl w:val="E692F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575F5"/>
    <w:multiLevelType w:val="hybridMultilevel"/>
    <w:tmpl w:val="A36AB3AA"/>
    <w:lvl w:ilvl="0" w:tplc="882C8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827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583D96"/>
    <w:multiLevelType w:val="multilevel"/>
    <w:tmpl w:val="8F54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6C647C"/>
    <w:multiLevelType w:val="hybridMultilevel"/>
    <w:tmpl w:val="7D8A9302"/>
    <w:lvl w:ilvl="0" w:tplc="04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4" w15:restartNumberingAfterBreak="0">
    <w:nsid w:val="7C535D95"/>
    <w:multiLevelType w:val="hybridMultilevel"/>
    <w:tmpl w:val="E9609E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B11C79"/>
    <w:multiLevelType w:val="multilevel"/>
    <w:tmpl w:val="0D003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"/>
  </w:num>
  <w:num w:numId="5">
    <w:abstractNumId w:val="14"/>
  </w:num>
  <w:num w:numId="6">
    <w:abstractNumId w:val="13"/>
  </w:num>
  <w:num w:numId="7">
    <w:abstractNumId w:val="15"/>
  </w:num>
  <w:num w:numId="8">
    <w:abstractNumId w:val="23"/>
  </w:num>
  <w:num w:numId="9">
    <w:abstractNumId w:val="20"/>
  </w:num>
  <w:num w:numId="10">
    <w:abstractNumId w:val="8"/>
  </w:num>
  <w:num w:numId="11">
    <w:abstractNumId w:val="19"/>
  </w:num>
  <w:num w:numId="12">
    <w:abstractNumId w:val="9"/>
  </w:num>
  <w:num w:numId="13">
    <w:abstractNumId w:val="25"/>
  </w:num>
  <w:num w:numId="14">
    <w:abstractNumId w:val="17"/>
  </w:num>
  <w:num w:numId="15">
    <w:abstractNumId w:val="22"/>
  </w:num>
  <w:num w:numId="16">
    <w:abstractNumId w:val="0"/>
  </w:num>
  <w:num w:numId="17">
    <w:abstractNumId w:val="24"/>
  </w:num>
  <w:num w:numId="18">
    <w:abstractNumId w:val="16"/>
  </w:num>
  <w:num w:numId="19">
    <w:abstractNumId w:val="11"/>
  </w:num>
  <w:num w:numId="20">
    <w:abstractNumId w:val="3"/>
  </w:num>
  <w:num w:numId="21">
    <w:abstractNumId w:val="12"/>
  </w:num>
  <w:num w:numId="22">
    <w:abstractNumId w:val="7"/>
  </w:num>
  <w:num w:numId="23">
    <w:abstractNumId w:val="4"/>
  </w:num>
  <w:num w:numId="24">
    <w:abstractNumId w:val="10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92"/>
    <w:rsid w:val="00000079"/>
    <w:rsid w:val="00000CC5"/>
    <w:rsid w:val="00000F99"/>
    <w:rsid w:val="00001E54"/>
    <w:rsid w:val="00003400"/>
    <w:rsid w:val="00005B47"/>
    <w:rsid w:val="0001284B"/>
    <w:rsid w:val="000204DA"/>
    <w:rsid w:val="00021401"/>
    <w:rsid w:val="00022BBA"/>
    <w:rsid w:val="0002765A"/>
    <w:rsid w:val="00042C3C"/>
    <w:rsid w:val="00043B22"/>
    <w:rsid w:val="00052BF3"/>
    <w:rsid w:val="000560CA"/>
    <w:rsid w:val="00057526"/>
    <w:rsid w:val="00063F42"/>
    <w:rsid w:val="00067077"/>
    <w:rsid w:val="00074AFB"/>
    <w:rsid w:val="0009167E"/>
    <w:rsid w:val="00095E92"/>
    <w:rsid w:val="000B18D8"/>
    <w:rsid w:val="000B3E5C"/>
    <w:rsid w:val="000B66A7"/>
    <w:rsid w:val="000C5AFA"/>
    <w:rsid w:val="000D2BF1"/>
    <w:rsid w:val="000E088B"/>
    <w:rsid w:val="000E4C97"/>
    <w:rsid w:val="000F2901"/>
    <w:rsid w:val="000F42CB"/>
    <w:rsid w:val="00100A38"/>
    <w:rsid w:val="00107062"/>
    <w:rsid w:val="001115C9"/>
    <w:rsid w:val="00113372"/>
    <w:rsid w:val="00115646"/>
    <w:rsid w:val="0012331D"/>
    <w:rsid w:val="00123409"/>
    <w:rsid w:val="0013590F"/>
    <w:rsid w:val="00136A8C"/>
    <w:rsid w:val="00141796"/>
    <w:rsid w:val="00141BF0"/>
    <w:rsid w:val="0014437D"/>
    <w:rsid w:val="00144707"/>
    <w:rsid w:val="0014519C"/>
    <w:rsid w:val="00147192"/>
    <w:rsid w:val="00147E97"/>
    <w:rsid w:val="001539A9"/>
    <w:rsid w:val="00165D80"/>
    <w:rsid w:val="00173A08"/>
    <w:rsid w:val="0018013F"/>
    <w:rsid w:val="00180998"/>
    <w:rsid w:val="0019254E"/>
    <w:rsid w:val="00196A2D"/>
    <w:rsid w:val="001A0B01"/>
    <w:rsid w:val="001A5670"/>
    <w:rsid w:val="001A56A2"/>
    <w:rsid w:val="001B0426"/>
    <w:rsid w:val="001B0501"/>
    <w:rsid w:val="001B6B54"/>
    <w:rsid w:val="001C600A"/>
    <w:rsid w:val="001C6457"/>
    <w:rsid w:val="001E1303"/>
    <w:rsid w:val="001E557D"/>
    <w:rsid w:val="001F5969"/>
    <w:rsid w:val="001F73ED"/>
    <w:rsid w:val="001F7FD7"/>
    <w:rsid w:val="0021119C"/>
    <w:rsid w:val="00211EE0"/>
    <w:rsid w:val="002148E3"/>
    <w:rsid w:val="00221177"/>
    <w:rsid w:val="00227812"/>
    <w:rsid w:val="002340BB"/>
    <w:rsid w:val="0023533E"/>
    <w:rsid w:val="00235F7B"/>
    <w:rsid w:val="002362E0"/>
    <w:rsid w:val="002370B9"/>
    <w:rsid w:val="00254192"/>
    <w:rsid w:val="0026617F"/>
    <w:rsid w:val="00274616"/>
    <w:rsid w:val="00282508"/>
    <w:rsid w:val="0028363C"/>
    <w:rsid w:val="00283837"/>
    <w:rsid w:val="00283AFE"/>
    <w:rsid w:val="002920B6"/>
    <w:rsid w:val="002A140A"/>
    <w:rsid w:val="002A7820"/>
    <w:rsid w:val="002B79B8"/>
    <w:rsid w:val="002D779C"/>
    <w:rsid w:val="002E2A31"/>
    <w:rsid w:val="002E3E4A"/>
    <w:rsid w:val="002F310A"/>
    <w:rsid w:val="002F545F"/>
    <w:rsid w:val="002F5899"/>
    <w:rsid w:val="002F6B99"/>
    <w:rsid w:val="00311040"/>
    <w:rsid w:val="003155B1"/>
    <w:rsid w:val="0032564C"/>
    <w:rsid w:val="003256FE"/>
    <w:rsid w:val="003300A1"/>
    <w:rsid w:val="00331918"/>
    <w:rsid w:val="00334E0F"/>
    <w:rsid w:val="00353902"/>
    <w:rsid w:val="00353FB3"/>
    <w:rsid w:val="00356D61"/>
    <w:rsid w:val="00357825"/>
    <w:rsid w:val="00361CC4"/>
    <w:rsid w:val="003657BF"/>
    <w:rsid w:val="00367D83"/>
    <w:rsid w:val="00375792"/>
    <w:rsid w:val="003775C0"/>
    <w:rsid w:val="0038542F"/>
    <w:rsid w:val="00390E5A"/>
    <w:rsid w:val="003B0210"/>
    <w:rsid w:val="003B11B7"/>
    <w:rsid w:val="003B583C"/>
    <w:rsid w:val="003C4EB8"/>
    <w:rsid w:val="003D0041"/>
    <w:rsid w:val="003D0776"/>
    <w:rsid w:val="003E40A8"/>
    <w:rsid w:val="004028AF"/>
    <w:rsid w:val="00411235"/>
    <w:rsid w:val="00420FDD"/>
    <w:rsid w:val="00424BDF"/>
    <w:rsid w:val="00453759"/>
    <w:rsid w:val="004760CF"/>
    <w:rsid w:val="004770D9"/>
    <w:rsid w:val="00480753"/>
    <w:rsid w:val="004808A1"/>
    <w:rsid w:val="00484446"/>
    <w:rsid w:val="00486EB5"/>
    <w:rsid w:val="004877BD"/>
    <w:rsid w:val="0049702D"/>
    <w:rsid w:val="004A1757"/>
    <w:rsid w:val="004A4FE1"/>
    <w:rsid w:val="004A585C"/>
    <w:rsid w:val="004B0418"/>
    <w:rsid w:val="004B0B71"/>
    <w:rsid w:val="004B5BB1"/>
    <w:rsid w:val="004D089E"/>
    <w:rsid w:val="004D5DFD"/>
    <w:rsid w:val="004E3884"/>
    <w:rsid w:val="004E6024"/>
    <w:rsid w:val="004E7B3D"/>
    <w:rsid w:val="004F7C09"/>
    <w:rsid w:val="00504B6C"/>
    <w:rsid w:val="005150F6"/>
    <w:rsid w:val="005153A3"/>
    <w:rsid w:val="005204F4"/>
    <w:rsid w:val="00530181"/>
    <w:rsid w:val="0053413E"/>
    <w:rsid w:val="00545B52"/>
    <w:rsid w:val="00555BB9"/>
    <w:rsid w:val="00577910"/>
    <w:rsid w:val="00580BD1"/>
    <w:rsid w:val="00581D79"/>
    <w:rsid w:val="00586880"/>
    <w:rsid w:val="00596729"/>
    <w:rsid w:val="005A19ED"/>
    <w:rsid w:val="005A7522"/>
    <w:rsid w:val="005A7BE5"/>
    <w:rsid w:val="005B1599"/>
    <w:rsid w:val="005B33FD"/>
    <w:rsid w:val="005B73FA"/>
    <w:rsid w:val="005C2AA5"/>
    <w:rsid w:val="005C55BD"/>
    <w:rsid w:val="005C6D00"/>
    <w:rsid w:val="005D3410"/>
    <w:rsid w:val="005D3722"/>
    <w:rsid w:val="005D4396"/>
    <w:rsid w:val="005E28AE"/>
    <w:rsid w:val="005F2D85"/>
    <w:rsid w:val="005F3FF0"/>
    <w:rsid w:val="00603B5A"/>
    <w:rsid w:val="00606FCF"/>
    <w:rsid w:val="0061539E"/>
    <w:rsid w:val="00615FC8"/>
    <w:rsid w:val="00634353"/>
    <w:rsid w:val="0063782F"/>
    <w:rsid w:val="00637D59"/>
    <w:rsid w:val="00641757"/>
    <w:rsid w:val="0064236D"/>
    <w:rsid w:val="00644787"/>
    <w:rsid w:val="00645C31"/>
    <w:rsid w:val="006517F4"/>
    <w:rsid w:val="0065629A"/>
    <w:rsid w:val="006757F3"/>
    <w:rsid w:val="00682098"/>
    <w:rsid w:val="0069024F"/>
    <w:rsid w:val="00694CA5"/>
    <w:rsid w:val="00695F5F"/>
    <w:rsid w:val="006A0CF4"/>
    <w:rsid w:val="006A7FC1"/>
    <w:rsid w:val="006B234A"/>
    <w:rsid w:val="006B662D"/>
    <w:rsid w:val="006B7774"/>
    <w:rsid w:val="006C1A1B"/>
    <w:rsid w:val="006D54AC"/>
    <w:rsid w:val="006D6F46"/>
    <w:rsid w:val="006E450E"/>
    <w:rsid w:val="006E7BC9"/>
    <w:rsid w:val="006F4572"/>
    <w:rsid w:val="006F47ED"/>
    <w:rsid w:val="00701D34"/>
    <w:rsid w:val="00706188"/>
    <w:rsid w:val="00713F25"/>
    <w:rsid w:val="007333F3"/>
    <w:rsid w:val="00734C93"/>
    <w:rsid w:val="0073784D"/>
    <w:rsid w:val="0074434B"/>
    <w:rsid w:val="00750A3C"/>
    <w:rsid w:val="00752CDD"/>
    <w:rsid w:val="00754F5E"/>
    <w:rsid w:val="00773BDF"/>
    <w:rsid w:val="0077500D"/>
    <w:rsid w:val="00780020"/>
    <w:rsid w:val="00780957"/>
    <w:rsid w:val="00784417"/>
    <w:rsid w:val="00784424"/>
    <w:rsid w:val="00786391"/>
    <w:rsid w:val="007905FF"/>
    <w:rsid w:val="007914DB"/>
    <w:rsid w:val="007916A4"/>
    <w:rsid w:val="00791D59"/>
    <w:rsid w:val="007960F9"/>
    <w:rsid w:val="00797B2A"/>
    <w:rsid w:val="007A13D7"/>
    <w:rsid w:val="007A5374"/>
    <w:rsid w:val="007A7E15"/>
    <w:rsid w:val="007D1853"/>
    <w:rsid w:val="007D7E76"/>
    <w:rsid w:val="007E086C"/>
    <w:rsid w:val="00802840"/>
    <w:rsid w:val="008057A1"/>
    <w:rsid w:val="00805EEA"/>
    <w:rsid w:val="0081237F"/>
    <w:rsid w:val="00817F9C"/>
    <w:rsid w:val="008272B3"/>
    <w:rsid w:val="008276E4"/>
    <w:rsid w:val="00830520"/>
    <w:rsid w:val="00835902"/>
    <w:rsid w:val="00843563"/>
    <w:rsid w:val="00845D8A"/>
    <w:rsid w:val="008506E1"/>
    <w:rsid w:val="008536EB"/>
    <w:rsid w:val="008624B0"/>
    <w:rsid w:val="00864D63"/>
    <w:rsid w:val="008802B0"/>
    <w:rsid w:val="00884474"/>
    <w:rsid w:val="008859E1"/>
    <w:rsid w:val="00897954"/>
    <w:rsid w:val="008A29A4"/>
    <w:rsid w:val="008A6C37"/>
    <w:rsid w:val="008C3883"/>
    <w:rsid w:val="008D40BF"/>
    <w:rsid w:val="008D57E1"/>
    <w:rsid w:val="008F2CE8"/>
    <w:rsid w:val="00902CBE"/>
    <w:rsid w:val="00914C25"/>
    <w:rsid w:val="0091763C"/>
    <w:rsid w:val="009238DA"/>
    <w:rsid w:val="00923C47"/>
    <w:rsid w:val="00925641"/>
    <w:rsid w:val="009308D7"/>
    <w:rsid w:val="0096313C"/>
    <w:rsid w:val="00964624"/>
    <w:rsid w:val="00972BD1"/>
    <w:rsid w:val="00976D8D"/>
    <w:rsid w:val="00977AFD"/>
    <w:rsid w:val="00980CC7"/>
    <w:rsid w:val="00984CF0"/>
    <w:rsid w:val="009930A8"/>
    <w:rsid w:val="00994A83"/>
    <w:rsid w:val="00995DD1"/>
    <w:rsid w:val="009A323A"/>
    <w:rsid w:val="009A38AB"/>
    <w:rsid w:val="009A479D"/>
    <w:rsid w:val="009B39EB"/>
    <w:rsid w:val="009C1DAF"/>
    <w:rsid w:val="009C2E34"/>
    <w:rsid w:val="009D4D12"/>
    <w:rsid w:val="009E20E7"/>
    <w:rsid w:val="009E5248"/>
    <w:rsid w:val="009F48F6"/>
    <w:rsid w:val="009F4D64"/>
    <w:rsid w:val="00A1447A"/>
    <w:rsid w:val="00A15221"/>
    <w:rsid w:val="00A20866"/>
    <w:rsid w:val="00A36434"/>
    <w:rsid w:val="00A37F6B"/>
    <w:rsid w:val="00A4446C"/>
    <w:rsid w:val="00A472CB"/>
    <w:rsid w:val="00A57A00"/>
    <w:rsid w:val="00A63C5D"/>
    <w:rsid w:val="00A76DF1"/>
    <w:rsid w:val="00A8233F"/>
    <w:rsid w:val="00A8767B"/>
    <w:rsid w:val="00A9027E"/>
    <w:rsid w:val="00A9675F"/>
    <w:rsid w:val="00A978FD"/>
    <w:rsid w:val="00AA6725"/>
    <w:rsid w:val="00AA6850"/>
    <w:rsid w:val="00AA7AF5"/>
    <w:rsid w:val="00AB5B41"/>
    <w:rsid w:val="00AC1974"/>
    <w:rsid w:val="00AE7476"/>
    <w:rsid w:val="00AF2D4C"/>
    <w:rsid w:val="00AF39F9"/>
    <w:rsid w:val="00B05C46"/>
    <w:rsid w:val="00B11F97"/>
    <w:rsid w:val="00B248A6"/>
    <w:rsid w:val="00B30253"/>
    <w:rsid w:val="00B333DE"/>
    <w:rsid w:val="00B37358"/>
    <w:rsid w:val="00B40C7B"/>
    <w:rsid w:val="00B47FA5"/>
    <w:rsid w:val="00B77405"/>
    <w:rsid w:val="00B80C8C"/>
    <w:rsid w:val="00B90CE9"/>
    <w:rsid w:val="00BA101C"/>
    <w:rsid w:val="00BA489D"/>
    <w:rsid w:val="00BA4EDA"/>
    <w:rsid w:val="00BB2F84"/>
    <w:rsid w:val="00BB7740"/>
    <w:rsid w:val="00BD325B"/>
    <w:rsid w:val="00BD3E19"/>
    <w:rsid w:val="00BE230A"/>
    <w:rsid w:val="00BE2FC2"/>
    <w:rsid w:val="00C00304"/>
    <w:rsid w:val="00C31CCC"/>
    <w:rsid w:val="00C44E3A"/>
    <w:rsid w:val="00C4653A"/>
    <w:rsid w:val="00C55585"/>
    <w:rsid w:val="00C568BF"/>
    <w:rsid w:val="00C6479E"/>
    <w:rsid w:val="00C65432"/>
    <w:rsid w:val="00C66C43"/>
    <w:rsid w:val="00C6754C"/>
    <w:rsid w:val="00C7710B"/>
    <w:rsid w:val="00C81C4B"/>
    <w:rsid w:val="00C8386F"/>
    <w:rsid w:val="00C84A3D"/>
    <w:rsid w:val="00C902A6"/>
    <w:rsid w:val="00C97512"/>
    <w:rsid w:val="00CA0708"/>
    <w:rsid w:val="00CA1092"/>
    <w:rsid w:val="00CA2BA1"/>
    <w:rsid w:val="00CA5230"/>
    <w:rsid w:val="00CB014D"/>
    <w:rsid w:val="00CD1260"/>
    <w:rsid w:val="00CD1DB2"/>
    <w:rsid w:val="00CE6977"/>
    <w:rsid w:val="00CF028B"/>
    <w:rsid w:val="00CF0B95"/>
    <w:rsid w:val="00CF2C22"/>
    <w:rsid w:val="00D00103"/>
    <w:rsid w:val="00D011F6"/>
    <w:rsid w:val="00D02423"/>
    <w:rsid w:val="00D048CE"/>
    <w:rsid w:val="00D04C93"/>
    <w:rsid w:val="00D05649"/>
    <w:rsid w:val="00D10328"/>
    <w:rsid w:val="00D118C6"/>
    <w:rsid w:val="00D21293"/>
    <w:rsid w:val="00D23619"/>
    <w:rsid w:val="00D23800"/>
    <w:rsid w:val="00D23D92"/>
    <w:rsid w:val="00D30D30"/>
    <w:rsid w:val="00D3224C"/>
    <w:rsid w:val="00D3263D"/>
    <w:rsid w:val="00D44541"/>
    <w:rsid w:val="00D46F80"/>
    <w:rsid w:val="00D5387F"/>
    <w:rsid w:val="00D5507C"/>
    <w:rsid w:val="00D62B00"/>
    <w:rsid w:val="00D66D3B"/>
    <w:rsid w:val="00D714FE"/>
    <w:rsid w:val="00D8720F"/>
    <w:rsid w:val="00D9366D"/>
    <w:rsid w:val="00DA0B8D"/>
    <w:rsid w:val="00DA1152"/>
    <w:rsid w:val="00DA5A1E"/>
    <w:rsid w:val="00DA6AE2"/>
    <w:rsid w:val="00DB2962"/>
    <w:rsid w:val="00DB37ED"/>
    <w:rsid w:val="00DC300D"/>
    <w:rsid w:val="00DD126B"/>
    <w:rsid w:val="00DD43D8"/>
    <w:rsid w:val="00DD4EC4"/>
    <w:rsid w:val="00DD754F"/>
    <w:rsid w:val="00DE5F7D"/>
    <w:rsid w:val="00DE64ED"/>
    <w:rsid w:val="00DE78FC"/>
    <w:rsid w:val="00DF03E4"/>
    <w:rsid w:val="00DF279E"/>
    <w:rsid w:val="00DF599B"/>
    <w:rsid w:val="00E04E52"/>
    <w:rsid w:val="00E06A0B"/>
    <w:rsid w:val="00E15810"/>
    <w:rsid w:val="00E20277"/>
    <w:rsid w:val="00E23D34"/>
    <w:rsid w:val="00E26B1C"/>
    <w:rsid w:val="00E26BD2"/>
    <w:rsid w:val="00E2759B"/>
    <w:rsid w:val="00E31131"/>
    <w:rsid w:val="00E440BA"/>
    <w:rsid w:val="00E55658"/>
    <w:rsid w:val="00E560F7"/>
    <w:rsid w:val="00E701A8"/>
    <w:rsid w:val="00E7318E"/>
    <w:rsid w:val="00E745E0"/>
    <w:rsid w:val="00E773BB"/>
    <w:rsid w:val="00E8293E"/>
    <w:rsid w:val="00E86CFC"/>
    <w:rsid w:val="00E90641"/>
    <w:rsid w:val="00EA2240"/>
    <w:rsid w:val="00EA5FFA"/>
    <w:rsid w:val="00EB6BE0"/>
    <w:rsid w:val="00EB7E5B"/>
    <w:rsid w:val="00EC2789"/>
    <w:rsid w:val="00EC6935"/>
    <w:rsid w:val="00EE330A"/>
    <w:rsid w:val="00EF14F4"/>
    <w:rsid w:val="00EF409A"/>
    <w:rsid w:val="00F1206B"/>
    <w:rsid w:val="00F2139E"/>
    <w:rsid w:val="00F24125"/>
    <w:rsid w:val="00F2556A"/>
    <w:rsid w:val="00F26ADB"/>
    <w:rsid w:val="00F52345"/>
    <w:rsid w:val="00F53A81"/>
    <w:rsid w:val="00F6378D"/>
    <w:rsid w:val="00F77719"/>
    <w:rsid w:val="00F8782C"/>
    <w:rsid w:val="00FA7322"/>
    <w:rsid w:val="00FB107B"/>
    <w:rsid w:val="00FB4990"/>
    <w:rsid w:val="00FC5150"/>
    <w:rsid w:val="00FC537E"/>
    <w:rsid w:val="00FC6A7B"/>
    <w:rsid w:val="00FD2115"/>
    <w:rsid w:val="00FE0A30"/>
    <w:rsid w:val="00FE25F9"/>
    <w:rsid w:val="00FF37E7"/>
    <w:rsid w:val="00FF4446"/>
    <w:rsid w:val="00FF5A51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6888F37"/>
  <w15:docId w15:val="{E841191D-1233-4DEC-8751-0671D3A8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4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05"/>
  </w:style>
  <w:style w:type="paragraph" w:styleId="Footer">
    <w:name w:val="footer"/>
    <w:basedOn w:val="Normal"/>
    <w:link w:val="FooterChar"/>
    <w:uiPriority w:val="99"/>
    <w:unhideWhenUsed/>
    <w:rsid w:val="00B77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405"/>
  </w:style>
  <w:style w:type="character" w:styleId="Strong">
    <w:name w:val="Strong"/>
    <w:basedOn w:val="DefaultParagraphFont"/>
    <w:uiPriority w:val="22"/>
    <w:qFormat/>
    <w:rsid w:val="00B77405"/>
    <w:rPr>
      <w:b/>
      <w:bCs/>
    </w:rPr>
  </w:style>
  <w:style w:type="character" w:styleId="Emphasis">
    <w:name w:val="Emphasis"/>
    <w:basedOn w:val="DefaultParagraphFont"/>
    <w:uiPriority w:val="20"/>
    <w:qFormat/>
    <w:rsid w:val="00B77405"/>
    <w:rPr>
      <w:i/>
      <w:iCs/>
    </w:rPr>
  </w:style>
  <w:style w:type="paragraph" w:styleId="ListParagraph">
    <w:name w:val="List Paragraph"/>
    <w:basedOn w:val="Normal"/>
    <w:uiPriority w:val="34"/>
    <w:qFormat/>
    <w:rsid w:val="0014437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2B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B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2BF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F2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C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C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3563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0E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0E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0E5A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10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77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mag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fis@cnfis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nfis.ro/clasificare-reviste-i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ure.com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efiscdi.ro/scientometrie-revis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4CF78E0-24A8-4297-AD7C-0E72A777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10</Pages>
  <Words>4972</Words>
  <Characters>28341</Characters>
  <Application>Microsoft Office Word</Application>
  <DocSecurity>0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</dc:creator>
  <cp:lastModifiedBy>User</cp:lastModifiedBy>
  <cp:revision>13</cp:revision>
  <cp:lastPrinted>2021-03-30T05:51:00Z</cp:lastPrinted>
  <dcterms:created xsi:type="dcterms:W3CDTF">2021-03-11T10:56:00Z</dcterms:created>
  <dcterms:modified xsi:type="dcterms:W3CDTF">2021-03-31T07:30:00Z</dcterms:modified>
</cp:coreProperties>
</file>