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F4DA1" w14:textId="4470FD8D" w:rsidR="00D1055B" w:rsidRDefault="00AB47F5" w:rsidP="000F0D2B">
      <w:pPr>
        <w:spacing w:after="0" w:line="240" w:lineRule="auto"/>
        <w:ind w:firstLine="284"/>
        <w:jc w:val="right"/>
        <w:rPr>
          <w:rFonts w:ascii="Times New Roman" w:hAnsi="Times New Roman" w:cs="Times New Roman"/>
          <w:b/>
        </w:rPr>
      </w:pPr>
      <w:r w:rsidRPr="003A31DA">
        <w:rPr>
          <w:rFonts w:ascii="Times New Roman" w:hAnsi="Times New Roman" w:cs="Times New Roman"/>
          <w:b/>
        </w:rPr>
        <w:t>ANEX</w:t>
      </w:r>
      <w:r w:rsidR="00F035FE">
        <w:rPr>
          <w:rFonts w:ascii="Times New Roman" w:hAnsi="Times New Roman" w:cs="Times New Roman"/>
          <w:b/>
        </w:rPr>
        <w:t>A la OMEd. Nr.                   /                    2021</w:t>
      </w:r>
    </w:p>
    <w:p w14:paraId="03C8D5A8" w14:textId="3878BFBA" w:rsidR="00F035FE" w:rsidRDefault="00F035FE" w:rsidP="000F0D2B">
      <w:pPr>
        <w:spacing w:after="0" w:line="240" w:lineRule="auto"/>
        <w:ind w:firstLine="284"/>
        <w:jc w:val="right"/>
        <w:rPr>
          <w:rFonts w:ascii="Times New Roman" w:hAnsi="Times New Roman" w:cs="Times New Roman"/>
          <w:b/>
        </w:rPr>
      </w:pPr>
    </w:p>
    <w:p w14:paraId="0B600303" w14:textId="7D6045A8" w:rsidR="00F035FE" w:rsidRDefault="00F035FE" w:rsidP="000F0D2B">
      <w:pPr>
        <w:spacing w:after="0" w:line="240" w:lineRule="auto"/>
        <w:ind w:firstLine="284"/>
        <w:jc w:val="right"/>
        <w:rPr>
          <w:rFonts w:ascii="Times New Roman" w:hAnsi="Times New Roman" w:cs="Times New Roman"/>
          <w:b/>
        </w:rPr>
      </w:pPr>
    </w:p>
    <w:p w14:paraId="715D2761" w14:textId="77777777" w:rsidR="00F035FE" w:rsidRPr="003A31DA" w:rsidRDefault="00F035FE" w:rsidP="000F0D2B">
      <w:pPr>
        <w:spacing w:after="0" w:line="240" w:lineRule="auto"/>
        <w:ind w:firstLine="284"/>
        <w:jc w:val="right"/>
        <w:rPr>
          <w:rFonts w:ascii="Times New Roman" w:hAnsi="Times New Roman" w:cs="Times New Roman"/>
          <w:b/>
        </w:rPr>
      </w:pPr>
    </w:p>
    <w:p w14:paraId="75AEE854" w14:textId="63CDBE98" w:rsidR="00AA0D57" w:rsidRPr="003A31DA" w:rsidRDefault="00AA0D57" w:rsidP="000F0D2B">
      <w:pPr>
        <w:spacing w:after="0" w:line="240" w:lineRule="auto"/>
        <w:ind w:firstLine="284"/>
        <w:jc w:val="center"/>
        <w:rPr>
          <w:rFonts w:ascii="Times New Roman" w:hAnsi="Times New Roman" w:cs="Times New Roman"/>
          <w:b/>
        </w:rPr>
      </w:pPr>
      <w:r w:rsidRPr="003A31DA">
        <w:rPr>
          <w:rFonts w:ascii="Times New Roman" w:hAnsi="Times New Roman" w:cs="Times New Roman"/>
          <w:b/>
        </w:rPr>
        <w:t>METODOLOGI</w:t>
      </w:r>
      <w:r w:rsidR="00D1055B" w:rsidRPr="003A31DA">
        <w:rPr>
          <w:rFonts w:ascii="Times New Roman" w:hAnsi="Times New Roman" w:cs="Times New Roman"/>
          <w:b/>
        </w:rPr>
        <w:t>A</w:t>
      </w:r>
    </w:p>
    <w:p w14:paraId="5213E78F" w14:textId="0FB3B6FE" w:rsidR="00AA0D57" w:rsidRPr="003A31DA" w:rsidRDefault="00AA0D57" w:rsidP="000F0D2B">
      <w:pPr>
        <w:spacing w:after="0" w:line="240" w:lineRule="auto"/>
        <w:ind w:firstLine="284"/>
        <w:jc w:val="center"/>
        <w:rPr>
          <w:rFonts w:ascii="Times New Roman" w:hAnsi="Times New Roman" w:cs="Times New Roman"/>
          <w:b/>
        </w:rPr>
      </w:pPr>
      <w:r w:rsidRPr="003A31DA">
        <w:rPr>
          <w:rFonts w:ascii="Times New Roman" w:hAnsi="Times New Roman" w:cs="Times New Roman"/>
          <w:b/>
        </w:rPr>
        <w:t>de alocare a fondurilor bugetare pentru finan</w:t>
      </w:r>
      <w:r w:rsidR="00E834B9">
        <w:rPr>
          <w:rFonts w:ascii="Times New Roman" w:hAnsi="Times New Roman" w:cs="Times New Roman"/>
          <w:b/>
        </w:rPr>
        <w:t>ț</w:t>
      </w:r>
      <w:r w:rsidRPr="003A31DA">
        <w:rPr>
          <w:rFonts w:ascii="Times New Roman" w:hAnsi="Times New Roman" w:cs="Times New Roman"/>
          <w:b/>
        </w:rPr>
        <w:t>area de baz</w:t>
      </w:r>
      <w:r w:rsidR="00E834B9">
        <w:rPr>
          <w:rFonts w:ascii="Times New Roman" w:hAnsi="Times New Roman" w:cs="Times New Roman"/>
          <w:b/>
        </w:rPr>
        <w:t>ă</w:t>
      </w:r>
      <w:r w:rsidRPr="003A31DA">
        <w:rPr>
          <w:rFonts w:ascii="Times New Roman" w:hAnsi="Times New Roman" w:cs="Times New Roman"/>
          <w:b/>
        </w:rPr>
        <w:t xml:space="preserve"> </w:t>
      </w:r>
      <w:r w:rsidR="00E834B9">
        <w:rPr>
          <w:rFonts w:ascii="Times New Roman" w:hAnsi="Times New Roman" w:cs="Times New Roman"/>
          <w:b/>
        </w:rPr>
        <w:t>ș</w:t>
      </w:r>
      <w:r w:rsidRPr="003A31DA">
        <w:rPr>
          <w:rFonts w:ascii="Times New Roman" w:hAnsi="Times New Roman" w:cs="Times New Roman"/>
          <w:b/>
        </w:rPr>
        <w:t>i finan</w:t>
      </w:r>
      <w:r w:rsidR="00E834B9">
        <w:rPr>
          <w:rFonts w:ascii="Times New Roman" w:hAnsi="Times New Roman" w:cs="Times New Roman"/>
          <w:b/>
        </w:rPr>
        <w:t>ț</w:t>
      </w:r>
      <w:r w:rsidRPr="003A31DA">
        <w:rPr>
          <w:rFonts w:ascii="Times New Roman" w:hAnsi="Times New Roman" w:cs="Times New Roman"/>
          <w:b/>
        </w:rPr>
        <w:t>area suplimentar</w:t>
      </w:r>
      <w:r w:rsidR="00E834B9">
        <w:rPr>
          <w:rFonts w:ascii="Times New Roman" w:hAnsi="Times New Roman" w:cs="Times New Roman"/>
          <w:b/>
        </w:rPr>
        <w:t>ă</w:t>
      </w:r>
      <w:r w:rsidRPr="003A31DA">
        <w:rPr>
          <w:rFonts w:ascii="Times New Roman" w:hAnsi="Times New Roman" w:cs="Times New Roman"/>
          <w:b/>
        </w:rPr>
        <w:t>,</w:t>
      </w:r>
    </w:p>
    <w:p w14:paraId="60A73B54" w14:textId="6955315B" w:rsidR="00AA0D57" w:rsidRPr="003A31DA" w:rsidRDefault="00AA0D57" w:rsidP="000F0D2B">
      <w:pPr>
        <w:spacing w:after="0" w:line="240" w:lineRule="auto"/>
        <w:ind w:firstLine="284"/>
        <w:jc w:val="center"/>
        <w:rPr>
          <w:rFonts w:ascii="Times New Roman" w:hAnsi="Times New Roman" w:cs="Times New Roman"/>
          <w:b/>
        </w:rPr>
      </w:pPr>
      <w:r w:rsidRPr="003A31DA">
        <w:rPr>
          <w:rFonts w:ascii="Times New Roman" w:hAnsi="Times New Roman" w:cs="Times New Roman"/>
          <w:b/>
        </w:rPr>
        <w:t>a institu</w:t>
      </w:r>
      <w:r w:rsidR="00E834B9">
        <w:rPr>
          <w:rFonts w:ascii="Times New Roman" w:hAnsi="Times New Roman" w:cs="Times New Roman"/>
          <w:b/>
        </w:rPr>
        <w:t>ț</w:t>
      </w:r>
      <w:r w:rsidRPr="003A31DA">
        <w:rPr>
          <w:rFonts w:ascii="Times New Roman" w:hAnsi="Times New Roman" w:cs="Times New Roman"/>
          <w:b/>
        </w:rPr>
        <w:t xml:space="preserve">iilor de </w:t>
      </w:r>
      <w:r w:rsidR="00E834B9">
        <w:rPr>
          <w:rFonts w:ascii="Times New Roman" w:hAnsi="Times New Roman" w:cs="Times New Roman"/>
          <w:b/>
        </w:rPr>
        <w:t>î</w:t>
      </w:r>
      <w:r w:rsidRPr="003A31DA">
        <w:rPr>
          <w:rFonts w:ascii="Times New Roman" w:hAnsi="Times New Roman" w:cs="Times New Roman"/>
          <w:b/>
        </w:rPr>
        <w:t>nv</w:t>
      </w:r>
      <w:r w:rsidR="00E834B9">
        <w:rPr>
          <w:rFonts w:ascii="Times New Roman" w:hAnsi="Times New Roman" w:cs="Times New Roman"/>
          <w:b/>
        </w:rPr>
        <w:t>ăță</w:t>
      </w:r>
      <w:r w:rsidRPr="003A31DA">
        <w:rPr>
          <w:rFonts w:ascii="Times New Roman" w:hAnsi="Times New Roman" w:cs="Times New Roman"/>
          <w:b/>
        </w:rPr>
        <w:t>m</w:t>
      </w:r>
      <w:r w:rsidR="00E834B9">
        <w:rPr>
          <w:rFonts w:ascii="Times New Roman" w:hAnsi="Times New Roman" w:cs="Times New Roman"/>
          <w:b/>
        </w:rPr>
        <w:t>â</w:t>
      </w:r>
      <w:r w:rsidRPr="003A31DA">
        <w:rPr>
          <w:rFonts w:ascii="Times New Roman" w:hAnsi="Times New Roman" w:cs="Times New Roman"/>
          <w:b/>
        </w:rPr>
        <w:t>nt superior de stat din Rom</w:t>
      </w:r>
      <w:r w:rsidR="00E834B9">
        <w:rPr>
          <w:rFonts w:ascii="Times New Roman" w:hAnsi="Times New Roman" w:cs="Times New Roman"/>
          <w:b/>
        </w:rPr>
        <w:t>â</w:t>
      </w:r>
      <w:r w:rsidRPr="003A31DA">
        <w:rPr>
          <w:rFonts w:ascii="Times New Roman" w:hAnsi="Times New Roman" w:cs="Times New Roman"/>
          <w:b/>
        </w:rPr>
        <w:t xml:space="preserve">nia, pentru anul </w:t>
      </w:r>
      <w:r w:rsidR="005773FD" w:rsidRPr="00A955AC">
        <w:rPr>
          <w:rFonts w:ascii="Times New Roman" w:hAnsi="Times New Roman" w:cs="Times New Roman"/>
          <w:b/>
        </w:rPr>
        <w:t>2022</w:t>
      </w:r>
    </w:p>
    <w:p w14:paraId="0A9BF251" w14:textId="77777777" w:rsidR="00AA0D57" w:rsidRPr="003A31DA" w:rsidRDefault="00AA0D57" w:rsidP="000F0D2B">
      <w:pPr>
        <w:spacing w:after="0" w:line="240" w:lineRule="auto"/>
        <w:ind w:firstLine="284"/>
        <w:jc w:val="center"/>
        <w:rPr>
          <w:rFonts w:ascii="Times New Roman" w:hAnsi="Times New Roman" w:cs="Times New Roman"/>
          <w:b/>
        </w:rPr>
      </w:pPr>
    </w:p>
    <w:p w14:paraId="32016AB1" w14:textId="5B43CD83" w:rsidR="00B906A6"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1</w:t>
      </w:r>
    </w:p>
    <w:p w14:paraId="7B66CA62" w14:textId="293AD536" w:rsidR="00B906A6" w:rsidRPr="003A31DA" w:rsidRDefault="00B906A6" w:rsidP="000F0D2B">
      <w:pPr>
        <w:pStyle w:val="ListParagraph"/>
        <w:numPr>
          <w:ilvl w:val="0"/>
          <w:numId w:val="40"/>
        </w:numPr>
        <w:spacing w:after="0" w:line="240" w:lineRule="auto"/>
        <w:ind w:left="0" w:firstLine="284"/>
        <w:jc w:val="both"/>
        <w:rPr>
          <w:rFonts w:ascii="Times New Roman" w:hAnsi="Times New Roman"/>
        </w:rPr>
      </w:pPr>
      <w:r w:rsidRPr="003A31DA">
        <w:rPr>
          <w:rFonts w:ascii="Times New Roman" w:hAnsi="Times New Roman"/>
        </w:rPr>
        <w:t>Sumele stabilite pentru 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cea suplimentar</w:t>
      </w:r>
      <w:r w:rsidR="00E834B9">
        <w:rPr>
          <w:rFonts w:ascii="Times New Roman" w:hAnsi="Times New Roman"/>
        </w:rPr>
        <w:t>ă</w:t>
      </w:r>
      <w:r w:rsidRPr="003A31DA">
        <w:rPr>
          <w:rFonts w:ascii="Times New Roman" w:hAnsi="Times New Roman"/>
        </w:rPr>
        <w:t>, provenite de la bugetul Ministerului Educa</w:t>
      </w:r>
      <w:r w:rsidR="00E834B9">
        <w:rPr>
          <w:rFonts w:ascii="Times New Roman" w:hAnsi="Times New Roman"/>
        </w:rPr>
        <w:t>ț</w:t>
      </w:r>
      <w:r w:rsidRPr="003A31DA">
        <w:rPr>
          <w:rFonts w:ascii="Times New Roman" w:hAnsi="Times New Roman"/>
        </w:rPr>
        <w:t>iei, sunt eviden</w:t>
      </w:r>
      <w:r w:rsidR="00E834B9">
        <w:rPr>
          <w:rFonts w:ascii="Times New Roman" w:hAnsi="Times New Roman"/>
        </w:rPr>
        <w:t>ț</w:t>
      </w:r>
      <w:r w:rsidRPr="003A31DA">
        <w:rPr>
          <w:rFonts w:ascii="Times New Roman" w:hAnsi="Times New Roman"/>
        </w:rPr>
        <w:t xml:space="preserve">iate distinct </w:t>
      </w:r>
      <w:r w:rsidR="00E834B9">
        <w:rPr>
          <w:rFonts w:ascii="Times New Roman" w:hAnsi="Times New Roman"/>
        </w:rPr>
        <w:t>î</w:t>
      </w:r>
      <w:r w:rsidRPr="003A31DA">
        <w:rPr>
          <w:rFonts w:ascii="Times New Roman" w:hAnsi="Times New Roman"/>
        </w:rPr>
        <w:t>n contractul institu</w:t>
      </w:r>
      <w:r w:rsidR="00E834B9">
        <w:rPr>
          <w:rFonts w:ascii="Times New Roman" w:hAnsi="Times New Roman"/>
        </w:rPr>
        <w:t>ț</w:t>
      </w:r>
      <w:r w:rsidRPr="003A31DA">
        <w:rPr>
          <w:rFonts w:ascii="Times New Roman" w:hAnsi="Times New Roman"/>
        </w:rPr>
        <w:t>ional al institu</w:t>
      </w:r>
      <w:r w:rsidR="00E834B9">
        <w:rPr>
          <w:rFonts w:ascii="Times New Roman" w:hAnsi="Times New Roman"/>
        </w:rPr>
        <w:t>ț</w:t>
      </w:r>
      <w:r w:rsidRPr="003A31DA">
        <w:rPr>
          <w:rFonts w:ascii="Times New Roman" w:hAnsi="Times New Roman"/>
        </w:rPr>
        <w:t xml:space="preserve">iilor de </w:t>
      </w:r>
      <w:r w:rsidR="00E834B9">
        <w:rPr>
          <w:rFonts w:ascii="Times New Roman" w:hAnsi="Times New Roman"/>
        </w:rPr>
        <w:t>î</w:t>
      </w:r>
      <w:r w:rsidRPr="003A31DA">
        <w:rPr>
          <w:rFonts w:ascii="Times New Roman" w:hAnsi="Times New Roman"/>
        </w:rPr>
        <w:t>nv</w:t>
      </w:r>
      <w:r w:rsidR="00E834B9">
        <w:rPr>
          <w:rFonts w:ascii="Times New Roman" w:hAnsi="Times New Roman"/>
        </w:rPr>
        <w:t>ăță</w:t>
      </w:r>
      <w:r w:rsidRPr="003A31DA">
        <w:rPr>
          <w:rFonts w:ascii="Times New Roman" w:hAnsi="Times New Roman"/>
        </w:rPr>
        <w:t>m</w:t>
      </w:r>
      <w:r w:rsidR="00E834B9">
        <w:rPr>
          <w:rFonts w:ascii="Times New Roman" w:hAnsi="Times New Roman"/>
        </w:rPr>
        <w:t>â</w:t>
      </w:r>
      <w:r w:rsidRPr="003A31DA">
        <w:rPr>
          <w:rFonts w:ascii="Times New Roman" w:hAnsi="Times New Roman"/>
        </w:rPr>
        <w:t xml:space="preserve">nt superior. </w:t>
      </w:r>
      <w:r w:rsidR="00E834B9">
        <w:rPr>
          <w:rFonts w:ascii="Times New Roman" w:hAnsi="Times New Roman"/>
        </w:rPr>
        <w:t>Î</w:t>
      </w:r>
      <w:r w:rsidRPr="003A31DA">
        <w:rPr>
          <w:rFonts w:ascii="Times New Roman" w:hAnsi="Times New Roman"/>
        </w:rPr>
        <w:t>n contract sunt specificate: num</w:t>
      </w:r>
      <w:r w:rsidR="00E834B9">
        <w:rPr>
          <w:rFonts w:ascii="Times New Roman" w:hAnsi="Times New Roman"/>
        </w:rPr>
        <w:t>ă</w:t>
      </w:r>
      <w:r w:rsidRPr="003A31DA">
        <w:rPr>
          <w:rFonts w:ascii="Times New Roman" w:hAnsi="Times New Roman"/>
        </w:rPr>
        <w:t>rul de studen</w:t>
      </w:r>
      <w:r w:rsidR="00E834B9">
        <w:rPr>
          <w:rFonts w:ascii="Times New Roman" w:hAnsi="Times New Roman"/>
        </w:rPr>
        <w:t>ț</w:t>
      </w:r>
      <w:r w:rsidRPr="003A31DA">
        <w:rPr>
          <w:rFonts w:ascii="Times New Roman" w:hAnsi="Times New Roman"/>
        </w:rPr>
        <w:t>i (echivalen</w:t>
      </w:r>
      <w:r w:rsidR="00E834B9">
        <w:rPr>
          <w:rFonts w:ascii="Times New Roman" w:hAnsi="Times New Roman"/>
        </w:rPr>
        <w:t>ț</w:t>
      </w:r>
      <w:r w:rsidRPr="003A31DA">
        <w:rPr>
          <w:rFonts w:ascii="Times New Roman" w:hAnsi="Times New Roman"/>
        </w:rPr>
        <w:t>i unitari) finan</w:t>
      </w:r>
      <w:r w:rsidR="00E834B9">
        <w:rPr>
          <w:rFonts w:ascii="Times New Roman" w:hAnsi="Times New Roman"/>
        </w:rPr>
        <w:t>ț</w:t>
      </w:r>
      <w:r w:rsidRPr="003A31DA">
        <w:rPr>
          <w:rFonts w:ascii="Times New Roman" w:hAnsi="Times New Roman"/>
        </w:rPr>
        <w:t>a</w:t>
      </w:r>
      <w:r w:rsidR="00E834B9">
        <w:rPr>
          <w:rFonts w:ascii="Times New Roman" w:hAnsi="Times New Roman"/>
        </w:rPr>
        <w:t>ț</w:t>
      </w:r>
      <w:r w:rsidRPr="003A31DA">
        <w:rPr>
          <w:rFonts w:ascii="Times New Roman" w:hAnsi="Times New Roman"/>
        </w:rPr>
        <w:t xml:space="preserve">i de la bugetul de stat, pe cicluri de studii </w:t>
      </w:r>
      <w:r w:rsidR="00E834B9">
        <w:rPr>
          <w:rFonts w:ascii="Times New Roman" w:hAnsi="Times New Roman"/>
        </w:rPr>
        <w:t>ș</w:t>
      </w:r>
      <w:r w:rsidRPr="003A31DA">
        <w:rPr>
          <w:rFonts w:ascii="Times New Roman" w:hAnsi="Times New Roman"/>
        </w:rPr>
        <w:t>i num</w:t>
      </w:r>
      <w:r w:rsidR="00E834B9">
        <w:rPr>
          <w:rFonts w:ascii="Times New Roman" w:hAnsi="Times New Roman"/>
        </w:rPr>
        <w:t>ă</w:t>
      </w:r>
      <w:r w:rsidRPr="003A31DA">
        <w:rPr>
          <w:rFonts w:ascii="Times New Roman" w:hAnsi="Times New Roman"/>
        </w:rPr>
        <w:t>rul de granturi doctorale finan</w:t>
      </w:r>
      <w:r w:rsidR="00E834B9">
        <w:rPr>
          <w:rFonts w:ascii="Times New Roman" w:hAnsi="Times New Roman"/>
        </w:rPr>
        <w:t>ț</w:t>
      </w:r>
      <w:r w:rsidRPr="003A31DA">
        <w:rPr>
          <w:rFonts w:ascii="Times New Roman" w:hAnsi="Times New Roman"/>
        </w:rPr>
        <w:t xml:space="preserve">ate. </w:t>
      </w:r>
    </w:p>
    <w:p w14:paraId="316F19BF" w14:textId="44BBDDA7" w:rsidR="00B906A6" w:rsidRPr="003A31DA" w:rsidRDefault="00B906A6" w:rsidP="000F0D2B">
      <w:pPr>
        <w:pStyle w:val="ListParagraph"/>
        <w:numPr>
          <w:ilvl w:val="0"/>
          <w:numId w:val="40"/>
        </w:numPr>
        <w:spacing w:after="0" w:line="240" w:lineRule="auto"/>
        <w:ind w:left="0" w:firstLine="284"/>
        <w:jc w:val="both"/>
        <w:rPr>
          <w:rFonts w:ascii="Times New Roman" w:hAnsi="Times New Roman"/>
        </w:rPr>
      </w:pPr>
      <w:r w:rsidRPr="003A31DA">
        <w:rPr>
          <w:rFonts w:ascii="Times New Roman" w:hAnsi="Times New Roman"/>
        </w:rPr>
        <w:t>Contractele institu</w:t>
      </w:r>
      <w:r w:rsidR="00E834B9">
        <w:rPr>
          <w:rFonts w:ascii="Times New Roman" w:hAnsi="Times New Roman"/>
        </w:rPr>
        <w:t>ț</w:t>
      </w:r>
      <w:r w:rsidRPr="003A31DA">
        <w:rPr>
          <w:rFonts w:ascii="Times New Roman" w:hAnsi="Times New Roman"/>
        </w:rPr>
        <w:t>ionale pentru alocarea de fonduri bugetare sunt supuse controlului periodic efectuat de Ministerul Educa</w:t>
      </w:r>
      <w:r w:rsidR="00E834B9">
        <w:rPr>
          <w:rFonts w:ascii="Times New Roman" w:hAnsi="Times New Roman"/>
        </w:rPr>
        <w:t>ț</w:t>
      </w:r>
      <w:r w:rsidRPr="003A31DA">
        <w:rPr>
          <w:rFonts w:ascii="Times New Roman" w:hAnsi="Times New Roman"/>
        </w:rPr>
        <w:t xml:space="preserve">iei (ME) </w:t>
      </w:r>
      <w:r w:rsidR="00E834B9">
        <w:rPr>
          <w:rFonts w:ascii="Times New Roman" w:hAnsi="Times New Roman"/>
        </w:rPr>
        <w:t>ș</w:t>
      </w:r>
      <w:r w:rsidRPr="003A31DA">
        <w:rPr>
          <w:rFonts w:ascii="Times New Roman" w:hAnsi="Times New Roman"/>
        </w:rPr>
        <w:t>i Consiliul Na</w:t>
      </w:r>
      <w:r w:rsidR="00E834B9">
        <w:rPr>
          <w:rFonts w:ascii="Times New Roman" w:hAnsi="Times New Roman"/>
        </w:rPr>
        <w:t>ț</w:t>
      </w:r>
      <w:r w:rsidRPr="003A31DA">
        <w:rPr>
          <w:rFonts w:ascii="Times New Roman" w:hAnsi="Times New Roman"/>
        </w:rPr>
        <w:t>ional pentru Finan</w:t>
      </w:r>
      <w:r w:rsidR="00E834B9">
        <w:rPr>
          <w:rFonts w:ascii="Times New Roman" w:hAnsi="Times New Roman"/>
        </w:rPr>
        <w:t>ț</w:t>
      </w:r>
      <w:r w:rsidRPr="003A31DA">
        <w:rPr>
          <w:rFonts w:ascii="Times New Roman" w:hAnsi="Times New Roman"/>
        </w:rPr>
        <w:t xml:space="preserve">area </w:t>
      </w:r>
      <w:r w:rsidR="00E834B9">
        <w:rPr>
          <w:rFonts w:ascii="Times New Roman" w:hAnsi="Times New Roman"/>
        </w:rPr>
        <w:t>Î</w:t>
      </w:r>
      <w:r w:rsidRPr="003A31DA">
        <w:rPr>
          <w:rFonts w:ascii="Times New Roman" w:hAnsi="Times New Roman"/>
        </w:rPr>
        <w:t>nv</w:t>
      </w:r>
      <w:r w:rsidR="00E834B9">
        <w:rPr>
          <w:rFonts w:ascii="Times New Roman" w:hAnsi="Times New Roman"/>
        </w:rPr>
        <w:t>ăță</w:t>
      </w:r>
      <w:r w:rsidRPr="003A31DA">
        <w:rPr>
          <w:rFonts w:ascii="Times New Roman" w:hAnsi="Times New Roman"/>
        </w:rPr>
        <w:t>m</w:t>
      </w:r>
      <w:r w:rsidR="00E834B9">
        <w:rPr>
          <w:rFonts w:ascii="Times New Roman" w:hAnsi="Times New Roman"/>
        </w:rPr>
        <w:t>â</w:t>
      </w:r>
      <w:r w:rsidRPr="003A31DA">
        <w:rPr>
          <w:rFonts w:ascii="Times New Roman" w:hAnsi="Times New Roman"/>
        </w:rPr>
        <w:t>ntului Superior (CNFIS).</w:t>
      </w:r>
    </w:p>
    <w:p w14:paraId="2E481D59" w14:textId="7302E325" w:rsidR="00AA0D57"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2</w:t>
      </w:r>
    </w:p>
    <w:p w14:paraId="1F9AAF95" w14:textId="4AA22EEA" w:rsidR="00AA0D57" w:rsidRPr="003A31DA" w:rsidRDefault="00AA0D57" w:rsidP="000F0D2B">
      <w:pPr>
        <w:pStyle w:val="ListParagraph"/>
        <w:numPr>
          <w:ilvl w:val="0"/>
          <w:numId w:val="13"/>
        </w:numPr>
        <w:spacing w:after="0" w:line="240" w:lineRule="auto"/>
        <w:ind w:left="0" w:firstLine="284"/>
        <w:jc w:val="both"/>
        <w:rPr>
          <w:rFonts w:ascii="Times New Roman" w:hAnsi="Times New Roman"/>
        </w:rPr>
      </w:pPr>
      <w:r w:rsidRPr="003A31DA">
        <w:rPr>
          <w:rFonts w:ascii="Times New Roman" w:hAnsi="Times New Roman"/>
        </w:rPr>
        <w:t>Toate fondurile pentru 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suplimentar</w:t>
      </w:r>
      <w:r w:rsidR="00E834B9">
        <w:rPr>
          <w:rFonts w:ascii="Times New Roman" w:hAnsi="Times New Roman"/>
        </w:rPr>
        <w:t>ă</w:t>
      </w:r>
      <w:r w:rsidRPr="003A31DA">
        <w:rPr>
          <w:rFonts w:ascii="Times New Roman" w:hAnsi="Times New Roman"/>
        </w:rPr>
        <w:t xml:space="preserve"> a universit</w:t>
      </w:r>
      <w:r w:rsidR="00E834B9">
        <w:rPr>
          <w:rFonts w:ascii="Times New Roman" w:hAnsi="Times New Roman"/>
        </w:rPr>
        <w:t>ăț</w:t>
      </w:r>
      <w:r w:rsidRPr="003A31DA">
        <w:rPr>
          <w:rFonts w:ascii="Times New Roman" w:hAnsi="Times New Roman"/>
        </w:rPr>
        <w:t>ilor de stat sunt considerate ca venituri proprii.</w:t>
      </w:r>
    </w:p>
    <w:p w14:paraId="0C4EAF37" w14:textId="045353A4" w:rsidR="00AA0D57" w:rsidRPr="003A31DA" w:rsidRDefault="00AA0D57" w:rsidP="000F0D2B">
      <w:pPr>
        <w:pStyle w:val="ListParagraph"/>
        <w:numPr>
          <w:ilvl w:val="0"/>
          <w:numId w:val="13"/>
        </w:numPr>
        <w:spacing w:after="0" w:line="240" w:lineRule="auto"/>
        <w:ind w:left="0" w:firstLine="284"/>
        <w:jc w:val="both"/>
        <w:rPr>
          <w:rFonts w:ascii="Times New Roman" w:hAnsi="Times New Roman"/>
        </w:rPr>
      </w:pPr>
      <w:r w:rsidRPr="003A31DA">
        <w:rPr>
          <w:rFonts w:ascii="Times New Roman" w:hAnsi="Times New Roman"/>
        </w:rPr>
        <w:t>Distribu</w:t>
      </w:r>
      <w:r w:rsidR="00E834B9">
        <w:rPr>
          <w:rFonts w:ascii="Times New Roman" w:hAnsi="Times New Roman"/>
        </w:rPr>
        <w:t>ț</w:t>
      </w:r>
      <w:r w:rsidRPr="003A31DA">
        <w:rPr>
          <w:rFonts w:ascii="Times New Roman" w:hAnsi="Times New Roman"/>
        </w:rPr>
        <w:t>ia fondurilor pentru finan</w:t>
      </w:r>
      <w:r w:rsidR="00E834B9">
        <w:rPr>
          <w:rFonts w:ascii="Times New Roman" w:hAnsi="Times New Roman"/>
        </w:rPr>
        <w:t>ț</w:t>
      </w:r>
      <w:r w:rsidRPr="003A31DA">
        <w:rPr>
          <w:rFonts w:ascii="Times New Roman" w:hAnsi="Times New Roman"/>
        </w:rPr>
        <w:t>area institu</w:t>
      </w:r>
      <w:r w:rsidR="00E834B9">
        <w:rPr>
          <w:rFonts w:ascii="Times New Roman" w:hAnsi="Times New Roman"/>
        </w:rPr>
        <w:t>ț</w:t>
      </w:r>
      <w:r w:rsidRPr="003A31DA">
        <w:rPr>
          <w:rFonts w:ascii="Times New Roman" w:hAnsi="Times New Roman"/>
        </w:rPr>
        <w:t>ional</w:t>
      </w:r>
      <w:r w:rsidR="00E834B9">
        <w:rPr>
          <w:rFonts w:ascii="Times New Roman" w:hAnsi="Times New Roman"/>
        </w:rPr>
        <w:t>ă</w:t>
      </w:r>
      <w:r w:rsidRPr="003A31DA">
        <w:rPr>
          <w:rFonts w:ascii="Times New Roman" w:hAnsi="Times New Roman"/>
        </w:rPr>
        <w:t xml:space="preserve"> a universit</w:t>
      </w:r>
      <w:r w:rsidR="00E834B9">
        <w:rPr>
          <w:rFonts w:ascii="Times New Roman" w:hAnsi="Times New Roman"/>
        </w:rPr>
        <w:t>ăț</w:t>
      </w:r>
      <w:r w:rsidRPr="003A31DA">
        <w:rPr>
          <w:rFonts w:ascii="Times New Roman" w:hAnsi="Times New Roman"/>
        </w:rPr>
        <w:t>ilor din bugetul na</w:t>
      </w:r>
      <w:r w:rsidR="00E834B9">
        <w:rPr>
          <w:rFonts w:ascii="Times New Roman" w:hAnsi="Times New Roman"/>
        </w:rPr>
        <w:t>ț</w:t>
      </w:r>
      <w:r w:rsidRPr="003A31DA">
        <w:rPr>
          <w:rFonts w:ascii="Times New Roman" w:hAnsi="Times New Roman"/>
        </w:rPr>
        <w:t xml:space="preserve">ional pentru anul </w:t>
      </w:r>
      <w:r w:rsidR="003001BC" w:rsidRPr="003A31DA">
        <w:rPr>
          <w:rFonts w:ascii="Times New Roman" w:hAnsi="Times New Roman"/>
        </w:rPr>
        <w:t xml:space="preserve"> </w:t>
      </w:r>
      <w:r w:rsidR="005773FD" w:rsidRPr="00A955AC">
        <w:rPr>
          <w:rFonts w:ascii="Times New Roman" w:hAnsi="Times New Roman"/>
        </w:rPr>
        <w:t>2022</w:t>
      </w:r>
      <w:r w:rsidR="005773FD" w:rsidRPr="003A31DA">
        <w:rPr>
          <w:rFonts w:ascii="Times New Roman" w:hAnsi="Times New Roman"/>
        </w:rPr>
        <w:t xml:space="preserve"> </w:t>
      </w:r>
      <w:r w:rsidRPr="003A31DA">
        <w:rPr>
          <w:rFonts w:ascii="Times New Roman" w:hAnsi="Times New Roman"/>
        </w:rPr>
        <w:t>este prezentat</w:t>
      </w:r>
      <w:r w:rsidR="00E834B9">
        <w:rPr>
          <w:rFonts w:ascii="Times New Roman" w:hAnsi="Times New Roman"/>
        </w:rPr>
        <w:t>ă</w:t>
      </w:r>
      <w:r w:rsidRPr="003A31DA">
        <w:rPr>
          <w:rFonts w:ascii="Times New Roman" w:hAnsi="Times New Roman"/>
        </w:rPr>
        <w:t xml:space="preserve"> </w:t>
      </w:r>
      <w:r w:rsidR="00E834B9">
        <w:rPr>
          <w:rFonts w:ascii="Times New Roman" w:hAnsi="Times New Roman"/>
        </w:rPr>
        <w:t>î</w:t>
      </w:r>
      <w:r w:rsidRPr="003A31DA">
        <w:rPr>
          <w:rFonts w:ascii="Times New Roman" w:hAnsi="Times New Roman"/>
        </w:rPr>
        <w:t>n Anexa 1, care face parte integrant</w:t>
      </w:r>
      <w:r w:rsidR="00E834B9">
        <w:rPr>
          <w:rFonts w:ascii="Times New Roman" w:hAnsi="Times New Roman"/>
        </w:rPr>
        <w:t>ă</w:t>
      </w:r>
      <w:r w:rsidRPr="003A31DA">
        <w:rPr>
          <w:rFonts w:ascii="Times New Roman" w:hAnsi="Times New Roman"/>
        </w:rPr>
        <w:t xml:space="preserve"> din prezenta metodologie.</w:t>
      </w:r>
    </w:p>
    <w:p w14:paraId="41A47A6B" w14:textId="1F9889D5" w:rsidR="00AA0D57" w:rsidRPr="003A31DA" w:rsidRDefault="00AA0D57" w:rsidP="000F0D2B">
      <w:pPr>
        <w:pStyle w:val="ListParagraph"/>
        <w:numPr>
          <w:ilvl w:val="0"/>
          <w:numId w:val="13"/>
        </w:numPr>
        <w:spacing w:after="0" w:line="240" w:lineRule="auto"/>
        <w:ind w:left="0" w:firstLine="284"/>
        <w:jc w:val="both"/>
        <w:rPr>
          <w:rFonts w:ascii="Times New Roman" w:hAnsi="Times New Roman"/>
        </w:rPr>
      </w:pPr>
      <w:r w:rsidRPr="003A31DA">
        <w:rPr>
          <w:rFonts w:ascii="Times New Roman" w:hAnsi="Times New Roman"/>
        </w:rPr>
        <w:t>Veniturile pentru 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suplimentar</w:t>
      </w:r>
      <w:r w:rsidR="00E834B9">
        <w:rPr>
          <w:rFonts w:ascii="Times New Roman" w:hAnsi="Times New Roman"/>
        </w:rPr>
        <w:t>ă</w:t>
      </w:r>
      <w:r w:rsidRPr="003A31DA">
        <w:rPr>
          <w:rFonts w:ascii="Times New Roman" w:hAnsi="Times New Roman"/>
        </w:rPr>
        <w:t xml:space="preserve"> sunt utilizate de institu</w:t>
      </w:r>
      <w:r w:rsidR="00E834B9">
        <w:rPr>
          <w:rFonts w:ascii="Times New Roman" w:hAnsi="Times New Roman"/>
        </w:rPr>
        <w:t>ț</w:t>
      </w:r>
      <w:r w:rsidRPr="003A31DA">
        <w:rPr>
          <w:rFonts w:ascii="Times New Roman" w:hAnsi="Times New Roman"/>
        </w:rPr>
        <w:t xml:space="preserve">iile de </w:t>
      </w:r>
      <w:r w:rsidR="00E834B9">
        <w:rPr>
          <w:rFonts w:ascii="Times New Roman" w:hAnsi="Times New Roman"/>
        </w:rPr>
        <w:t>î</w:t>
      </w:r>
      <w:r w:rsidRPr="003A31DA">
        <w:rPr>
          <w:rFonts w:ascii="Times New Roman" w:hAnsi="Times New Roman"/>
        </w:rPr>
        <w:t>nv</w:t>
      </w:r>
      <w:r w:rsidR="00E834B9">
        <w:rPr>
          <w:rFonts w:ascii="Times New Roman" w:hAnsi="Times New Roman"/>
        </w:rPr>
        <w:t>ăță</w:t>
      </w:r>
      <w:r w:rsidRPr="003A31DA">
        <w:rPr>
          <w:rFonts w:ascii="Times New Roman" w:hAnsi="Times New Roman"/>
        </w:rPr>
        <w:t>m</w:t>
      </w:r>
      <w:r w:rsidR="00E834B9">
        <w:rPr>
          <w:rFonts w:ascii="Times New Roman" w:hAnsi="Times New Roman"/>
        </w:rPr>
        <w:t>â</w:t>
      </w:r>
      <w:r w:rsidRPr="003A31DA">
        <w:rPr>
          <w:rFonts w:ascii="Times New Roman" w:hAnsi="Times New Roman"/>
        </w:rPr>
        <w:t xml:space="preserve">nt superior </w:t>
      </w:r>
      <w:r w:rsidR="00E834B9">
        <w:rPr>
          <w:rFonts w:ascii="Times New Roman" w:hAnsi="Times New Roman"/>
        </w:rPr>
        <w:t>î</w:t>
      </w:r>
      <w:r w:rsidRPr="003A31DA">
        <w:rPr>
          <w:rFonts w:ascii="Times New Roman" w:hAnsi="Times New Roman"/>
        </w:rPr>
        <w:t>n condi</w:t>
      </w:r>
      <w:r w:rsidR="00E834B9">
        <w:rPr>
          <w:rFonts w:ascii="Times New Roman" w:hAnsi="Times New Roman"/>
        </w:rPr>
        <w:t>ț</w:t>
      </w:r>
      <w:r w:rsidRPr="003A31DA">
        <w:rPr>
          <w:rFonts w:ascii="Times New Roman" w:hAnsi="Times New Roman"/>
        </w:rPr>
        <w:t xml:space="preserve">iile autonomiei universitare, </w:t>
      </w:r>
      <w:r w:rsidR="00E834B9">
        <w:rPr>
          <w:rFonts w:ascii="Times New Roman" w:hAnsi="Times New Roman"/>
        </w:rPr>
        <w:t>î</w:t>
      </w:r>
      <w:r w:rsidRPr="003A31DA">
        <w:rPr>
          <w:rFonts w:ascii="Times New Roman" w:hAnsi="Times New Roman"/>
        </w:rPr>
        <w:t>n vederea realiz</w:t>
      </w:r>
      <w:r w:rsidR="00E834B9">
        <w:rPr>
          <w:rFonts w:ascii="Times New Roman" w:hAnsi="Times New Roman"/>
        </w:rPr>
        <w:t>ă</w:t>
      </w:r>
      <w:r w:rsidRPr="003A31DA">
        <w:rPr>
          <w:rFonts w:ascii="Times New Roman" w:hAnsi="Times New Roman"/>
        </w:rPr>
        <w:t xml:space="preserve">rii obiectivelor care le revin </w:t>
      </w:r>
      <w:r w:rsidR="00E834B9">
        <w:rPr>
          <w:rFonts w:ascii="Times New Roman" w:hAnsi="Times New Roman"/>
        </w:rPr>
        <w:t>î</w:t>
      </w:r>
      <w:r w:rsidRPr="003A31DA">
        <w:rPr>
          <w:rFonts w:ascii="Times New Roman" w:hAnsi="Times New Roman"/>
        </w:rPr>
        <w:t xml:space="preserve">n cadrul politicii statului </w:t>
      </w:r>
      <w:r w:rsidR="00B94A08" w:rsidRPr="000970DF">
        <w:rPr>
          <w:rFonts w:ascii="Times New Roman" w:hAnsi="Times New Roman"/>
        </w:rPr>
        <w:t xml:space="preserve">privind </w:t>
      </w:r>
      <w:r w:rsidR="00E834B9" w:rsidRPr="000970DF">
        <w:rPr>
          <w:rFonts w:ascii="Times New Roman" w:hAnsi="Times New Roman"/>
        </w:rPr>
        <w:t>î</w:t>
      </w:r>
      <w:r w:rsidR="00B94A08" w:rsidRPr="000970DF">
        <w:rPr>
          <w:rFonts w:ascii="Times New Roman" w:hAnsi="Times New Roman"/>
        </w:rPr>
        <w:t>nv</w:t>
      </w:r>
      <w:r w:rsidR="00E834B9" w:rsidRPr="000970DF">
        <w:rPr>
          <w:rFonts w:ascii="Times New Roman" w:hAnsi="Times New Roman"/>
        </w:rPr>
        <w:t>ăță</w:t>
      </w:r>
      <w:r w:rsidR="00B94A08" w:rsidRPr="000970DF">
        <w:rPr>
          <w:rFonts w:ascii="Times New Roman" w:hAnsi="Times New Roman"/>
        </w:rPr>
        <w:t>m</w:t>
      </w:r>
      <w:r w:rsidR="00E834B9" w:rsidRPr="000970DF">
        <w:rPr>
          <w:rFonts w:ascii="Times New Roman" w:hAnsi="Times New Roman"/>
        </w:rPr>
        <w:t>â</w:t>
      </w:r>
      <w:r w:rsidR="00B94A08" w:rsidRPr="000970DF">
        <w:rPr>
          <w:rFonts w:ascii="Times New Roman" w:hAnsi="Times New Roman"/>
        </w:rPr>
        <w:t xml:space="preserve">ntul </w:t>
      </w:r>
      <w:r w:rsidR="00E834B9" w:rsidRPr="000970DF">
        <w:rPr>
          <w:rFonts w:ascii="Times New Roman" w:hAnsi="Times New Roman"/>
        </w:rPr>
        <w:t>ș</w:t>
      </w:r>
      <w:r w:rsidR="00B94A08" w:rsidRPr="000970DF">
        <w:rPr>
          <w:rFonts w:ascii="Times New Roman" w:hAnsi="Times New Roman"/>
        </w:rPr>
        <w:t xml:space="preserve">i cercetarea </w:t>
      </w:r>
      <w:r w:rsidR="00E834B9" w:rsidRPr="000970DF">
        <w:rPr>
          <w:rFonts w:ascii="Times New Roman" w:hAnsi="Times New Roman"/>
        </w:rPr>
        <w:t>ș</w:t>
      </w:r>
      <w:r w:rsidR="00B94A08" w:rsidRPr="000970DF">
        <w:rPr>
          <w:rFonts w:ascii="Times New Roman" w:hAnsi="Times New Roman"/>
        </w:rPr>
        <w:t>tiin</w:t>
      </w:r>
      <w:r w:rsidR="00E834B9" w:rsidRPr="000970DF">
        <w:rPr>
          <w:rFonts w:ascii="Times New Roman" w:hAnsi="Times New Roman"/>
        </w:rPr>
        <w:t>ț</w:t>
      </w:r>
      <w:r w:rsidR="00B94A08" w:rsidRPr="000970DF">
        <w:rPr>
          <w:rFonts w:ascii="Times New Roman" w:hAnsi="Times New Roman"/>
        </w:rPr>
        <w:t>ific</w:t>
      </w:r>
      <w:r w:rsidR="00E834B9" w:rsidRPr="000970DF">
        <w:rPr>
          <w:rFonts w:ascii="Times New Roman" w:hAnsi="Times New Roman"/>
        </w:rPr>
        <w:t>ă</w:t>
      </w:r>
      <w:r w:rsidR="00B94A08" w:rsidRPr="000970DF">
        <w:rPr>
          <w:rFonts w:ascii="Times New Roman" w:hAnsi="Times New Roman"/>
        </w:rPr>
        <w:t xml:space="preserve"> universitar</w:t>
      </w:r>
      <w:r w:rsidR="00E834B9" w:rsidRPr="000970DF">
        <w:rPr>
          <w:rFonts w:ascii="Times New Roman" w:hAnsi="Times New Roman"/>
        </w:rPr>
        <w:t>ă</w:t>
      </w:r>
      <w:r w:rsidR="00175590" w:rsidRPr="000970DF">
        <w:rPr>
          <w:rFonts w:ascii="Times New Roman" w:hAnsi="Times New Roman"/>
        </w:rPr>
        <w:t>, conform legislației în vigoare</w:t>
      </w:r>
      <w:r w:rsidRPr="000970DF">
        <w:rPr>
          <w:rFonts w:ascii="Times New Roman" w:hAnsi="Times New Roman"/>
        </w:rPr>
        <w:t>.</w:t>
      </w:r>
    </w:p>
    <w:p w14:paraId="4A180F48" w14:textId="7D200888" w:rsidR="007635F2"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3</w:t>
      </w:r>
    </w:p>
    <w:p w14:paraId="5DF91F81" w14:textId="01F861ED"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Finan</w:t>
      </w:r>
      <w:r w:rsidR="00E834B9">
        <w:rPr>
          <w:rFonts w:ascii="Times New Roman" w:hAnsi="Times New Roman" w:cs="Times New Roman"/>
        </w:rPr>
        <w:t>ț</w:t>
      </w:r>
      <w:r w:rsidRPr="003A31DA">
        <w:rPr>
          <w:rFonts w:ascii="Times New Roman" w:hAnsi="Times New Roman" w:cs="Times New Roman"/>
        </w:rPr>
        <w:t>area de baz</w:t>
      </w:r>
      <w:r w:rsidR="00E834B9">
        <w:rPr>
          <w:rFonts w:ascii="Times New Roman" w:hAnsi="Times New Roman" w:cs="Times New Roman"/>
        </w:rPr>
        <w:t>ă</w:t>
      </w:r>
      <w:r w:rsidRPr="003A31DA">
        <w:rPr>
          <w:rFonts w:ascii="Times New Roman" w:hAnsi="Times New Roman" w:cs="Times New Roman"/>
        </w:rPr>
        <w:t xml:space="preserve"> se refer</w:t>
      </w:r>
      <w:r w:rsidR="00E834B9">
        <w:rPr>
          <w:rFonts w:ascii="Times New Roman" w:hAnsi="Times New Roman" w:cs="Times New Roman"/>
        </w:rPr>
        <w:t>ă</w:t>
      </w:r>
      <w:r w:rsidRPr="003A31DA">
        <w:rPr>
          <w:rFonts w:ascii="Times New Roman" w:hAnsi="Times New Roman" w:cs="Times New Roman"/>
        </w:rPr>
        <w:t xml:space="preserve"> la:</w:t>
      </w:r>
    </w:p>
    <w:p w14:paraId="393A8064" w14:textId="66EEB99E" w:rsidR="00AA0D57" w:rsidRPr="003A31DA" w:rsidRDefault="00AA0D57" w:rsidP="000F0D2B">
      <w:pPr>
        <w:pStyle w:val="ListParagraph"/>
        <w:numPr>
          <w:ilvl w:val="0"/>
          <w:numId w:val="6"/>
        </w:numPr>
        <w:spacing w:after="0" w:line="240" w:lineRule="auto"/>
        <w:ind w:left="0" w:firstLine="284"/>
        <w:jc w:val="both"/>
        <w:rPr>
          <w:rFonts w:ascii="Times New Roman" w:hAnsi="Times New Roman"/>
        </w:rPr>
      </w:pPr>
      <w:r w:rsidRPr="003A31DA">
        <w:rPr>
          <w:rFonts w:ascii="Times New Roman" w:hAnsi="Times New Roman"/>
        </w:rPr>
        <w:t xml:space="preserve">cheltuieli de personal (CP): salarii pentru personalul didactic, auxiliar didactic </w:t>
      </w:r>
      <w:r w:rsidR="00E834B9">
        <w:rPr>
          <w:rFonts w:ascii="Times New Roman" w:hAnsi="Times New Roman"/>
        </w:rPr>
        <w:t>ș</w:t>
      </w:r>
      <w:r w:rsidRPr="003A31DA">
        <w:rPr>
          <w:rFonts w:ascii="Times New Roman" w:hAnsi="Times New Roman"/>
        </w:rPr>
        <w:t xml:space="preserve">i nedidactic, personal de cercetare implicat </w:t>
      </w:r>
      <w:r w:rsidR="00E834B9">
        <w:rPr>
          <w:rFonts w:ascii="Times New Roman" w:hAnsi="Times New Roman"/>
        </w:rPr>
        <w:t>î</w:t>
      </w:r>
      <w:r w:rsidRPr="003A31DA">
        <w:rPr>
          <w:rFonts w:ascii="Times New Roman" w:hAnsi="Times New Roman"/>
        </w:rPr>
        <w:t>n desf</w:t>
      </w:r>
      <w:r w:rsidR="00E834B9">
        <w:rPr>
          <w:rFonts w:ascii="Times New Roman" w:hAnsi="Times New Roman"/>
        </w:rPr>
        <w:t>ăș</w:t>
      </w:r>
      <w:r w:rsidRPr="003A31DA">
        <w:rPr>
          <w:rFonts w:ascii="Times New Roman" w:hAnsi="Times New Roman"/>
        </w:rPr>
        <w:t>urarea programelor de studii, sporuri, CAS, alte contribu</w:t>
      </w:r>
      <w:r w:rsidR="00E834B9">
        <w:rPr>
          <w:rFonts w:ascii="Times New Roman" w:hAnsi="Times New Roman"/>
        </w:rPr>
        <w:t>ț</w:t>
      </w:r>
      <w:r w:rsidRPr="003A31DA">
        <w:rPr>
          <w:rFonts w:ascii="Times New Roman" w:hAnsi="Times New Roman"/>
        </w:rPr>
        <w:t>ii legale, deplas</w:t>
      </w:r>
      <w:r w:rsidR="00E834B9">
        <w:rPr>
          <w:rFonts w:ascii="Times New Roman" w:hAnsi="Times New Roman"/>
        </w:rPr>
        <w:t>ă</w:t>
      </w:r>
      <w:r w:rsidRPr="003A31DA">
        <w:rPr>
          <w:rFonts w:ascii="Times New Roman" w:hAnsi="Times New Roman"/>
        </w:rPr>
        <w:t xml:space="preserve">ri interne </w:t>
      </w:r>
      <w:r w:rsidR="00E834B9">
        <w:rPr>
          <w:rFonts w:ascii="Times New Roman" w:hAnsi="Times New Roman"/>
        </w:rPr>
        <w:t>ș</w:t>
      </w:r>
      <w:r w:rsidRPr="003A31DA">
        <w:rPr>
          <w:rFonts w:ascii="Times New Roman" w:hAnsi="Times New Roman"/>
        </w:rPr>
        <w:t>i interna</w:t>
      </w:r>
      <w:r w:rsidR="00E834B9">
        <w:rPr>
          <w:rFonts w:ascii="Times New Roman" w:hAnsi="Times New Roman"/>
        </w:rPr>
        <w:t>ț</w:t>
      </w:r>
      <w:r w:rsidRPr="003A31DA">
        <w:rPr>
          <w:rFonts w:ascii="Times New Roman" w:hAnsi="Times New Roman"/>
        </w:rPr>
        <w:t>ionale;</w:t>
      </w:r>
    </w:p>
    <w:p w14:paraId="145C3EB8" w14:textId="7C29ADA7" w:rsidR="00AA0D57" w:rsidRPr="003A31DA" w:rsidRDefault="00AA0D57" w:rsidP="000F0D2B">
      <w:pPr>
        <w:pStyle w:val="ListParagraph"/>
        <w:numPr>
          <w:ilvl w:val="0"/>
          <w:numId w:val="6"/>
        </w:numPr>
        <w:spacing w:after="0" w:line="240" w:lineRule="auto"/>
        <w:ind w:left="0" w:firstLine="284"/>
        <w:jc w:val="both"/>
        <w:rPr>
          <w:rFonts w:ascii="Times New Roman" w:hAnsi="Times New Roman"/>
          <w:u w:val="single"/>
        </w:rPr>
      </w:pPr>
      <w:r w:rsidRPr="003A31DA">
        <w:rPr>
          <w:rFonts w:ascii="Times New Roman" w:hAnsi="Times New Roman"/>
        </w:rPr>
        <w:t xml:space="preserve">cheltuieli materiale (CM): cheltuieli de </w:t>
      </w:r>
      <w:r w:rsidR="00E834B9">
        <w:rPr>
          <w:rFonts w:ascii="Times New Roman" w:hAnsi="Times New Roman"/>
        </w:rPr>
        <w:t>î</w:t>
      </w:r>
      <w:r w:rsidRPr="003A31DA">
        <w:rPr>
          <w:rFonts w:ascii="Times New Roman" w:hAnsi="Times New Roman"/>
        </w:rPr>
        <w:t>ntre</w:t>
      </w:r>
      <w:r w:rsidR="00E834B9">
        <w:rPr>
          <w:rFonts w:ascii="Times New Roman" w:hAnsi="Times New Roman"/>
        </w:rPr>
        <w:t>ț</w:t>
      </w:r>
      <w:r w:rsidRPr="003A31DA">
        <w:rPr>
          <w:rFonts w:ascii="Times New Roman" w:hAnsi="Times New Roman"/>
        </w:rPr>
        <w:t xml:space="preserve">inere </w:t>
      </w:r>
      <w:r w:rsidR="00E834B9">
        <w:rPr>
          <w:rFonts w:ascii="Times New Roman" w:hAnsi="Times New Roman"/>
        </w:rPr>
        <w:t>ș</w:t>
      </w:r>
      <w:r w:rsidRPr="003A31DA">
        <w:rPr>
          <w:rFonts w:ascii="Times New Roman" w:hAnsi="Times New Roman"/>
        </w:rPr>
        <w:t>i gospod</w:t>
      </w:r>
      <w:r w:rsidR="00E834B9">
        <w:rPr>
          <w:rFonts w:ascii="Times New Roman" w:hAnsi="Times New Roman"/>
        </w:rPr>
        <w:t>ă</w:t>
      </w:r>
      <w:r w:rsidRPr="003A31DA">
        <w:rPr>
          <w:rFonts w:ascii="Times New Roman" w:hAnsi="Times New Roman"/>
        </w:rPr>
        <w:t xml:space="preserve">rie, cheltuieli pentru materiale </w:t>
      </w:r>
      <w:r w:rsidR="00E834B9">
        <w:rPr>
          <w:rFonts w:ascii="Times New Roman" w:hAnsi="Times New Roman"/>
        </w:rPr>
        <w:t>ș</w:t>
      </w:r>
      <w:r w:rsidRPr="003A31DA">
        <w:rPr>
          <w:rFonts w:ascii="Times New Roman" w:hAnsi="Times New Roman"/>
        </w:rPr>
        <w:t>i prest</w:t>
      </w:r>
      <w:r w:rsidR="00E834B9">
        <w:rPr>
          <w:rFonts w:ascii="Times New Roman" w:hAnsi="Times New Roman"/>
        </w:rPr>
        <w:t>ă</w:t>
      </w:r>
      <w:r w:rsidRPr="003A31DA">
        <w:rPr>
          <w:rFonts w:ascii="Times New Roman" w:hAnsi="Times New Roman"/>
        </w:rPr>
        <w:t>ri de servicii cu caracter func</w:t>
      </w:r>
      <w:r w:rsidR="00E834B9">
        <w:rPr>
          <w:rFonts w:ascii="Times New Roman" w:hAnsi="Times New Roman"/>
        </w:rPr>
        <w:t>ț</w:t>
      </w:r>
      <w:r w:rsidRPr="003A31DA">
        <w:rPr>
          <w:rFonts w:ascii="Times New Roman" w:hAnsi="Times New Roman"/>
        </w:rPr>
        <w:t>ional, cheltuieli cu cercetarea aferente programelor de studii, obiecte de inventar, repara</w:t>
      </w:r>
      <w:r w:rsidR="00E834B9">
        <w:rPr>
          <w:rFonts w:ascii="Times New Roman" w:hAnsi="Times New Roman"/>
        </w:rPr>
        <w:t>ț</w:t>
      </w:r>
      <w:r w:rsidRPr="003A31DA">
        <w:rPr>
          <w:rFonts w:ascii="Times New Roman" w:hAnsi="Times New Roman"/>
        </w:rPr>
        <w:t>ii curente, c</w:t>
      </w:r>
      <w:r w:rsidR="00E834B9">
        <w:rPr>
          <w:rFonts w:ascii="Times New Roman" w:hAnsi="Times New Roman"/>
        </w:rPr>
        <w:t>ă</w:t>
      </w:r>
      <w:r w:rsidRPr="003A31DA">
        <w:rPr>
          <w:rFonts w:ascii="Times New Roman" w:hAnsi="Times New Roman"/>
        </w:rPr>
        <w:t>r</w:t>
      </w:r>
      <w:r w:rsidR="00E834B9">
        <w:rPr>
          <w:rFonts w:ascii="Times New Roman" w:hAnsi="Times New Roman"/>
        </w:rPr>
        <w:t>ț</w:t>
      </w:r>
      <w:r w:rsidRPr="003A31DA">
        <w:rPr>
          <w:rFonts w:ascii="Times New Roman" w:hAnsi="Times New Roman"/>
        </w:rPr>
        <w:t xml:space="preserve">i </w:t>
      </w:r>
      <w:r w:rsidR="00E834B9">
        <w:rPr>
          <w:rFonts w:ascii="Times New Roman" w:hAnsi="Times New Roman"/>
        </w:rPr>
        <w:t>ș</w:t>
      </w:r>
      <w:r w:rsidRPr="003A31DA">
        <w:rPr>
          <w:rFonts w:ascii="Times New Roman" w:hAnsi="Times New Roman"/>
        </w:rPr>
        <w:t>i publica</w:t>
      </w:r>
      <w:r w:rsidR="00E834B9">
        <w:rPr>
          <w:rFonts w:ascii="Times New Roman" w:hAnsi="Times New Roman"/>
        </w:rPr>
        <w:t>ț</w:t>
      </w:r>
      <w:r w:rsidRPr="003A31DA">
        <w:rPr>
          <w:rFonts w:ascii="Times New Roman" w:hAnsi="Times New Roman"/>
        </w:rPr>
        <w:t>ii, perfec</w:t>
      </w:r>
      <w:r w:rsidR="00E834B9">
        <w:rPr>
          <w:rFonts w:ascii="Times New Roman" w:hAnsi="Times New Roman"/>
        </w:rPr>
        <w:t>ț</w:t>
      </w:r>
      <w:r w:rsidRPr="003A31DA">
        <w:rPr>
          <w:rFonts w:ascii="Times New Roman" w:hAnsi="Times New Roman"/>
        </w:rPr>
        <w:t>ionarea personalului, protocol, protec</w:t>
      </w:r>
      <w:r w:rsidR="00E834B9">
        <w:rPr>
          <w:rFonts w:ascii="Times New Roman" w:hAnsi="Times New Roman"/>
        </w:rPr>
        <w:t>ț</w:t>
      </w:r>
      <w:r w:rsidRPr="003A31DA">
        <w:rPr>
          <w:rFonts w:ascii="Times New Roman" w:hAnsi="Times New Roman"/>
        </w:rPr>
        <w:t>ia muncii etc.;</w:t>
      </w:r>
    </w:p>
    <w:p w14:paraId="31DEC9C6" w14:textId="5F9B5C70" w:rsidR="00AA0D57" w:rsidRPr="003A31DA" w:rsidRDefault="00AA0D57" w:rsidP="000F0D2B">
      <w:pPr>
        <w:pStyle w:val="ListParagraph"/>
        <w:numPr>
          <w:ilvl w:val="0"/>
          <w:numId w:val="6"/>
        </w:numPr>
        <w:spacing w:after="0" w:line="240" w:lineRule="auto"/>
        <w:ind w:left="0" w:firstLine="284"/>
        <w:jc w:val="both"/>
        <w:rPr>
          <w:rFonts w:ascii="Times New Roman" w:hAnsi="Times New Roman"/>
        </w:rPr>
      </w:pPr>
      <w:r w:rsidRPr="003A31DA">
        <w:rPr>
          <w:rFonts w:ascii="Times New Roman" w:hAnsi="Times New Roman"/>
        </w:rPr>
        <w:t>cheltuieli pentru sus</w:t>
      </w:r>
      <w:r w:rsidR="00E834B9">
        <w:rPr>
          <w:rFonts w:ascii="Times New Roman" w:hAnsi="Times New Roman"/>
        </w:rPr>
        <w:t>ț</w:t>
      </w:r>
      <w:r w:rsidRPr="003A31DA">
        <w:rPr>
          <w:rFonts w:ascii="Times New Roman" w:hAnsi="Times New Roman"/>
        </w:rPr>
        <w:t>inerea proiectelor educa</w:t>
      </w:r>
      <w:r w:rsidR="00E834B9">
        <w:rPr>
          <w:rFonts w:ascii="Times New Roman" w:hAnsi="Times New Roman"/>
        </w:rPr>
        <w:t>ț</w:t>
      </w:r>
      <w:r w:rsidRPr="003A31DA">
        <w:rPr>
          <w:rFonts w:ascii="Times New Roman" w:hAnsi="Times New Roman"/>
        </w:rPr>
        <w:t xml:space="preserve">ionale </w:t>
      </w:r>
      <w:r w:rsidR="00E834B9">
        <w:rPr>
          <w:rFonts w:ascii="Times New Roman" w:hAnsi="Times New Roman"/>
        </w:rPr>
        <w:t>ș</w:t>
      </w:r>
      <w:r w:rsidRPr="003A31DA">
        <w:rPr>
          <w:rFonts w:ascii="Times New Roman" w:hAnsi="Times New Roman"/>
        </w:rPr>
        <w:t>i de dezvoltare a resursei umane;</w:t>
      </w:r>
    </w:p>
    <w:p w14:paraId="4AEF7BDC" w14:textId="2CF4FAAF" w:rsidR="00AA0D57" w:rsidRPr="003A31DA" w:rsidRDefault="00AA0D57" w:rsidP="000F0D2B">
      <w:pPr>
        <w:pStyle w:val="ListParagraph"/>
        <w:numPr>
          <w:ilvl w:val="0"/>
          <w:numId w:val="6"/>
        </w:numPr>
        <w:spacing w:after="0" w:line="240" w:lineRule="auto"/>
        <w:ind w:left="0" w:firstLine="284"/>
        <w:jc w:val="both"/>
        <w:rPr>
          <w:rFonts w:ascii="Times New Roman" w:hAnsi="Times New Roman"/>
          <w:u w:val="single"/>
        </w:rPr>
      </w:pPr>
      <w:r w:rsidRPr="003A31DA">
        <w:rPr>
          <w:rFonts w:ascii="Times New Roman" w:hAnsi="Times New Roman"/>
        </w:rPr>
        <w:t>cheltuieli cu regia institu</w:t>
      </w:r>
      <w:r w:rsidR="00E834B9">
        <w:rPr>
          <w:rFonts w:ascii="Times New Roman" w:hAnsi="Times New Roman"/>
        </w:rPr>
        <w:t>ț</w:t>
      </w:r>
      <w:r w:rsidRPr="003A31DA">
        <w:rPr>
          <w:rFonts w:ascii="Times New Roman" w:hAnsi="Times New Roman"/>
        </w:rPr>
        <w:t xml:space="preserve">iilor de </w:t>
      </w:r>
      <w:r w:rsidR="00E834B9">
        <w:rPr>
          <w:rFonts w:ascii="Times New Roman" w:hAnsi="Times New Roman"/>
        </w:rPr>
        <w:t>î</w:t>
      </w:r>
      <w:r w:rsidRPr="003A31DA">
        <w:rPr>
          <w:rFonts w:ascii="Times New Roman" w:hAnsi="Times New Roman"/>
        </w:rPr>
        <w:t>nv</w:t>
      </w:r>
      <w:r w:rsidR="00E834B9">
        <w:rPr>
          <w:rFonts w:ascii="Times New Roman" w:hAnsi="Times New Roman"/>
        </w:rPr>
        <w:t>ăță</w:t>
      </w:r>
      <w:r w:rsidRPr="003A31DA">
        <w:rPr>
          <w:rFonts w:ascii="Times New Roman" w:hAnsi="Times New Roman"/>
        </w:rPr>
        <w:t>m</w:t>
      </w:r>
      <w:r w:rsidR="00E834B9">
        <w:rPr>
          <w:rFonts w:ascii="Times New Roman" w:hAnsi="Times New Roman"/>
        </w:rPr>
        <w:t>â</w:t>
      </w:r>
      <w:r w:rsidRPr="003A31DA">
        <w:rPr>
          <w:rFonts w:ascii="Times New Roman" w:hAnsi="Times New Roman"/>
        </w:rPr>
        <w:t>nt superior pentru desf</w:t>
      </w:r>
      <w:r w:rsidR="00E834B9">
        <w:rPr>
          <w:rFonts w:ascii="Times New Roman" w:hAnsi="Times New Roman"/>
        </w:rPr>
        <w:t>ăș</w:t>
      </w:r>
      <w:r w:rsidRPr="003A31DA">
        <w:rPr>
          <w:rFonts w:ascii="Times New Roman" w:hAnsi="Times New Roman"/>
        </w:rPr>
        <w:t>urarea programelor de studii.</w:t>
      </w:r>
    </w:p>
    <w:p w14:paraId="606F72F9" w14:textId="4409B641" w:rsidR="00AA0D57"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4</w:t>
      </w:r>
    </w:p>
    <w:p w14:paraId="2E9AA24F" w14:textId="24A987F1" w:rsidR="00AA0D57" w:rsidRPr="003A31DA" w:rsidRDefault="00E834B9" w:rsidP="000F0D2B">
      <w:pPr>
        <w:pStyle w:val="ListParagraph"/>
        <w:numPr>
          <w:ilvl w:val="0"/>
          <w:numId w:val="7"/>
        </w:numPr>
        <w:spacing w:after="0" w:line="240" w:lineRule="auto"/>
        <w:ind w:left="0" w:firstLine="284"/>
        <w:jc w:val="both"/>
        <w:rPr>
          <w:rFonts w:ascii="Times New Roman" w:hAnsi="Times New Roman"/>
        </w:rPr>
      </w:pPr>
      <w:r>
        <w:rPr>
          <w:rFonts w:ascii="Times New Roman" w:hAnsi="Times New Roman"/>
        </w:rPr>
        <w:t>Î</w:t>
      </w:r>
      <w:r w:rsidR="00AA0D57" w:rsidRPr="003A31DA">
        <w:rPr>
          <w:rFonts w:ascii="Times New Roman" w:hAnsi="Times New Roman"/>
        </w:rPr>
        <w:t xml:space="preserve">n vederea </w:t>
      </w:r>
      <w:r>
        <w:rPr>
          <w:rFonts w:ascii="Times New Roman" w:hAnsi="Times New Roman"/>
        </w:rPr>
        <w:t>î</w:t>
      </w:r>
      <w:r w:rsidR="00AA0D57" w:rsidRPr="003A31DA">
        <w:rPr>
          <w:rFonts w:ascii="Times New Roman" w:hAnsi="Times New Roman"/>
        </w:rPr>
        <w:t>ncuraj</w:t>
      </w:r>
      <w:r>
        <w:rPr>
          <w:rFonts w:ascii="Times New Roman" w:hAnsi="Times New Roman"/>
        </w:rPr>
        <w:t>ă</w:t>
      </w:r>
      <w:r w:rsidR="00AA0D57" w:rsidRPr="003A31DA">
        <w:rPr>
          <w:rFonts w:ascii="Times New Roman" w:hAnsi="Times New Roman"/>
        </w:rPr>
        <w:t>rii excelen</w:t>
      </w:r>
      <w:r>
        <w:rPr>
          <w:rFonts w:ascii="Times New Roman" w:hAnsi="Times New Roman"/>
        </w:rPr>
        <w:t>ț</w:t>
      </w:r>
      <w:r w:rsidR="00AA0D57" w:rsidRPr="003A31DA">
        <w:rPr>
          <w:rFonts w:ascii="Times New Roman" w:hAnsi="Times New Roman"/>
        </w:rPr>
        <w:t xml:space="preserve">ei </w:t>
      </w:r>
      <w:r>
        <w:rPr>
          <w:rFonts w:ascii="Times New Roman" w:hAnsi="Times New Roman"/>
        </w:rPr>
        <w:t>î</w:t>
      </w:r>
      <w:r w:rsidR="00AA0D57" w:rsidRPr="003A31DA">
        <w:rPr>
          <w:rFonts w:ascii="Times New Roman" w:hAnsi="Times New Roman"/>
        </w:rPr>
        <w:t>n institu</w:t>
      </w:r>
      <w:r>
        <w:rPr>
          <w:rFonts w:ascii="Times New Roman" w:hAnsi="Times New Roman"/>
        </w:rPr>
        <w:t>ț</w:t>
      </w:r>
      <w:r w:rsidR="00AA0D57" w:rsidRPr="003A31DA">
        <w:rPr>
          <w:rFonts w:ascii="Times New Roman" w:hAnsi="Times New Roman"/>
        </w:rPr>
        <w:t xml:space="preserve">iile de </w:t>
      </w:r>
      <w:r>
        <w:rPr>
          <w:rFonts w:ascii="Times New Roman" w:hAnsi="Times New Roman"/>
        </w:rPr>
        <w:t>î</w:t>
      </w:r>
      <w:r w:rsidR="00AA0D57" w:rsidRPr="003A31DA">
        <w:rPr>
          <w:rFonts w:ascii="Times New Roman" w:hAnsi="Times New Roman"/>
        </w:rPr>
        <w:t>nv</w:t>
      </w:r>
      <w:r>
        <w:rPr>
          <w:rFonts w:ascii="Times New Roman" w:hAnsi="Times New Roman"/>
        </w:rPr>
        <w:t>ăță</w:t>
      </w:r>
      <w:r w:rsidR="00AA0D57" w:rsidRPr="003A31DA">
        <w:rPr>
          <w:rFonts w:ascii="Times New Roman" w:hAnsi="Times New Roman"/>
        </w:rPr>
        <w:t>m</w:t>
      </w:r>
      <w:r>
        <w:rPr>
          <w:rFonts w:ascii="Times New Roman" w:hAnsi="Times New Roman"/>
        </w:rPr>
        <w:t>â</w:t>
      </w:r>
      <w:r w:rsidR="00AA0D57" w:rsidRPr="003A31DA">
        <w:rPr>
          <w:rFonts w:ascii="Times New Roman" w:hAnsi="Times New Roman"/>
        </w:rPr>
        <w:t>nt superior, se constituie</w:t>
      </w:r>
      <w:r w:rsidR="00B94A08" w:rsidRPr="003A31DA">
        <w:rPr>
          <w:rFonts w:ascii="Times New Roman" w:hAnsi="Times New Roman"/>
        </w:rPr>
        <w:t xml:space="preserve"> la nivel na</w:t>
      </w:r>
      <w:r>
        <w:rPr>
          <w:rFonts w:ascii="Times New Roman" w:hAnsi="Times New Roman"/>
        </w:rPr>
        <w:t>ț</w:t>
      </w:r>
      <w:r w:rsidR="00B94A08" w:rsidRPr="003A31DA">
        <w:rPr>
          <w:rFonts w:ascii="Times New Roman" w:hAnsi="Times New Roman"/>
        </w:rPr>
        <w:t>ional</w:t>
      </w:r>
      <w:r w:rsidR="00AA0D57" w:rsidRPr="003A31DA">
        <w:rPr>
          <w:rFonts w:ascii="Times New Roman" w:hAnsi="Times New Roman"/>
        </w:rPr>
        <w:t xml:space="preserve"> un fond de finan</w:t>
      </w:r>
      <w:r>
        <w:rPr>
          <w:rFonts w:ascii="Times New Roman" w:hAnsi="Times New Roman"/>
        </w:rPr>
        <w:t>ț</w:t>
      </w:r>
      <w:r w:rsidR="00AA0D57" w:rsidRPr="003A31DA">
        <w:rPr>
          <w:rFonts w:ascii="Times New Roman" w:hAnsi="Times New Roman"/>
        </w:rPr>
        <w:t>are suplimentar</w:t>
      </w:r>
      <w:r>
        <w:rPr>
          <w:rFonts w:ascii="Times New Roman" w:hAnsi="Times New Roman"/>
        </w:rPr>
        <w:t>ă</w:t>
      </w:r>
      <w:r w:rsidR="00AA0D57" w:rsidRPr="003A31DA">
        <w:rPr>
          <w:rFonts w:ascii="Times New Roman" w:hAnsi="Times New Roman"/>
        </w:rPr>
        <w:t xml:space="preserve"> a universit</w:t>
      </w:r>
      <w:r>
        <w:rPr>
          <w:rFonts w:ascii="Times New Roman" w:hAnsi="Times New Roman"/>
        </w:rPr>
        <w:t>ăț</w:t>
      </w:r>
      <w:r w:rsidR="00AA0D57" w:rsidRPr="003A31DA">
        <w:rPr>
          <w:rFonts w:ascii="Times New Roman" w:hAnsi="Times New Roman"/>
        </w:rPr>
        <w:t xml:space="preserve">ilor </w:t>
      </w:r>
      <w:r>
        <w:rPr>
          <w:rFonts w:ascii="Times New Roman" w:hAnsi="Times New Roman"/>
        </w:rPr>
        <w:t>î</w:t>
      </w:r>
      <w:r w:rsidR="00AA0D57" w:rsidRPr="003A31DA">
        <w:rPr>
          <w:rFonts w:ascii="Times New Roman" w:hAnsi="Times New Roman"/>
        </w:rPr>
        <w:t xml:space="preserve">n </w:t>
      </w:r>
      <w:r w:rsidR="00C86425" w:rsidRPr="003A31DA">
        <w:rPr>
          <w:rFonts w:ascii="Times New Roman" w:hAnsi="Times New Roman"/>
        </w:rPr>
        <w:t>valoare</w:t>
      </w:r>
      <w:r w:rsidR="00AA0D57" w:rsidRPr="003A31DA">
        <w:rPr>
          <w:rFonts w:ascii="Times New Roman" w:hAnsi="Times New Roman"/>
        </w:rPr>
        <w:t>, la nivel na</w:t>
      </w:r>
      <w:r>
        <w:rPr>
          <w:rFonts w:ascii="Times New Roman" w:hAnsi="Times New Roman"/>
        </w:rPr>
        <w:t>ț</w:t>
      </w:r>
      <w:r w:rsidR="00AA0D57" w:rsidRPr="003A31DA">
        <w:rPr>
          <w:rFonts w:ascii="Times New Roman" w:hAnsi="Times New Roman"/>
        </w:rPr>
        <w:t>ional, de minimum 30% din suma alocat</w:t>
      </w:r>
      <w:r>
        <w:rPr>
          <w:rFonts w:ascii="Times New Roman" w:hAnsi="Times New Roman"/>
        </w:rPr>
        <w:t>ă</w:t>
      </w:r>
      <w:r w:rsidR="00AA0D57" w:rsidRPr="003A31DA">
        <w:rPr>
          <w:rFonts w:ascii="Times New Roman" w:hAnsi="Times New Roman"/>
        </w:rPr>
        <w:t xml:space="preserve"> la nivel na</w:t>
      </w:r>
      <w:r>
        <w:rPr>
          <w:rFonts w:ascii="Times New Roman" w:hAnsi="Times New Roman"/>
        </w:rPr>
        <w:t>ț</w:t>
      </w:r>
      <w:r w:rsidR="00AA0D57" w:rsidRPr="003A31DA">
        <w:rPr>
          <w:rFonts w:ascii="Times New Roman" w:hAnsi="Times New Roman"/>
        </w:rPr>
        <w:t>ional universit</w:t>
      </w:r>
      <w:r>
        <w:rPr>
          <w:rFonts w:ascii="Times New Roman" w:hAnsi="Times New Roman"/>
        </w:rPr>
        <w:t>ăț</w:t>
      </w:r>
      <w:r w:rsidR="00AA0D57" w:rsidRPr="003A31DA">
        <w:rPr>
          <w:rFonts w:ascii="Times New Roman" w:hAnsi="Times New Roman"/>
        </w:rPr>
        <w:t>ilor de stat ca finan</w:t>
      </w:r>
      <w:r>
        <w:rPr>
          <w:rFonts w:ascii="Times New Roman" w:hAnsi="Times New Roman"/>
        </w:rPr>
        <w:t>ț</w:t>
      </w:r>
      <w:r w:rsidR="00AA0D57" w:rsidRPr="003A31DA">
        <w:rPr>
          <w:rFonts w:ascii="Times New Roman" w:hAnsi="Times New Roman"/>
        </w:rPr>
        <w:t>are de baz</w:t>
      </w:r>
      <w:r>
        <w:rPr>
          <w:rFonts w:ascii="Times New Roman" w:hAnsi="Times New Roman"/>
        </w:rPr>
        <w:t>ă</w:t>
      </w:r>
      <w:r w:rsidR="00AA0D57" w:rsidRPr="003A31DA">
        <w:rPr>
          <w:rFonts w:ascii="Times New Roman" w:hAnsi="Times New Roman"/>
        </w:rPr>
        <w:t>.</w:t>
      </w:r>
    </w:p>
    <w:p w14:paraId="7D518118" w14:textId="190FB824" w:rsidR="00AA0D57" w:rsidRPr="003A31DA" w:rsidRDefault="00AA0D57" w:rsidP="000F0D2B">
      <w:pPr>
        <w:pStyle w:val="ListParagraph"/>
        <w:numPr>
          <w:ilvl w:val="0"/>
          <w:numId w:val="7"/>
        </w:numPr>
        <w:spacing w:after="0" w:line="240" w:lineRule="auto"/>
        <w:ind w:left="0" w:firstLine="284"/>
        <w:jc w:val="both"/>
        <w:rPr>
          <w:rFonts w:ascii="Times New Roman" w:hAnsi="Times New Roman"/>
        </w:rPr>
      </w:pPr>
      <w:r w:rsidRPr="003A31DA">
        <w:rPr>
          <w:rFonts w:ascii="Times New Roman" w:hAnsi="Times New Roman"/>
        </w:rPr>
        <w:t>Atribuirea fondurilor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xml:space="preserve"> se realizeaz</w:t>
      </w:r>
      <w:r w:rsidR="00E834B9">
        <w:rPr>
          <w:rFonts w:ascii="Times New Roman" w:hAnsi="Times New Roman"/>
        </w:rPr>
        <w:t>ă</w:t>
      </w:r>
      <w:r w:rsidRPr="003A31DA">
        <w:rPr>
          <w:rFonts w:ascii="Times New Roman" w:hAnsi="Times New Roman"/>
        </w:rPr>
        <w:t xml:space="preserve"> pe baza criteriilor </w:t>
      </w:r>
      <w:r w:rsidR="00E834B9">
        <w:rPr>
          <w:rFonts w:ascii="Times New Roman" w:hAnsi="Times New Roman"/>
        </w:rPr>
        <w:t>ș</w:t>
      </w:r>
      <w:r w:rsidRPr="003A31DA">
        <w:rPr>
          <w:rFonts w:ascii="Times New Roman" w:hAnsi="Times New Roman"/>
        </w:rPr>
        <w:t xml:space="preserve">i a standardelor de calitate propuse de CNFIS </w:t>
      </w:r>
      <w:r w:rsidR="00E834B9">
        <w:rPr>
          <w:rFonts w:ascii="Times New Roman" w:hAnsi="Times New Roman"/>
        </w:rPr>
        <w:t>ș</w:t>
      </w:r>
      <w:r w:rsidRPr="003A31DA">
        <w:rPr>
          <w:rFonts w:ascii="Times New Roman" w:hAnsi="Times New Roman"/>
        </w:rPr>
        <w:t>i aprobate de</w:t>
      </w:r>
      <w:r w:rsidR="00CD4914" w:rsidRPr="003A31DA">
        <w:rPr>
          <w:rFonts w:ascii="Times New Roman" w:hAnsi="Times New Roman"/>
        </w:rPr>
        <w:t xml:space="preserve"> ME</w:t>
      </w:r>
      <w:r w:rsidRPr="003A31DA">
        <w:rPr>
          <w:rFonts w:ascii="Times New Roman" w:hAnsi="Times New Roman"/>
        </w:rPr>
        <w:t>.</w:t>
      </w:r>
    </w:p>
    <w:p w14:paraId="3AD2721A" w14:textId="5035CB9C" w:rsidR="00AA0D57" w:rsidRPr="003A31DA" w:rsidRDefault="00AA0D57" w:rsidP="000F0D2B">
      <w:pPr>
        <w:pStyle w:val="ListParagraph"/>
        <w:numPr>
          <w:ilvl w:val="0"/>
          <w:numId w:val="7"/>
        </w:numPr>
        <w:spacing w:after="0" w:line="240" w:lineRule="auto"/>
        <w:ind w:left="0" w:firstLine="284"/>
        <w:jc w:val="both"/>
        <w:rPr>
          <w:rFonts w:ascii="Times New Roman" w:hAnsi="Times New Roman"/>
        </w:rPr>
      </w:pPr>
      <w:r w:rsidRPr="003A31DA">
        <w:rPr>
          <w:rFonts w:ascii="Times New Roman" w:hAnsi="Times New Roman"/>
        </w:rPr>
        <w:t>Rectorii universit</w:t>
      </w:r>
      <w:r w:rsidR="00E834B9">
        <w:rPr>
          <w:rFonts w:ascii="Times New Roman" w:hAnsi="Times New Roman"/>
        </w:rPr>
        <w:t>ăț</w:t>
      </w:r>
      <w:r w:rsidRPr="003A31DA">
        <w:rPr>
          <w:rFonts w:ascii="Times New Roman" w:hAnsi="Times New Roman"/>
        </w:rPr>
        <w:t>ilor de stat, prin contractul institu</w:t>
      </w:r>
      <w:r w:rsidR="00E834B9">
        <w:rPr>
          <w:rFonts w:ascii="Times New Roman" w:hAnsi="Times New Roman"/>
        </w:rPr>
        <w:t>ț</w:t>
      </w:r>
      <w:r w:rsidRPr="003A31DA">
        <w:rPr>
          <w:rFonts w:ascii="Times New Roman" w:hAnsi="Times New Roman"/>
        </w:rPr>
        <w:t xml:space="preserve">ional </w:t>
      </w:r>
      <w:r w:rsidR="00E834B9">
        <w:rPr>
          <w:rFonts w:ascii="Times New Roman" w:hAnsi="Times New Roman"/>
        </w:rPr>
        <w:t>î</w:t>
      </w:r>
      <w:r w:rsidRPr="003A31DA">
        <w:rPr>
          <w:rFonts w:ascii="Times New Roman" w:hAnsi="Times New Roman"/>
        </w:rPr>
        <w:t>ncheiat cu</w:t>
      </w:r>
      <w:r w:rsidR="00CD4914" w:rsidRPr="003A31DA">
        <w:rPr>
          <w:rFonts w:ascii="Times New Roman" w:hAnsi="Times New Roman"/>
        </w:rPr>
        <w:t xml:space="preserve"> ME</w:t>
      </w:r>
      <w:r w:rsidRPr="003A31DA">
        <w:rPr>
          <w:rFonts w:ascii="Times New Roman" w:hAnsi="Times New Roman"/>
        </w:rPr>
        <w:t>, aloc</w:t>
      </w:r>
      <w:r w:rsidR="00E834B9">
        <w:rPr>
          <w:rFonts w:ascii="Times New Roman" w:hAnsi="Times New Roman"/>
        </w:rPr>
        <w:t>ă</w:t>
      </w:r>
      <w:r w:rsidRPr="003A31DA">
        <w:rPr>
          <w:rFonts w:ascii="Times New Roman" w:hAnsi="Times New Roman"/>
        </w:rPr>
        <w:t xml:space="preserve"> fondurile pentru finan</w:t>
      </w:r>
      <w:r w:rsidR="00E834B9">
        <w:rPr>
          <w:rFonts w:ascii="Times New Roman" w:hAnsi="Times New Roman"/>
        </w:rPr>
        <w:t>ț</w:t>
      </w:r>
      <w:r w:rsidRPr="003A31DA">
        <w:rPr>
          <w:rFonts w:ascii="Times New Roman" w:hAnsi="Times New Roman"/>
        </w:rPr>
        <w:t>are suplimentar</w:t>
      </w:r>
      <w:r w:rsidR="00E834B9">
        <w:rPr>
          <w:rFonts w:ascii="Times New Roman" w:hAnsi="Times New Roman"/>
        </w:rPr>
        <w:t>ă</w:t>
      </w:r>
      <w:r w:rsidRPr="003A31DA">
        <w:rPr>
          <w:rFonts w:ascii="Times New Roman" w:hAnsi="Times New Roman"/>
        </w:rPr>
        <w:t xml:space="preserve"> prioritar spre departamentele </w:t>
      </w:r>
      <w:r w:rsidR="00E834B9">
        <w:rPr>
          <w:rFonts w:ascii="Times New Roman" w:hAnsi="Times New Roman"/>
        </w:rPr>
        <w:t>ș</w:t>
      </w:r>
      <w:r w:rsidRPr="003A31DA">
        <w:rPr>
          <w:rFonts w:ascii="Times New Roman" w:hAnsi="Times New Roman"/>
        </w:rPr>
        <w:t>i structurile cele mai performante din universitate.</w:t>
      </w:r>
    </w:p>
    <w:p w14:paraId="743DD731" w14:textId="2BC9AB30" w:rsidR="007635F2"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5</w:t>
      </w:r>
    </w:p>
    <w:p w14:paraId="36701701" w14:textId="4767BE88"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Sumele atribuite fiec</w:t>
      </w:r>
      <w:r w:rsidR="00E834B9">
        <w:rPr>
          <w:rFonts w:ascii="Times New Roman" w:hAnsi="Times New Roman" w:cs="Times New Roman"/>
        </w:rPr>
        <w:t>ă</w:t>
      </w:r>
      <w:r w:rsidRPr="003A31DA">
        <w:rPr>
          <w:rFonts w:ascii="Times New Roman" w:hAnsi="Times New Roman" w:cs="Times New Roman"/>
        </w:rPr>
        <w:t>rei universit</w:t>
      </w:r>
      <w:r w:rsidR="00E834B9">
        <w:rPr>
          <w:rFonts w:ascii="Times New Roman" w:hAnsi="Times New Roman" w:cs="Times New Roman"/>
        </w:rPr>
        <w:t>ăț</w:t>
      </w:r>
      <w:r w:rsidRPr="003A31DA">
        <w:rPr>
          <w:rFonts w:ascii="Times New Roman" w:hAnsi="Times New Roman" w:cs="Times New Roman"/>
        </w:rPr>
        <w:t>i pentru finan</w:t>
      </w:r>
      <w:r w:rsidR="00E834B9">
        <w:rPr>
          <w:rFonts w:ascii="Times New Roman" w:hAnsi="Times New Roman" w:cs="Times New Roman"/>
        </w:rPr>
        <w:t>ț</w:t>
      </w:r>
      <w:r w:rsidRPr="003A31DA">
        <w:rPr>
          <w:rFonts w:ascii="Times New Roman" w:hAnsi="Times New Roman" w:cs="Times New Roman"/>
        </w:rPr>
        <w:t>area de baz</w:t>
      </w:r>
      <w:r w:rsidR="00E834B9">
        <w:rPr>
          <w:rFonts w:ascii="Times New Roman" w:hAnsi="Times New Roman" w:cs="Times New Roman"/>
        </w:rPr>
        <w:t>ă</w:t>
      </w:r>
      <w:r w:rsidRPr="003A31DA">
        <w:rPr>
          <w:rFonts w:ascii="Times New Roman" w:hAnsi="Times New Roman" w:cs="Times New Roman"/>
        </w:rPr>
        <w:t>, pentru studen</w:t>
      </w:r>
      <w:r w:rsidR="00E834B9">
        <w:rPr>
          <w:rFonts w:ascii="Times New Roman" w:hAnsi="Times New Roman" w:cs="Times New Roman"/>
        </w:rPr>
        <w:t>ț</w:t>
      </w:r>
      <w:r w:rsidRPr="003A31DA">
        <w:rPr>
          <w:rFonts w:ascii="Times New Roman" w:hAnsi="Times New Roman" w:cs="Times New Roman"/>
        </w:rPr>
        <w:t xml:space="preserve">ii </w:t>
      </w:r>
      <w:r w:rsidR="00E834B9">
        <w:rPr>
          <w:rFonts w:ascii="Times New Roman" w:hAnsi="Times New Roman" w:cs="Times New Roman"/>
        </w:rPr>
        <w:t>î</w:t>
      </w:r>
      <w:r w:rsidRPr="003A31DA">
        <w:rPr>
          <w:rFonts w:ascii="Times New Roman" w:hAnsi="Times New Roman" w:cs="Times New Roman"/>
        </w:rPr>
        <w:t>nmatricula</w:t>
      </w:r>
      <w:r w:rsidR="00E834B9">
        <w:rPr>
          <w:rFonts w:ascii="Times New Roman" w:hAnsi="Times New Roman" w:cs="Times New Roman"/>
        </w:rPr>
        <w:t>ț</w:t>
      </w:r>
      <w:r w:rsidRPr="003A31DA">
        <w:rPr>
          <w:rFonts w:ascii="Times New Roman" w:hAnsi="Times New Roman" w:cs="Times New Roman"/>
        </w:rPr>
        <w:t xml:space="preserve">i pe baza cifrelor de </w:t>
      </w:r>
      <w:r w:rsidR="00E834B9">
        <w:rPr>
          <w:rFonts w:ascii="Times New Roman" w:hAnsi="Times New Roman" w:cs="Times New Roman"/>
        </w:rPr>
        <w:t>ș</w:t>
      </w:r>
      <w:r w:rsidRPr="003A31DA">
        <w:rPr>
          <w:rFonts w:ascii="Times New Roman" w:hAnsi="Times New Roman" w:cs="Times New Roman"/>
        </w:rPr>
        <w:t xml:space="preserve">colarizare primite de universitate, </w:t>
      </w:r>
      <w:r w:rsidR="00E834B9">
        <w:rPr>
          <w:rFonts w:ascii="Times New Roman" w:hAnsi="Times New Roman" w:cs="Times New Roman"/>
        </w:rPr>
        <w:t>î</w:t>
      </w:r>
      <w:r w:rsidRPr="003A31DA">
        <w:rPr>
          <w:rFonts w:ascii="Times New Roman" w:hAnsi="Times New Roman" w:cs="Times New Roman"/>
        </w:rPr>
        <w:t>ntr-un program de studii universitare de licen</w:t>
      </w:r>
      <w:r w:rsidR="00E834B9">
        <w:rPr>
          <w:rFonts w:ascii="Times New Roman" w:hAnsi="Times New Roman" w:cs="Times New Roman"/>
        </w:rPr>
        <w:t>ță</w:t>
      </w:r>
      <w:r w:rsidRPr="003A31DA">
        <w:rPr>
          <w:rFonts w:ascii="Times New Roman" w:hAnsi="Times New Roman" w:cs="Times New Roman"/>
        </w:rPr>
        <w:t xml:space="preserve"> </w:t>
      </w:r>
      <w:r w:rsidR="00E834B9">
        <w:rPr>
          <w:rFonts w:ascii="Times New Roman" w:hAnsi="Times New Roman" w:cs="Times New Roman"/>
        </w:rPr>
        <w:t>ș</w:t>
      </w:r>
      <w:r w:rsidRPr="003A31DA">
        <w:rPr>
          <w:rFonts w:ascii="Times New Roman" w:hAnsi="Times New Roman" w:cs="Times New Roman"/>
        </w:rPr>
        <w:t>i de master, se aloc</w:t>
      </w:r>
      <w:r w:rsidR="00E834B9">
        <w:rPr>
          <w:rFonts w:ascii="Times New Roman" w:hAnsi="Times New Roman" w:cs="Times New Roman"/>
        </w:rPr>
        <w:t>ă</w:t>
      </w:r>
      <w:r w:rsidRPr="003A31DA">
        <w:rPr>
          <w:rFonts w:ascii="Times New Roman" w:hAnsi="Times New Roman" w:cs="Times New Roman"/>
        </w:rPr>
        <w:t xml:space="preserve"> propor</w:t>
      </w:r>
      <w:r w:rsidR="00E834B9">
        <w:rPr>
          <w:rFonts w:ascii="Times New Roman" w:hAnsi="Times New Roman" w:cs="Times New Roman"/>
        </w:rPr>
        <w:t>ț</w:t>
      </w:r>
      <w:r w:rsidRPr="003A31DA">
        <w:rPr>
          <w:rFonts w:ascii="Times New Roman" w:hAnsi="Times New Roman" w:cs="Times New Roman"/>
        </w:rPr>
        <w:t>ional cu num</w:t>
      </w:r>
      <w:r w:rsidR="00E834B9">
        <w:rPr>
          <w:rFonts w:ascii="Times New Roman" w:hAnsi="Times New Roman" w:cs="Times New Roman"/>
        </w:rPr>
        <w:t>ă</w:t>
      </w:r>
      <w:r w:rsidRPr="003A31DA">
        <w:rPr>
          <w:rFonts w:ascii="Times New Roman" w:hAnsi="Times New Roman" w:cs="Times New Roman"/>
        </w:rPr>
        <w:t>rul de studen</w:t>
      </w:r>
      <w:r w:rsidR="00E834B9">
        <w:rPr>
          <w:rFonts w:ascii="Times New Roman" w:hAnsi="Times New Roman" w:cs="Times New Roman"/>
        </w:rPr>
        <w:t>ț</w:t>
      </w:r>
      <w:r w:rsidRPr="003A31DA">
        <w:rPr>
          <w:rFonts w:ascii="Times New Roman" w:hAnsi="Times New Roman" w:cs="Times New Roman"/>
        </w:rPr>
        <w:t>i echivalen</w:t>
      </w:r>
      <w:r w:rsidR="00E834B9">
        <w:rPr>
          <w:rFonts w:ascii="Times New Roman" w:hAnsi="Times New Roman" w:cs="Times New Roman"/>
        </w:rPr>
        <w:t>ț</w:t>
      </w:r>
      <w:r w:rsidRPr="003A31DA">
        <w:rPr>
          <w:rFonts w:ascii="Times New Roman" w:hAnsi="Times New Roman" w:cs="Times New Roman"/>
        </w:rPr>
        <w:t>i unitari ai acestora. Num</w:t>
      </w:r>
      <w:r w:rsidR="00E834B9">
        <w:rPr>
          <w:rFonts w:ascii="Times New Roman" w:hAnsi="Times New Roman" w:cs="Times New Roman"/>
        </w:rPr>
        <w:t>ă</w:t>
      </w:r>
      <w:r w:rsidRPr="003A31DA">
        <w:rPr>
          <w:rFonts w:ascii="Times New Roman" w:hAnsi="Times New Roman" w:cs="Times New Roman"/>
        </w:rPr>
        <w:t>rul de studen</w:t>
      </w:r>
      <w:r w:rsidR="00E834B9">
        <w:rPr>
          <w:rFonts w:ascii="Times New Roman" w:hAnsi="Times New Roman" w:cs="Times New Roman"/>
        </w:rPr>
        <w:t>ț</w:t>
      </w:r>
      <w:r w:rsidRPr="003A31DA">
        <w:rPr>
          <w:rFonts w:ascii="Times New Roman" w:hAnsi="Times New Roman" w:cs="Times New Roman"/>
        </w:rPr>
        <w:t>i echivalen</w:t>
      </w:r>
      <w:r w:rsidR="00E834B9">
        <w:rPr>
          <w:rFonts w:ascii="Times New Roman" w:hAnsi="Times New Roman" w:cs="Times New Roman"/>
        </w:rPr>
        <w:t>ț</w:t>
      </w:r>
      <w:r w:rsidRPr="003A31DA">
        <w:rPr>
          <w:rFonts w:ascii="Times New Roman" w:hAnsi="Times New Roman" w:cs="Times New Roman"/>
        </w:rPr>
        <w:t>i unitari ai universit</w:t>
      </w:r>
      <w:r w:rsidR="00E834B9">
        <w:rPr>
          <w:rFonts w:ascii="Times New Roman" w:hAnsi="Times New Roman" w:cs="Times New Roman"/>
        </w:rPr>
        <w:t>ăț</w:t>
      </w:r>
      <w:r w:rsidRPr="003A31DA">
        <w:rPr>
          <w:rFonts w:ascii="Times New Roman" w:hAnsi="Times New Roman" w:cs="Times New Roman"/>
        </w:rPr>
        <w:t>ii se determin</w:t>
      </w:r>
      <w:r w:rsidR="00E834B9">
        <w:rPr>
          <w:rFonts w:ascii="Times New Roman" w:hAnsi="Times New Roman" w:cs="Times New Roman"/>
        </w:rPr>
        <w:t>ă</w:t>
      </w:r>
      <w:r w:rsidRPr="003A31DA">
        <w:rPr>
          <w:rFonts w:ascii="Times New Roman" w:hAnsi="Times New Roman" w:cs="Times New Roman"/>
        </w:rPr>
        <w:t xml:space="preserve"> prin ponderarea num</w:t>
      </w:r>
      <w:r w:rsidR="00E834B9">
        <w:rPr>
          <w:rFonts w:ascii="Times New Roman" w:hAnsi="Times New Roman" w:cs="Times New Roman"/>
        </w:rPr>
        <w:t>ă</w:t>
      </w:r>
      <w:r w:rsidRPr="003A31DA">
        <w:rPr>
          <w:rFonts w:ascii="Times New Roman" w:hAnsi="Times New Roman" w:cs="Times New Roman"/>
        </w:rPr>
        <w:t>rului fizic de studen</w:t>
      </w:r>
      <w:r w:rsidR="00E834B9">
        <w:rPr>
          <w:rFonts w:ascii="Times New Roman" w:hAnsi="Times New Roman" w:cs="Times New Roman"/>
        </w:rPr>
        <w:t>ț</w:t>
      </w:r>
      <w:r w:rsidRPr="003A31DA">
        <w:rPr>
          <w:rFonts w:ascii="Times New Roman" w:hAnsi="Times New Roman" w:cs="Times New Roman"/>
        </w:rPr>
        <w:t>i ai acesteia cu coeficien</w:t>
      </w:r>
      <w:r w:rsidR="00E834B9">
        <w:rPr>
          <w:rFonts w:ascii="Times New Roman" w:hAnsi="Times New Roman" w:cs="Times New Roman"/>
        </w:rPr>
        <w:t>ț</w:t>
      </w:r>
      <w:r w:rsidR="00C86425" w:rsidRPr="003A31DA">
        <w:rPr>
          <w:rFonts w:ascii="Times New Roman" w:hAnsi="Times New Roman" w:cs="Times New Roman"/>
        </w:rPr>
        <w:t>i</w:t>
      </w:r>
      <w:r w:rsidR="0079506E" w:rsidRPr="003A31DA">
        <w:rPr>
          <w:rFonts w:ascii="Times New Roman" w:hAnsi="Times New Roman" w:cs="Times New Roman"/>
        </w:rPr>
        <w:t>i</w:t>
      </w:r>
      <w:r w:rsidRPr="003A31DA">
        <w:rPr>
          <w:rFonts w:ascii="Times New Roman" w:hAnsi="Times New Roman" w:cs="Times New Roman"/>
        </w:rPr>
        <w:t xml:space="preserve"> de echivalare </w:t>
      </w:r>
      <w:r w:rsidR="00E834B9">
        <w:rPr>
          <w:rFonts w:ascii="Times New Roman" w:hAnsi="Times New Roman" w:cs="Times New Roman"/>
        </w:rPr>
        <w:t>ș</w:t>
      </w:r>
      <w:r w:rsidRPr="003A31DA">
        <w:rPr>
          <w:rFonts w:ascii="Times New Roman" w:hAnsi="Times New Roman" w:cs="Times New Roman"/>
        </w:rPr>
        <w:t>i de cost.</w:t>
      </w:r>
    </w:p>
    <w:p w14:paraId="052F46C0" w14:textId="422233CA" w:rsidR="00AA0D57"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6</w:t>
      </w:r>
    </w:p>
    <w:p w14:paraId="01B9EEDF" w14:textId="7BDB22A3" w:rsidR="00AA0D57" w:rsidRPr="003A31DA" w:rsidRDefault="00AA0D57" w:rsidP="000F0D2B">
      <w:pPr>
        <w:pStyle w:val="ListParagraph"/>
        <w:numPr>
          <w:ilvl w:val="0"/>
          <w:numId w:val="16"/>
        </w:numPr>
        <w:spacing w:after="0" w:line="240" w:lineRule="auto"/>
        <w:ind w:left="0" w:firstLine="284"/>
        <w:jc w:val="both"/>
        <w:rPr>
          <w:rFonts w:ascii="Times New Roman" w:hAnsi="Times New Roman"/>
        </w:rPr>
      </w:pPr>
      <w:r w:rsidRPr="003A31DA">
        <w:rPr>
          <w:rFonts w:ascii="Times New Roman" w:hAnsi="Times New Roman"/>
        </w:rPr>
        <w:t xml:space="preserve">Pentru doctoranzii </w:t>
      </w:r>
      <w:r w:rsidR="00E834B9">
        <w:rPr>
          <w:rFonts w:ascii="Times New Roman" w:hAnsi="Times New Roman"/>
        </w:rPr>
        <w:t>î</w:t>
      </w:r>
      <w:r w:rsidRPr="003A31DA">
        <w:rPr>
          <w:rFonts w:ascii="Times New Roman" w:hAnsi="Times New Roman"/>
        </w:rPr>
        <w:t>nmatricula</w:t>
      </w:r>
      <w:r w:rsidR="00E834B9">
        <w:rPr>
          <w:rFonts w:ascii="Times New Roman" w:hAnsi="Times New Roman"/>
        </w:rPr>
        <w:t>ț</w:t>
      </w:r>
      <w:r w:rsidRPr="003A31DA">
        <w:rPr>
          <w:rFonts w:ascii="Times New Roman" w:hAnsi="Times New Roman"/>
        </w:rPr>
        <w:t xml:space="preserve">i pe baza cifrei de </w:t>
      </w:r>
      <w:r w:rsidR="00E834B9">
        <w:rPr>
          <w:rFonts w:ascii="Times New Roman" w:hAnsi="Times New Roman"/>
        </w:rPr>
        <w:t>ș</w:t>
      </w:r>
      <w:r w:rsidRPr="003A31DA">
        <w:rPr>
          <w:rFonts w:ascii="Times New Roman" w:hAnsi="Times New Roman"/>
        </w:rPr>
        <w:t>colarizare aprobate (num</w:t>
      </w:r>
      <w:r w:rsidR="00E834B9">
        <w:rPr>
          <w:rFonts w:ascii="Times New Roman" w:hAnsi="Times New Roman"/>
        </w:rPr>
        <w:t>ă</w:t>
      </w:r>
      <w:r w:rsidRPr="003A31DA">
        <w:rPr>
          <w:rFonts w:ascii="Times New Roman" w:hAnsi="Times New Roman"/>
        </w:rPr>
        <w:t>r de locuri - granturi de studii), finan</w:t>
      </w:r>
      <w:r w:rsidR="00E834B9">
        <w:rPr>
          <w:rFonts w:ascii="Times New Roman" w:hAnsi="Times New Roman"/>
        </w:rPr>
        <w:t>ț</w:t>
      </w:r>
      <w:r w:rsidRPr="003A31DA">
        <w:rPr>
          <w:rFonts w:ascii="Times New Roman" w:hAnsi="Times New Roman"/>
        </w:rPr>
        <w:t>area se face prin granturi doctorale. Valoarea grantului anual (</w:t>
      </w:r>
      <w:r w:rsidRPr="003A31DA">
        <w:rPr>
          <w:rFonts w:ascii="Times New Roman" w:hAnsi="Times New Roman"/>
          <w:i/>
        </w:rPr>
        <w:t>VGD</w:t>
      </w:r>
      <w:r w:rsidRPr="003A31DA">
        <w:rPr>
          <w:rFonts w:ascii="Times New Roman" w:hAnsi="Times New Roman"/>
        </w:rPr>
        <w:t>) pentru studen</w:t>
      </w:r>
      <w:r w:rsidR="00E834B9">
        <w:rPr>
          <w:rFonts w:ascii="Times New Roman" w:hAnsi="Times New Roman"/>
        </w:rPr>
        <w:t>ț</w:t>
      </w:r>
      <w:r w:rsidRPr="003A31DA">
        <w:rPr>
          <w:rFonts w:ascii="Times New Roman" w:hAnsi="Times New Roman"/>
        </w:rPr>
        <w:t>ii doctoranzi este prezentat</w:t>
      </w:r>
      <w:r w:rsidR="00E834B9">
        <w:rPr>
          <w:rFonts w:ascii="Times New Roman" w:hAnsi="Times New Roman"/>
        </w:rPr>
        <w:t>ă</w:t>
      </w:r>
      <w:r w:rsidRPr="003A31DA">
        <w:rPr>
          <w:rFonts w:ascii="Times New Roman" w:hAnsi="Times New Roman"/>
        </w:rPr>
        <w:t xml:space="preserve"> </w:t>
      </w:r>
      <w:r w:rsidR="00E834B9">
        <w:rPr>
          <w:rFonts w:ascii="Times New Roman" w:hAnsi="Times New Roman"/>
        </w:rPr>
        <w:t>î</w:t>
      </w:r>
      <w:r w:rsidRPr="003A31DA">
        <w:rPr>
          <w:rFonts w:ascii="Times New Roman" w:hAnsi="Times New Roman"/>
        </w:rPr>
        <w:t>n Anexa 2, care face parte integrant</w:t>
      </w:r>
      <w:r w:rsidR="00E834B9">
        <w:rPr>
          <w:rFonts w:ascii="Times New Roman" w:hAnsi="Times New Roman"/>
        </w:rPr>
        <w:t>ă</w:t>
      </w:r>
      <w:r w:rsidRPr="003A31DA">
        <w:rPr>
          <w:rFonts w:ascii="Times New Roman" w:hAnsi="Times New Roman"/>
        </w:rPr>
        <w:t xml:space="preserve"> din prezenta metodologie.</w:t>
      </w:r>
    </w:p>
    <w:p w14:paraId="550DA08D" w14:textId="5135BB10" w:rsidR="00AA0D57" w:rsidRPr="003A31DA" w:rsidRDefault="00AA0D57" w:rsidP="000F0D2B">
      <w:pPr>
        <w:pStyle w:val="ListParagraph"/>
        <w:numPr>
          <w:ilvl w:val="0"/>
          <w:numId w:val="16"/>
        </w:numPr>
        <w:spacing w:after="0" w:line="240" w:lineRule="auto"/>
        <w:ind w:left="0" w:firstLine="284"/>
        <w:jc w:val="both"/>
        <w:rPr>
          <w:rFonts w:ascii="Times New Roman" w:hAnsi="Times New Roman"/>
        </w:rPr>
      </w:pPr>
      <w:r w:rsidRPr="003A31DA">
        <w:rPr>
          <w:rFonts w:ascii="Times New Roman" w:hAnsi="Times New Roman"/>
        </w:rPr>
        <w:t xml:space="preserve">Din fondurile cuprinse </w:t>
      </w:r>
      <w:r w:rsidR="00E834B9">
        <w:rPr>
          <w:rFonts w:ascii="Times New Roman" w:hAnsi="Times New Roman"/>
        </w:rPr>
        <w:t>î</w:t>
      </w:r>
      <w:r w:rsidRPr="003A31DA">
        <w:rPr>
          <w:rFonts w:ascii="Times New Roman" w:hAnsi="Times New Roman"/>
        </w:rPr>
        <w:t>n bugetul de stat pentru finan</w:t>
      </w:r>
      <w:r w:rsidR="00E834B9">
        <w:rPr>
          <w:rFonts w:ascii="Times New Roman" w:hAnsi="Times New Roman"/>
        </w:rPr>
        <w:t>ț</w:t>
      </w:r>
      <w:r w:rsidRPr="003A31DA">
        <w:rPr>
          <w:rFonts w:ascii="Times New Roman" w:hAnsi="Times New Roman"/>
        </w:rPr>
        <w:t>area institu</w:t>
      </w:r>
      <w:r w:rsidR="00E834B9">
        <w:rPr>
          <w:rFonts w:ascii="Times New Roman" w:hAnsi="Times New Roman"/>
        </w:rPr>
        <w:t>ț</w:t>
      </w:r>
      <w:r w:rsidRPr="003A31DA">
        <w:rPr>
          <w:rFonts w:ascii="Times New Roman" w:hAnsi="Times New Roman"/>
        </w:rPr>
        <w:t>ional</w:t>
      </w:r>
      <w:r w:rsidR="00E834B9">
        <w:rPr>
          <w:rFonts w:ascii="Times New Roman" w:hAnsi="Times New Roman"/>
        </w:rPr>
        <w:t>ă</w:t>
      </w:r>
      <w:r w:rsidRPr="003A31DA">
        <w:rPr>
          <w:rFonts w:ascii="Times New Roman" w:hAnsi="Times New Roman"/>
        </w:rPr>
        <w:t xml:space="preserve"> se constituie, ca o component</w:t>
      </w:r>
      <w:r w:rsidR="00E834B9">
        <w:rPr>
          <w:rFonts w:ascii="Times New Roman" w:hAnsi="Times New Roman"/>
        </w:rPr>
        <w:t>ă</w:t>
      </w:r>
      <w:r w:rsidRPr="003A31DA">
        <w:rPr>
          <w:rFonts w:ascii="Times New Roman" w:hAnsi="Times New Roman"/>
        </w:rPr>
        <w:t xml:space="preserve"> distinct</w:t>
      </w:r>
      <w:r w:rsidR="00E834B9">
        <w:rPr>
          <w:rFonts w:ascii="Times New Roman" w:hAnsi="Times New Roman"/>
        </w:rPr>
        <w:t>ă</w:t>
      </w:r>
      <w:r w:rsidRPr="003A31DA">
        <w:rPr>
          <w:rFonts w:ascii="Times New Roman" w:hAnsi="Times New Roman"/>
        </w:rPr>
        <w:t xml:space="preserve">, un fond </w:t>
      </w:r>
      <w:r w:rsidR="00C86425" w:rsidRPr="003A31DA">
        <w:rPr>
          <w:rFonts w:ascii="Times New Roman" w:hAnsi="Times New Roman"/>
        </w:rPr>
        <w:t>pentru finan</w:t>
      </w:r>
      <w:r w:rsidR="00E834B9">
        <w:rPr>
          <w:rFonts w:ascii="Times New Roman" w:hAnsi="Times New Roman"/>
        </w:rPr>
        <w:t>ț</w:t>
      </w:r>
      <w:r w:rsidR="00C86425" w:rsidRPr="003A31DA">
        <w:rPr>
          <w:rFonts w:ascii="Times New Roman" w:hAnsi="Times New Roman"/>
        </w:rPr>
        <w:t>area granturilor doctorale (</w:t>
      </w:r>
      <w:r w:rsidR="00C86425" w:rsidRPr="003A31DA">
        <w:rPr>
          <w:rFonts w:ascii="Times New Roman" w:hAnsi="Times New Roman"/>
          <w:i/>
        </w:rPr>
        <w:t>FGD</w:t>
      </w:r>
      <w:r w:rsidR="00C86425" w:rsidRPr="003A31DA">
        <w:rPr>
          <w:rFonts w:ascii="Times New Roman" w:hAnsi="Times New Roman"/>
        </w:rPr>
        <w:t xml:space="preserve">), </w:t>
      </w:r>
      <w:r w:rsidRPr="003A31DA">
        <w:rPr>
          <w:rFonts w:ascii="Times New Roman" w:hAnsi="Times New Roman"/>
        </w:rPr>
        <w:t>care acoper</w:t>
      </w:r>
      <w:r w:rsidR="00E834B9">
        <w:rPr>
          <w:rFonts w:ascii="Times New Roman" w:hAnsi="Times New Roman"/>
        </w:rPr>
        <w:t>ă</w:t>
      </w:r>
      <w:r w:rsidRPr="003A31DA">
        <w:rPr>
          <w:rFonts w:ascii="Times New Roman" w:hAnsi="Times New Roman"/>
        </w:rPr>
        <w:t xml:space="preserve"> sumele </w:t>
      </w:r>
      <w:r w:rsidR="00C86425" w:rsidRPr="003A31DA">
        <w:rPr>
          <w:rFonts w:ascii="Times New Roman" w:hAnsi="Times New Roman"/>
        </w:rPr>
        <w:t>pentru granturi doctorale (</w:t>
      </w:r>
      <w:r w:rsidR="00C86425" w:rsidRPr="003A31DA">
        <w:rPr>
          <w:rFonts w:ascii="Times New Roman" w:hAnsi="Times New Roman"/>
          <w:i/>
        </w:rPr>
        <w:t>VGD</w:t>
      </w:r>
      <w:r w:rsidR="00C86425" w:rsidRPr="003A31DA">
        <w:rPr>
          <w:rFonts w:ascii="Times New Roman" w:hAnsi="Times New Roman"/>
        </w:rPr>
        <w:t>)</w:t>
      </w:r>
      <w:r w:rsidRPr="003A31DA">
        <w:rPr>
          <w:rFonts w:ascii="Times New Roman" w:hAnsi="Times New Roman"/>
        </w:rPr>
        <w:t xml:space="preserve">, </w:t>
      </w:r>
      <w:r w:rsidR="00E834B9">
        <w:rPr>
          <w:rFonts w:ascii="Times New Roman" w:hAnsi="Times New Roman"/>
        </w:rPr>
        <w:t>î</w:t>
      </w:r>
      <w:r w:rsidRPr="003A31DA">
        <w:rPr>
          <w:rFonts w:ascii="Times New Roman" w:hAnsi="Times New Roman"/>
        </w:rPr>
        <w:t>n care nu sunt cuprinse bursele studen</w:t>
      </w:r>
      <w:r w:rsidR="00E834B9">
        <w:rPr>
          <w:rFonts w:ascii="Times New Roman" w:hAnsi="Times New Roman"/>
        </w:rPr>
        <w:t>ț</w:t>
      </w:r>
      <w:r w:rsidRPr="003A31DA">
        <w:rPr>
          <w:rFonts w:ascii="Times New Roman" w:hAnsi="Times New Roman"/>
        </w:rPr>
        <w:t xml:space="preserve">ilor doctoranzi. </w:t>
      </w:r>
    </w:p>
    <w:p w14:paraId="06D51C44" w14:textId="3DFE9D81" w:rsidR="00AA0D57" w:rsidRPr="003A31DA" w:rsidRDefault="00AA0D57" w:rsidP="000F0D2B">
      <w:pPr>
        <w:pStyle w:val="ListParagraph"/>
        <w:numPr>
          <w:ilvl w:val="0"/>
          <w:numId w:val="16"/>
        </w:numPr>
        <w:spacing w:after="0" w:line="240" w:lineRule="auto"/>
        <w:ind w:left="0" w:firstLine="284"/>
        <w:jc w:val="both"/>
        <w:rPr>
          <w:rFonts w:ascii="Times New Roman" w:hAnsi="Times New Roman"/>
        </w:rPr>
      </w:pPr>
      <w:r w:rsidRPr="003A31DA">
        <w:rPr>
          <w:rFonts w:ascii="Times New Roman" w:hAnsi="Times New Roman"/>
        </w:rPr>
        <w:t>Repartizarea pe universit</w:t>
      </w:r>
      <w:r w:rsidR="00E834B9">
        <w:rPr>
          <w:rFonts w:ascii="Times New Roman" w:hAnsi="Times New Roman"/>
        </w:rPr>
        <w:t>ăț</w:t>
      </w:r>
      <w:r w:rsidRPr="003A31DA">
        <w:rPr>
          <w:rFonts w:ascii="Times New Roman" w:hAnsi="Times New Roman"/>
        </w:rPr>
        <w:t>i a fondului pentru finan</w:t>
      </w:r>
      <w:r w:rsidR="00E834B9">
        <w:rPr>
          <w:rFonts w:ascii="Times New Roman" w:hAnsi="Times New Roman"/>
        </w:rPr>
        <w:t>ț</w:t>
      </w:r>
      <w:r w:rsidRPr="003A31DA">
        <w:rPr>
          <w:rFonts w:ascii="Times New Roman" w:hAnsi="Times New Roman"/>
        </w:rPr>
        <w:t>area granturilor (FGD), pentru studen</w:t>
      </w:r>
      <w:r w:rsidR="00E834B9">
        <w:rPr>
          <w:rFonts w:ascii="Times New Roman" w:hAnsi="Times New Roman"/>
        </w:rPr>
        <w:t>ț</w:t>
      </w:r>
      <w:r w:rsidRPr="003A31DA">
        <w:rPr>
          <w:rFonts w:ascii="Times New Roman" w:hAnsi="Times New Roman"/>
        </w:rPr>
        <w:t>ii doctoranzi se face prin cumularea valorii sumelor aferente granturilor repartizate acesteia:</w:t>
      </w:r>
    </w:p>
    <w:p w14:paraId="70EAB2FB" w14:textId="77777777" w:rsidR="00B04770" w:rsidRPr="003A31DA" w:rsidRDefault="006E465A" w:rsidP="000F0D2B">
      <w:pPr>
        <w:spacing w:after="0" w:line="240" w:lineRule="auto"/>
        <w:ind w:firstLine="284"/>
        <w:jc w:val="both"/>
        <w:rPr>
          <w:rFonts w:ascii="Times New Roman" w:hAnsi="Times New Roman" w:cs="Times New Roman"/>
        </w:rPr>
      </w:pPr>
      <m:oMathPara>
        <m:oMathParaPr>
          <m:jc m:val="left"/>
        </m:oMathParaPr>
        <m:oMath>
          <m:sSubSup>
            <m:sSubSupPr>
              <m:ctrlPr>
                <w:rPr>
                  <w:rFonts w:ascii="Cambria Math" w:eastAsia="Times New Roman" w:hAnsi="Cambria Math" w:cs="Times New Roman"/>
                  <w:i/>
                </w:rPr>
              </m:ctrlPr>
            </m:sSubSupPr>
            <m:e>
              <m:r>
                <w:rPr>
                  <w:rFonts w:ascii="Cambria Math" w:hAnsi="Cambria Math" w:cs="Times New Roman"/>
                </w:rPr>
                <m:t>FGD</m:t>
              </m:r>
            </m:e>
            <m:sub/>
            <m:sup>
              <m:d>
                <m:dPr>
                  <m:ctrlPr>
                    <w:rPr>
                      <w:rFonts w:ascii="Cambria Math" w:hAnsi="Cambria Math" w:cs="Times New Roman"/>
                      <w:i/>
                    </w:rPr>
                  </m:ctrlPr>
                </m:dPr>
                <m:e>
                  <m:r>
                    <w:rPr>
                      <w:rFonts w:ascii="Cambria Math" w:hAnsi="Cambria Math" w:cs="Times New Roman"/>
                    </w:rPr>
                    <m:t>U</m:t>
                  </m:r>
                </m:e>
              </m:d>
            </m:sup>
          </m:sSubSup>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rs=1</m:t>
              </m:r>
            </m:sub>
            <m:sup>
              <m:r>
                <w:rPr>
                  <w:rFonts w:ascii="Cambria Math" w:hAnsi="Cambria Math" w:cs="Times New Roman"/>
                </w:rPr>
                <m:t>Nrs</m:t>
              </m:r>
            </m:sup>
            <m:e>
              <m:d>
                <m:dPr>
                  <m:ctrlPr>
                    <w:rPr>
                      <w:rFonts w:ascii="Cambria Math" w:hAnsi="Cambria Math" w:cs="Times New Roman"/>
                      <w:i/>
                    </w:rPr>
                  </m:ctrlPr>
                </m:dPr>
                <m:e>
                  <m:sSub>
                    <m:sSubPr>
                      <m:ctrlPr>
                        <w:rPr>
                          <w:rFonts w:ascii="Cambria Math" w:eastAsia="Times New Roman" w:hAnsi="Cambria Math" w:cs="Times New Roman"/>
                          <w:i/>
                        </w:rPr>
                      </m:ctrlPr>
                    </m:sSubPr>
                    <m:e>
                      <m:r>
                        <w:rPr>
                          <w:rFonts w:ascii="Cambria Math" w:hAnsi="Cambria Math" w:cs="Times New Roman"/>
                        </w:rPr>
                        <m:t>VGD</m:t>
                      </m:r>
                    </m:e>
                    <m:sub>
                      <m:r>
                        <w:rPr>
                          <w:rFonts w:ascii="Cambria Math" w:hAnsi="Cambria Math" w:cs="Times New Roman"/>
                        </w:rPr>
                        <m:t>rs</m:t>
                      </m:r>
                    </m:sub>
                  </m:sSub>
                  <m:sSubSup>
                    <m:sSubSupPr>
                      <m:ctrlPr>
                        <w:rPr>
                          <w:rFonts w:ascii="Cambria Math" w:eastAsia="Times New Roman" w:hAnsi="Cambria Math" w:cs="Times New Roman"/>
                          <w:i/>
                        </w:rPr>
                      </m:ctrlPr>
                    </m:sSubSupPr>
                    <m:e>
                      <m:r>
                        <w:rPr>
                          <w:rFonts w:ascii="Cambria Math" w:hAnsi="Cambria Math" w:cs="Times New Roman"/>
                        </w:rPr>
                        <m:t>×GD</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e>
              </m:d>
            </m:e>
          </m:nary>
        </m:oMath>
      </m:oMathPara>
    </w:p>
    <w:p w14:paraId="3AC47AFD" w14:textId="77777777"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unde:</w:t>
      </w:r>
    </w:p>
    <w:p w14:paraId="1EAF178D" w14:textId="4C760BD9" w:rsidR="00AA0D57" w:rsidRPr="003A31DA" w:rsidRDefault="006E465A"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m:oMath>
        <m:sSub>
          <m:sSubPr>
            <m:ctrlPr>
              <w:rPr>
                <w:rFonts w:ascii="Cambria Math" w:eastAsia="Times New Roman" w:hAnsi="Cambria Math"/>
                <w:i/>
              </w:rPr>
            </m:ctrlPr>
          </m:sSubPr>
          <m:e>
            <m:r>
              <w:rPr>
                <w:rFonts w:ascii="Cambria Math" w:hAnsi="Cambria Math"/>
              </w:rPr>
              <m:t>VGD</m:t>
            </m:r>
          </m:e>
          <m:sub>
            <m:r>
              <w:rPr>
                <w:rFonts w:ascii="Cambria Math" w:hAnsi="Cambria Math"/>
              </w:rPr>
              <m:t>rs</m:t>
            </m:r>
          </m:sub>
        </m:sSub>
      </m:oMath>
      <w:r w:rsidR="00AA0D57" w:rsidRPr="003A31DA">
        <w:rPr>
          <w:rFonts w:ascii="Times New Roman" w:hAnsi="Times New Roman"/>
        </w:rPr>
        <w:t>,  sunt valorile granturilor doctorale (</w:t>
      </w:r>
      <w:r w:rsidR="00E834B9">
        <w:rPr>
          <w:rFonts w:ascii="Times New Roman" w:hAnsi="Times New Roman"/>
        </w:rPr>
        <w:t>î</w:t>
      </w:r>
      <w:r w:rsidR="00AA0D57" w:rsidRPr="003A31DA">
        <w:rPr>
          <w:rFonts w:ascii="Times New Roman" w:hAnsi="Times New Roman"/>
        </w:rPr>
        <w:t>n care nu este cuprins</w:t>
      </w:r>
      <w:r w:rsidR="00E834B9">
        <w:rPr>
          <w:rFonts w:ascii="Times New Roman" w:hAnsi="Times New Roman"/>
        </w:rPr>
        <w:t>ă</w:t>
      </w:r>
      <w:r w:rsidR="00AA0D57" w:rsidRPr="003A31DA">
        <w:rPr>
          <w:rFonts w:ascii="Times New Roman" w:hAnsi="Times New Roman"/>
        </w:rPr>
        <w:t xml:space="preserve"> bursa doctoral</w:t>
      </w:r>
      <w:r w:rsidR="00E834B9">
        <w:rPr>
          <w:rFonts w:ascii="Times New Roman" w:hAnsi="Times New Roman"/>
        </w:rPr>
        <w:t>ă</w:t>
      </w:r>
      <w:r w:rsidR="00AA0D57" w:rsidRPr="003A31DA">
        <w:rPr>
          <w:rFonts w:ascii="Times New Roman" w:hAnsi="Times New Roman"/>
        </w:rPr>
        <w:t>), corespunz</w:t>
      </w:r>
      <w:r w:rsidR="00E834B9">
        <w:rPr>
          <w:rFonts w:ascii="Times New Roman" w:hAnsi="Times New Roman"/>
        </w:rPr>
        <w:t>ă</w:t>
      </w:r>
      <w:r w:rsidR="00AA0D57" w:rsidRPr="003A31DA">
        <w:rPr>
          <w:rFonts w:ascii="Times New Roman" w:hAnsi="Times New Roman"/>
        </w:rPr>
        <w:t xml:space="preserve">toare ramurii de </w:t>
      </w:r>
      <w:r w:rsidR="00E834B9">
        <w:rPr>
          <w:rFonts w:ascii="Times New Roman" w:hAnsi="Times New Roman"/>
        </w:rPr>
        <w:t>ș</w:t>
      </w:r>
      <w:r w:rsidR="00AA0D57" w:rsidRPr="003A31DA">
        <w:rPr>
          <w:rFonts w:ascii="Times New Roman" w:hAnsi="Times New Roman"/>
        </w:rPr>
        <w:t>tiin</w:t>
      </w:r>
      <w:r w:rsidR="00E834B9">
        <w:rPr>
          <w:rFonts w:ascii="Times New Roman" w:hAnsi="Times New Roman"/>
        </w:rPr>
        <w:t>ță</w:t>
      </w:r>
      <w:r w:rsidR="00AA0D57" w:rsidRPr="003A31DA">
        <w:rPr>
          <w:rFonts w:ascii="Times New Roman" w:hAnsi="Times New Roman"/>
        </w:rPr>
        <w:t xml:space="preserve"> </w:t>
      </w:r>
      <w:r w:rsidR="00AA0D57" w:rsidRPr="003A31DA">
        <w:rPr>
          <w:rFonts w:ascii="Times New Roman" w:hAnsi="Times New Roman"/>
          <w:i/>
        </w:rPr>
        <w:t xml:space="preserve">rs, </w:t>
      </w:r>
      <w:r w:rsidR="00AA0D57" w:rsidRPr="003A31DA">
        <w:rPr>
          <w:rFonts w:ascii="Times New Roman" w:hAnsi="Times New Roman"/>
        </w:rPr>
        <w:t xml:space="preserve">acestea fiind prezentate </w:t>
      </w:r>
      <w:r w:rsidR="00E834B9">
        <w:rPr>
          <w:rFonts w:ascii="Times New Roman" w:hAnsi="Times New Roman"/>
        </w:rPr>
        <w:t>î</w:t>
      </w:r>
      <w:r w:rsidR="00AA0D57" w:rsidRPr="003A31DA">
        <w:rPr>
          <w:rFonts w:ascii="Times New Roman" w:hAnsi="Times New Roman"/>
        </w:rPr>
        <w:t xml:space="preserve">n Anexa 2;  </w:t>
      </w:r>
    </w:p>
    <w:p w14:paraId="3E273552" w14:textId="1AEA7B15" w:rsidR="00AA0D57" w:rsidRPr="003A31DA" w:rsidRDefault="006E465A"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i/>
        </w:rPr>
      </w:pPr>
      <m:oMath>
        <m:sSub>
          <m:sSubPr>
            <m:ctrlPr>
              <w:rPr>
                <w:rFonts w:ascii="Cambria Math" w:eastAsia="Times New Roman" w:hAnsi="Cambria Math"/>
                <w:i/>
              </w:rPr>
            </m:ctrlPr>
          </m:sSubPr>
          <m:e>
            <m:r>
              <w:rPr>
                <w:rFonts w:ascii="Cambria Math" w:hAnsi="Cambria Math"/>
              </w:rPr>
              <m:t>GD</m:t>
            </m:r>
          </m:e>
          <m:sub>
            <m:r>
              <w:rPr>
                <w:rFonts w:ascii="Cambria Math" w:hAnsi="Cambria Math"/>
              </w:rPr>
              <m:t>rs</m:t>
            </m:r>
          </m:sub>
        </m:sSub>
      </m:oMath>
      <w:r w:rsidR="00AA0D57" w:rsidRPr="003A31DA">
        <w:rPr>
          <w:rFonts w:ascii="Times New Roman" w:hAnsi="Times New Roman"/>
        </w:rPr>
        <w:t>, reprezint</w:t>
      </w:r>
      <w:r w:rsidR="00E834B9">
        <w:rPr>
          <w:rFonts w:ascii="Times New Roman" w:hAnsi="Times New Roman"/>
        </w:rPr>
        <w:t>ă</w:t>
      </w:r>
      <w:r w:rsidR="00AA0D57" w:rsidRPr="003A31DA">
        <w:rPr>
          <w:rFonts w:ascii="Times New Roman" w:hAnsi="Times New Roman"/>
        </w:rPr>
        <w:t xml:space="preserve"> num</w:t>
      </w:r>
      <w:r w:rsidR="00E834B9">
        <w:rPr>
          <w:rFonts w:ascii="Times New Roman" w:hAnsi="Times New Roman"/>
        </w:rPr>
        <w:t>ă</w:t>
      </w:r>
      <w:r w:rsidR="00AA0D57" w:rsidRPr="003A31DA">
        <w:rPr>
          <w:rFonts w:ascii="Times New Roman" w:hAnsi="Times New Roman"/>
        </w:rPr>
        <w:t>rul de granturi doctorale pentru anul de studiu I, II, III, respectiv IV(doar pentru domeniile medicin</w:t>
      </w:r>
      <w:r w:rsidR="00E834B9">
        <w:rPr>
          <w:rFonts w:ascii="Times New Roman" w:hAnsi="Times New Roman"/>
        </w:rPr>
        <w:t>ă</w:t>
      </w:r>
      <w:r w:rsidR="00AA0D57" w:rsidRPr="003A31DA">
        <w:rPr>
          <w:rFonts w:ascii="Times New Roman" w:hAnsi="Times New Roman"/>
        </w:rPr>
        <w:t>, medicin</w:t>
      </w:r>
      <w:r w:rsidR="00E834B9">
        <w:rPr>
          <w:rFonts w:ascii="Times New Roman" w:hAnsi="Times New Roman"/>
        </w:rPr>
        <w:t>ă</w:t>
      </w:r>
      <w:r w:rsidR="00AA0D57" w:rsidRPr="003A31DA">
        <w:rPr>
          <w:rFonts w:ascii="Times New Roman" w:hAnsi="Times New Roman"/>
        </w:rPr>
        <w:t xml:space="preserve"> dentar</w:t>
      </w:r>
      <w:r w:rsidR="00E834B9">
        <w:rPr>
          <w:rFonts w:ascii="Times New Roman" w:hAnsi="Times New Roman"/>
        </w:rPr>
        <w:t>ă</w:t>
      </w:r>
      <w:r w:rsidR="00AA0D57" w:rsidRPr="003A31DA">
        <w:rPr>
          <w:rFonts w:ascii="Times New Roman" w:hAnsi="Times New Roman"/>
        </w:rPr>
        <w:t xml:space="preserve">,  farmacie </w:t>
      </w:r>
      <w:r w:rsidR="00E834B9">
        <w:rPr>
          <w:rFonts w:ascii="Times New Roman" w:hAnsi="Times New Roman"/>
        </w:rPr>
        <w:t>ș</w:t>
      </w:r>
      <w:r w:rsidR="00AA0D57" w:rsidRPr="003A31DA">
        <w:rPr>
          <w:rFonts w:ascii="Times New Roman" w:hAnsi="Times New Roman"/>
        </w:rPr>
        <w:t>i medicin</w:t>
      </w:r>
      <w:r w:rsidR="00E834B9">
        <w:rPr>
          <w:rFonts w:ascii="Times New Roman" w:hAnsi="Times New Roman"/>
        </w:rPr>
        <w:t>ă</w:t>
      </w:r>
      <w:r w:rsidR="00AA0D57" w:rsidRPr="003A31DA">
        <w:rPr>
          <w:rFonts w:ascii="Times New Roman" w:hAnsi="Times New Roman"/>
        </w:rPr>
        <w:t xml:space="preserve"> veterinar</w:t>
      </w:r>
      <w:r w:rsidR="00E834B9">
        <w:rPr>
          <w:rFonts w:ascii="Times New Roman" w:hAnsi="Times New Roman"/>
        </w:rPr>
        <w:t>ă</w:t>
      </w:r>
      <w:r w:rsidR="00AA0D57" w:rsidRPr="003A31DA">
        <w:rPr>
          <w:rFonts w:ascii="Times New Roman" w:hAnsi="Times New Roman"/>
        </w:rPr>
        <w:t>), finan</w:t>
      </w:r>
      <w:r w:rsidR="00E834B9">
        <w:rPr>
          <w:rFonts w:ascii="Times New Roman" w:hAnsi="Times New Roman"/>
        </w:rPr>
        <w:t>ț</w:t>
      </w:r>
      <w:r w:rsidR="00AA0D57" w:rsidRPr="003A31DA">
        <w:rPr>
          <w:rFonts w:ascii="Times New Roman" w:hAnsi="Times New Roman"/>
        </w:rPr>
        <w:t xml:space="preserve">ate pentru universitatea </w:t>
      </w:r>
      <w:r w:rsidR="00AA0D57" w:rsidRPr="003A31DA">
        <w:rPr>
          <w:rFonts w:ascii="Times New Roman" w:hAnsi="Times New Roman"/>
          <w:i/>
        </w:rPr>
        <w:t>U</w:t>
      </w:r>
      <w:r w:rsidR="00AA0D57" w:rsidRPr="003A31DA">
        <w:rPr>
          <w:rFonts w:ascii="Times New Roman" w:hAnsi="Times New Roman"/>
        </w:rPr>
        <w:t xml:space="preserve">, </w:t>
      </w:r>
      <w:r w:rsidR="00E834B9">
        <w:rPr>
          <w:rFonts w:ascii="Times New Roman" w:hAnsi="Times New Roman"/>
        </w:rPr>
        <w:t>î</w:t>
      </w:r>
      <w:r w:rsidR="00AA0D57" w:rsidRPr="003A31DA">
        <w:rPr>
          <w:rFonts w:ascii="Times New Roman" w:hAnsi="Times New Roman"/>
        </w:rPr>
        <w:t xml:space="preserve">n programe asociate ramurii de </w:t>
      </w:r>
      <w:r w:rsidR="00E834B9">
        <w:rPr>
          <w:rFonts w:ascii="Times New Roman" w:hAnsi="Times New Roman"/>
        </w:rPr>
        <w:t>ș</w:t>
      </w:r>
      <w:r w:rsidR="00AA0D57" w:rsidRPr="003A31DA">
        <w:rPr>
          <w:rFonts w:ascii="Times New Roman" w:hAnsi="Times New Roman"/>
        </w:rPr>
        <w:t>tiin</w:t>
      </w:r>
      <w:r w:rsidR="00E834B9">
        <w:rPr>
          <w:rFonts w:ascii="Times New Roman" w:hAnsi="Times New Roman"/>
        </w:rPr>
        <w:t>ță</w:t>
      </w:r>
      <w:r w:rsidR="00AA0D57" w:rsidRPr="003A31DA">
        <w:rPr>
          <w:rFonts w:ascii="Times New Roman" w:hAnsi="Times New Roman"/>
        </w:rPr>
        <w:t xml:space="preserve"> </w:t>
      </w:r>
      <w:r w:rsidR="00AA0D57" w:rsidRPr="003A31DA">
        <w:rPr>
          <w:rFonts w:ascii="Times New Roman" w:hAnsi="Times New Roman"/>
          <w:i/>
        </w:rPr>
        <w:t>rs</w:t>
      </w:r>
      <w:r w:rsidR="00AA0D57" w:rsidRPr="003A31DA">
        <w:rPr>
          <w:rFonts w:ascii="Times New Roman" w:hAnsi="Times New Roman"/>
        </w:rPr>
        <w:t>;</w:t>
      </w:r>
    </w:p>
    <w:p w14:paraId="01354E01" w14:textId="035946B1" w:rsidR="00AA0D57" w:rsidRPr="003A31DA" w:rsidRDefault="00AA0D57"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w:r w:rsidRPr="003A31DA">
        <w:rPr>
          <w:rFonts w:ascii="Times New Roman" w:hAnsi="Times New Roman"/>
          <w:i/>
        </w:rPr>
        <w:t xml:space="preserve">Nrs </w:t>
      </w:r>
      <w:r w:rsidRPr="003A31DA">
        <w:rPr>
          <w:rFonts w:ascii="Times New Roman" w:hAnsi="Times New Roman"/>
        </w:rPr>
        <w:t>este num</w:t>
      </w:r>
      <w:r w:rsidR="00E834B9">
        <w:rPr>
          <w:rFonts w:ascii="Times New Roman" w:hAnsi="Times New Roman"/>
        </w:rPr>
        <w:t>ă</w:t>
      </w:r>
      <w:r w:rsidRPr="003A31DA">
        <w:rPr>
          <w:rFonts w:ascii="Times New Roman" w:hAnsi="Times New Roman"/>
        </w:rPr>
        <w:t xml:space="preserve">rul total al ramurilor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 xml:space="preserve"> finan</w:t>
      </w:r>
      <w:r w:rsidR="00E834B9">
        <w:rPr>
          <w:rFonts w:ascii="Times New Roman" w:hAnsi="Times New Roman"/>
        </w:rPr>
        <w:t>ț</w:t>
      </w:r>
      <w:r w:rsidRPr="003A31DA">
        <w:rPr>
          <w:rFonts w:ascii="Times New Roman" w:hAnsi="Times New Roman"/>
        </w:rPr>
        <w:t xml:space="preserve">ate. </w:t>
      </w:r>
    </w:p>
    <w:p w14:paraId="74FE2D37" w14:textId="1711CA74" w:rsidR="00AA0D57"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7</w:t>
      </w:r>
    </w:p>
    <w:p w14:paraId="5619814E" w14:textId="4145AFE7" w:rsidR="00AA0D57" w:rsidRPr="003A31DA" w:rsidRDefault="00AA0D57" w:rsidP="000F0D2B">
      <w:pPr>
        <w:pStyle w:val="ListParagraph"/>
        <w:numPr>
          <w:ilvl w:val="0"/>
          <w:numId w:val="17"/>
        </w:numPr>
        <w:spacing w:after="0" w:line="240" w:lineRule="auto"/>
        <w:ind w:left="0" w:firstLine="284"/>
        <w:jc w:val="both"/>
        <w:rPr>
          <w:rFonts w:ascii="Times New Roman" w:hAnsi="Times New Roman"/>
        </w:rPr>
      </w:pPr>
      <w:r w:rsidRPr="003A31DA">
        <w:rPr>
          <w:rFonts w:ascii="Times New Roman" w:hAnsi="Times New Roman"/>
        </w:rPr>
        <w:t>Procedurile de alocare a fondurilor pentru 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xml:space="preserve"> pentru studen</w:t>
      </w:r>
      <w:r w:rsidR="00E834B9">
        <w:rPr>
          <w:rFonts w:ascii="Times New Roman" w:hAnsi="Times New Roman"/>
        </w:rPr>
        <w:t>ț</w:t>
      </w:r>
      <w:r w:rsidRPr="003A31DA">
        <w:rPr>
          <w:rFonts w:ascii="Times New Roman" w:hAnsi="Times New Roman"/>
        </w:rPr>
        <w:t xml:space="preserve">ii </w:t>
      </w:r>
      <w:r w:rsidR="00E834B9">
        <w:rPr>
          <w:rFonts w:ascii="Times New Roman" w:hAnsi="Times New Roman"/>
        </w:rPr>
        <w:t>î</w:t>
      </w:r>
      <w:r w:rsidRPr="003A31DA">
        <w:rPr>
          <w:rFonts w:ascii="Times New Roman" w:hAnsi="Times New Roman"/>
        </w:rPr>
        <w:t>nmatricula</w:t>
      </w:r>
      <w:r w:rsidR="00E834B9">
        <w:rPr>
          <w:rFonts w:ascii="Times New Roman" w:hAnsi="Times New Roman"/>
        </w:rPr>
        <w:t>ț</w:t>
      </w:r>
      <w:r w:rsidRPr="003A31DA">
        <w:rPr>
          <w:rFonts w:ascii="Times New Roman" w:hAnsi="Times New Roman"/>
        </w:rPr>
        <w:t xml:space="preserve">i </w:t>
      </w:r>
      <w:r w:rsidR="00E834B9">
        <w:rPr>
          <w:rFonts w:ascii="Times New Roman" w:hAnsi="Times New Roman"/>
        </w:rPr>
        <w:t>î</w:t>
      </w:r>
      <w:r w:rsidRPr="003A31DA">
        <w:rPr>
          <w:rFonts w:ascii="Times New Roman" w:hAnsi="Times New Roman"/>
        </w:rPr>
        <w:t>ntr-un program de studii de licen</w:t>
      </w:r>
      <w:r w:rsidR="00E834B9">
        <w:rPr>
          <w:rFonts w:ascii="Times New Roman" w:hAnsi="Times New Roman"/>
        </w:rPr>
        <w:t>ță</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 xml:space="preserve">i de master sunt prezentate </w:t>
      </w:r>
      <w:r w:rsidR="00E834B9">
        <w:rPr>
          <w:rFonts w:ascii="Times New Roman" w:hAnsi="Times New Roman"/>
        </w:rPr>
        <w:t>î</w:t>
      </w:r>
      <w:r w:rsidRPr="003A31DA">
        <w:rPr>
          <w:rFonts w:ascii="Times New Roman" w:hAnsi="Times New Roman"/>
        </w:rPr>
        <w:t xml:space="preserve">n Art. 8 </w:t>
      </w:r>
      <w:r w:rsidR="00E834B9">
        <w:rPr>
          <w:rFonts w:ascii="Times New Roman" w:hAnsi="Times New Roman"/>
        </w:rPr>
        <w:t>ș</w:t>
      </w:r>
      <w:r w:rsidRPr="003A31DA">
        <w:rPr>
          <w:rFonts w:ascii="Times New Roman" w:hAnsi="Times New Roman"/>
        </w:rPr>
        <w:t>i 9.</w:t>
      </w:r>
    </w:p>
    <w:p w14:paraId="2B826920" w14:textId="0BBC7D6B" w:rsidR="00AA0D57" w:rsidRPr="003A31DA" w:rsidRDefault="00AA0D57" w:rsidP="000F0D2B">
      <w:pPr>
        <w:pStyle w:val="ListParagraph"/>
        <w:numPr>
          <w:ilvl w:val="0"/>
          <w:numId w:val="17"/>
        </w:numPr>
        <w:spacing w:after="0" w:line="240" w:lineRule="auto"/>
        <w:ind w:left="0" w:firstLine="284"/>
        <w:jc w:val="both"/>
        <w:rPr>
          <w:rFonts w:ascii="Times New Roman" w:hAnsi="Times New Roman"/>
        </w:rPr>
      </w:pPr>
      <w:r w:rsidRPr="003A31DA">
        <w:rPr>
          <w:rFonts w:ascii="Times New Roman" w:hAnsi="Times New Roman"/>
        </w:rPr>
        <w:t>Valorile coeficien</w:t>
      </w:r>
      <w:r w:rsidR="00E834B9">
        <w:rPr>
          <w:rFonts w:ascii="Times New Roman" w:hAnsi="Times New Roman"/>
        </w:rPr>
        <w:t>ț</w:t>
      </w:r>
      <w:r w:rsidRPr="003A31DA">
        <w:rPr>
          <w:rFonts w:ascii="Times New Roman" w:hAnsi="Times New Roman"/>
        </w:rPr>
        <w:t xml:space="preserve">ilor de echivalare </w:t>
      </w:r>
      <w:r w:rsidR="00E834B9">
        <w:rPr>
          <w:rFonts w:ascii="Times New Roman" w:hAnsi="Times New Roman"/>
        </w:rPr>
        <w:t>ș</w:t>
      </w:r>
      <w:r w:rsidRPr="003A31DA">
        <w:rPr>
          <w:rFonts w:ascii="Times New Roman" w:hAnsi="Times New Roman"/>
        </w:rPr>
        <w:t xml:space="preserve">i de cost pentru anul </w:t>
      </w:r>
      <w:r w:rsidR="003001BC" w:rsidRPr="003A31DA">
        <w:rPr>
          <w:rFonts w:ascii="Times New Roman" w:hAnsi="Times New Roman"/>
        </w:rPr>
        <w:t xml:space="preserve"> </w:t>
      </w:r>
      <w:r w:rsidR="005773FD" w:rsidRPr="003A31DA">
        <w:rPr>
          <w:rFonts w:ascii="Times New Roman" w:hAnsi="Times New Roman"/>
        </w:rPr>
        <w:t>202</w:t>
      </w:r>
      <w:r w:rsidR="005773FD">
        <w:rPr>
          <w:rFonts w:ascii="Times New Roman" w:hAnsi="Times New Roman"/>
        </w:rPr>
        <w:t>2</w:t>
      </w:r>
      <w:r w:rsidR="005773FD" w:rsidRPr="003A31DA">
        <w:rPr>
          <w:rFonts w:ascii="Times New Roman" w:hAnsi="Times New Roman"/>
        </w:rPr>
        <w:t xml:space="preserve"> </w:t>
      </w:r>
      <w:r w:rsidRPr="003A31DA">
        <w:rPr>
          <w:rFonts w:ascii="Times New Roman" w:hAnsi="Times New Roman"/>
        </w:rPr>
        <w:t xml:space="preserve">sunt cuprinse </w:t>
      </w:r>
      <w:r w:rsidR="00E834B9">
        <w:rPr>
          <w:rFonts w:ascii="Times New Roman" w:hAnsi="Times New Roman"/>
        </w:rPr>
        <w:t>î</w:t>
      </w:r>
      <w:r w:rsidRPr="003A31DA">
        <w:rPr>
          <w:rFonts w:ascii="Times New Roman" w:hAnsi="Times New Roman"/>
        </w:rPr>
        <w:t>n Anexa</w:t>
      </w:r>
      <w:r w:rsidR="0078018E" w:rsidRPr="003A31DA">
        <w:rPr>
          <w:rFonts w:ascii="Times New Roman" w:hAnsi="Times New Roman"/>
        </w:rPr>
        <w:t xml:space="preserve"> </w:t>
      </w:r>
      <w:r w:rsidRPr="003A31DA">
        <w:rPr>
          <w:rFonts w:ascii="Times New Roman" w:hAnsi="Times New Roman"/>
        </w:rPr>
        <w:t>3, care face parte integrant</w:t>
      </w:r>
      <w:r w:rsidR="00E834B9">
        <w:rPr>
          <w:rFonts w:ascii="Times New Roman" w:hAnsi="Times New Roman"/>
        </w:rPr>
        <w:t>ă</w:t>
      </w:r>
      <w:r w:rsidRPr="003A31DA">
        <w:rPr>
          <w:rFonts w:ascii="Times New Roman" w:hAnsi="Times New Roman"/>
        </w:rPr>
        <w:t xml:space="preserve"> din prezenta metodologie. </w:t>
      </w:r>
    </w:p>
    <w:p w14:paraId="0C049A58" w14:textId="64E7506D" w:rsidR="007635F2"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8</w:t>
      </w:r>
    </w:p>
    <w:p w14:paraId="4507B7A8" w14:textId="2220E80B"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Determinarea aloca</w:t>
      </w:r>
      <w:r w:rsidR="00E834B9">
        <w:rPr>
          <w:rFonts w:ascii="Times New Roman" w:hAnsi="Times New Roman" w:cs="Times New Roman"/>
        </w:rPr>
        <w:t>ț</w:t>
      </w:r>
      <w:r w:rsidRPr="003A31DA">
        <w:rPr>
          <w:rFonts w:ascii="Times New Roman" w:hAnsi="Times New Roman" w:cs="Times New Roman"/>
        </w:rPr>
        <w:t>iilor bugetare pentru universit</w:t>
      </w:r>
      <w:r w:rsidR="00E834B9">
        <w:rPr>
          <w:rFonts w:ascii="Times New Roman" w:hAnsi="Times New Roman" w:cs="Times New Roman"/>
        </w:rPr>
        <w:t>ăț</w:t>
      </w:r>
      <w:r w:rsidRPr="003A31DA">
        <w:rPr>
          <w:rFonts w:ascii="Times New Roman" w:hAnsi="Times New Roman" w:cs="Times New Roman"/>
        </w:rPr>
        <w:t>ile de stat pentru finan</w:t>
      </w:r>
      <w:r w:rsidR="00E834B9">
        <w:rPr>
          <w:rFonts w:ascii="Times New Roman" w:hAnsi="Times New Roman" w:cs="Times New Roman"/>
        </w:rPr>
        <w:t>ț</w:t>
      </w:r>
      <w:r w:rsidRPr="003A31DA">
        <w:rPr>
          <w:rFonts w:ascii="Times New Roman" w:hAnsi="Times New Roman" w:cs="Times New Roman"/>
        </w:rPr>
        <w:t>area de baz</w:t>
      </w:r>
      <w:r w:rsidR="00E834B9">
        <w:rPr>
          <w:rFonts w:ascii="Times New Roman" w:hAnsi="Times New Roman" w:cs="Times New Roman"/>
        </w:rPr>
        <w:t>ă</w:t>
      </w:r>
      <w:r w:rsidRPr="003A31DA">
        <w:rPr>
          <w:rFonts w:ascii="Times New Roman" w:hAnsi="Times New Roman" w:cs="Times New Roman"/>
        </w:rPr>
        <w:t xml:space="preserve"> (</w:t>
      </w:r>
      <w:r w:rsidRPr="003A31DA">
        <w:rPr>
          <w:rFonts w:ascii="Times New Roman" w:hAnsi="Times New Roman" w:cs="Times New Roman"/>
          <w:b/>
          <w:i/>
        </w:rPr>
        <w:t>FB</w:t>
      </w:r>
      <w:r w:rsidRPr="003A31DA">
        <w:rPr>
          <w:rFonts w:ascii="Times New Roman" w:hAnsi="Times New Roman" w:cs="Times New Roman"/>
        </w:rPr>
        <w:t>), asociat</w:t>
      </w:r>
      <w:r w:rsidR="00E834B9">
        <w:rPr>
          <w:rFonts w:ascii="Times New Roman" w:hAnsi="Times New Roman" w:cs="Times New Roman"/>
        </w:rPr>
        <w:t>ă</w:t>
      </w:r>
      <w:r w:rsidRPr="003A31DA">
        <w:rPr>
          <w:rFonts w:ascii="Times New Roman" w:hAnsi="Times New Roman" w:cs="Times New Roman"/>
        </w:rPr>
        <w:t xml:space="preserve"> ciclurilor de studii (licen</w:t>
      </w:r>
      <w:r w:rsidR="00E834B9">
        <w:rPr>
          <w:rFonts w:ascii="Times New Roman" w:hAnsi="Times New Roman" w:cs="Times New Roman"/>
        </w:rPr>
        <w:t>ță</w:t>
      </w:r>
      <w:r w:rsidRPr="003A31DA">
        <w:rPr>
          <w:rFonts w:ascii="Times New Roman" w:hAnsi="Times New Roman" w:cs="Times New Roman"/>
        </w:rPr>
        <w:t>, master)</w:t>
      </w:r>
      <w:r w:rsidR="0078018E" w:rsidRPr="003A31DA">
        <w:rPr>
          <w:rFonts w:ascii="Times New Roman" w:hAnsi="Times New Roman" w:cs="Times New Roman"/>
        </w:rPr>
        <w:t>,</w:t>
      </w:r>
      <w:r w:rsidRPr="003A31DA">
        <w:rPr>
          <w:rFonts w:ascii="Times New Roman" w:hAnsi="Times New Roman" w:cs="Times New Roman"/>
        </w:rPr>
        <w:t xml:space="preserve"> se face pe baza urm</w:t>
      </w:r>
      <w:r w:rsidR="00E834B9">
        <w:rPr>
          <w:rFonts w:ascii="Times New Roman" w:hAnsi="Times New Roman" w:cs="Times New Roman"/>
        </w:rPr>
        <w:t>ă</w:t>
      </w:r>
      <w:r w:rsidRPr="003A31DA">
        <w:rPr>
          <w:rFonts w:ascii="Times New Roman" w:hAnsi="Times New Roman" w:cs="Times New Roman"/>
        </w:rPr>
        <w:t>toarei proceduri:</w:t>
      </w:r>
    </w:p>
    <w:p w14:paraId="541D895D" w14:textId="5924263F" w:rsidR="00AA0D57" w:rsidRPr="003A31DA" w:rsidRDefault="00AA0D57" w:rsidP="000F0D2B">
      <w:pPr>
        <w:pStyle w:val="ListParagraph"/>
        <w:numPr>
          <w:ilvl w:val="0"/>
          <w:numId w:val="18"/>
        </w:numPr>
        <w:spacing w:after="0" w:line="240" w:lineRule="auto"/>
        <w:ind w:left="0" w:firstLine="284"/>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fondurile alocate pentru 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w:r w:rsidRPr="003A31DA">
        <w:rPr>
          <w:rFonts w:ascii="Times New Roman" w:hAnsi="Times New Roman"/>
        </w:rPr>
        <w:t xml:space="preserve"> (</w:t>
      </w:r>
      <w:r w:rsidRPr="003A31DA">
        <w:rPr>
          <w:rFonts w:ascii="Times New Roman" w:hAnsi="Times New Roman"/>
          <w:b/>
          <w:i/>
        </w:rPr>
        <w:t>FB</w:t>
      </w:r>
      <w:r w:rsidRPr="003A31DA">
        <w:rPr>
          <w:rFonts w:ascii="Times New Roman" w:hAnsi="Times New Roman"/>
        </w:rPr>
        <w:t>) pentru anul</w:t>
      </w:r>
      <w:r w:rsidR="003001BC" w:rsidRPr="003A31DA">
        <w:rPr>
          <w:rFonts w:ascii="Times New Roman" w:hAnsi="Times New Roman"/>
        </w:rPr>
        <w:t xml:space="preserve"> </w:t>
      </w:r>
      <w:r w:rsidR="002B0962" w:rsidRPr="00A955AC">
        <w:rPr>
          <w:rFonts w:ascii="Times New Roman" w:hAnsi="Times New Roman"/>
        </w:rPr>
        <w:t>2022</w:t>
      </w:r>
      <w:r w:rsidRPr="003A31DA">
        <w:rPr>
          <w:rFonts w:ascii="Times New Roman" w:hAnsi="Times New Roman"/>
        </w:rPr>
        <w:t>, asociat</w:t>
      </w:r>
      <w:r w:rsidR="00E834B9">
        <w:rPr>
          <w:rFonts w:ascii="Times New Roman" w:hAnsi="Times New Roman"/>
        </w:rPr>
        <w:t>ă</w:t>
      </w:r>
      <w:r w:rsidRPr="003A31DA">
        <w:rPr>
          <w:rFonts w:ascii="Times New Roman" w:hAnsi="Times New Roman"/>
        </w:rPr>
        <w:t xml:space="preserve"> ciclurilor de studii (licen</w:t>
      </w:r>
      <w:r w:rsidR="00E834B9">
        <w:rPr>
          <w:rFonts w:ascii="Times New Roman" w:hAnsi="Times New Roman"/>
        </w:rPr>
        <w:t>ță</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master):</w:t>
      </w:r>
    </w:p>
    <w:p w14:paraId="0C2B8CC1" w14:textId="3B1BFC25" w:rsidR="00AA0D57" w:rsidRPr="003A31DA" w:rsidRDefault="00AA0D57" w:rsidP="000F0D2B">
      <w:pPr>
        <w:pStyle w:val="ListParagraph"/>
        <w:numPr>
          <w:ilvl w:val="0"/>
          <w:numId w:val="9"/>
        </w:numPr>
        <w:spacing w:after="0" w:line="240" w:lineRule="auto"/>
        <w:ind w:left="0" w:firstLine="284"/>
        <w:jc w:val="both"/>
        <w:rPr>
          <w:rFonts w:ascii="Times New Roman" w:hAnsi="Times New Roman"/>
        </w:rPr>
      </w:pPr>
      <w:r w:rsidRPr="003A31DA">
        <w:rPr>
          <w:rFonts w:ascii="Times New Roman" w:hAnsi="Times New Roman"/>
        </w:rPr>
        <w:t>Din suma alocat</w:t>
      </w:r>
      <w:r w:rsidR="00E834B9">
        <w:rPr>
          <w:rFonts w:ascii="Times New Roman" w:hAnsi="Times New Roman"/>
        </w:rPr>
        <w:t>ă</w:t>
      </w:r>
      <w:r w:rsidRPr="003A31DA">
        <w:rPr>
          <w:rFonts w:ascii="Times New Roman" w:hAnsi="Times New Roman"/>
        </w:rPr>
        <w:t xml:space="preserve"> </w:t>
      </w:r>
      <w:r w:rsidR="00E834B9">
        <w:rPr>
          <w:rFonts w:ascii="Times New Roman" w:hAnsi="Times New Roman"/>
        </w:rPr>
        <w:t>î</w:t>
      </w:r>
      <w:r w:rsidRPr="003A31DA">
        <w:rPr>
          <w:rFonts w:ascii="Times New Roman" w:hAnsi="Times New Roman"/>
        </w:rPr>
        <w:t>n bugetul na</w:t>
      </w:r>
      <w:r w:rsidR="00E834B9">
        <w:rPr>
          <w:rFonts w:ascii="Times New Roman" w:hAnsi="Times New Roman"/>
        </w:rPr>
        <w:t>ț</w:t>
      </w:r>
      <w:r w:rsidRPr="003A31DA">
        <w:rPr>
          <w:rFonts w:ascii="Times New Roman" w:hAnsi="Times New Roman"/>
        </w:rPr>
        <w:t>ional pentru finan</w:t>
      </w:r>
      <w:r w:rsidR="00E834B9">
        <w:rPr>
          <w:rFonts w:ascii="Times New Roman" w:hAnsi="Times New Roman"/>
        </w:rPr>
        <w:t>ț</w:t>
      </w:r>
      <w:r w:rsidRPr="003A31DA">
        <w:rPr>
          <w:rFonts w:ascii="Times New Roman" w:hAnsi="Times New Roman"/>
        </w:rPr>
        <w:t>area institu</w:t>
      </w:r>
      <w:r w:rsidR="00E834B9">
        <w:rPr>
          <w:rFonts w:ascii="Times New Roman" w:hAnsi="Times New Roman"/>
        </w:rPr>
        <w:t>ț</w:t>
      </w:r>
      <w:r w:rsidRPr="003A31DA">
        <w:rPr>
          <w:rFonts w:ascii="Times New Roman" w:hAnsi="Times New Roman"/>
        </w:rPr>
        <w:t>ional</w:t>
      </w:r>
      <w:r w:rsidR="00E834B9">
        <w:rPr>
          <w:rFonts w:ascii="Times New Roman" w:hAnsi="Times New Roman"/>
        </w:rPr>
        <w:t>ă</w:t>
      </w:r>
      <w:r w:rsidRPr="003A31DA">
        <w:rPr>
          <w:rFonts w:ascii="Times New Roman" w:hAnsi="Times New Roman"/>
        </w:rPr>
        <w:t xml:space="preserve"> (</w:t>
      </w:r>
      <w:r w:rsidRPr="003A31DA">
        <w:rPr>
          <w:rFonts w:ascii="Times New Roman" w:hAnsi="Times New Roman"/>
          <w:b/>
          <w:i/>
        </w:rPr>
        <w:t>FI</w:t>
      </w:r>
      <w:r w:rsidRPr="003A31DA">
        <w:rPr>
          <w:rFonts w:ascii="Times New Roman" w:hAnsi="Times New Roman"/>
        </w:rPr>
        <w:t>) a universit</w:t>
      </w:r>
      <w:r w:rsidR="00E834B9">
        <w:rPr>
          <w:rFonts w:ascii="Times New Roman" w:hAnsi="Times New Roman"/>
        </w:rPr>
        <w:t>ăț</w:t>
      </w:r>
      <w:r w:rsidRPr="003A31DA">
        <w:rPr>
          <w:rFonts w:ascii="Times New Roman" w:hAnsi="Times New Roman"/>
        </w:rPr>
        <w:t>ilor se scad urm</w:t>
      </w:r>
      <w:r w:rsidR="00E834B9">
        <w:rPr>
          <w:rFonts w:ascii="Times New Roman" w:hAnsi="Times New Roman"/>
        </w:rPr>
        <w:t>ă</w:t>
      </w:r>
      <w:r w:rsidRPr="003A31DA">
        <w:rPr>
          <w:rFonts w:ascii="Times New Roman" w:hAnsi="Times New Roman"/>
        </w:rPr>
        <w:t>toarele valori: valoarea alocat</w:t>
      </w:r>
      <w:r w:rsidR="00E834B9">
        <w:rPr>
          <w:rFonts w:ascii="Times New Roman" w:hAnsi="Times New Roman"/>
        </w:rPr>
        <w:t>ă</w:t>
      </w:r>
      <w:r w:rsidRPr="003A31DA">
        <w:rPr>
          <w:rFonts w:ascii="Times New Roman" w:hAnsi="Times New Roman"/>
        </w:rPr>
        <w:t xml:space="preserve"> pentru finan</w:t>
      </w:r>
      <w:r w:rsidR="00E834B9">
        <w:rPr>
          <w:rFonts w:ascii="Times New Roman" w:hAnsi="Times New Roman"/>
        </w:rPr>
        <w:t>ț</w:t>
      </w:r>
      <w:r w:rsidRPr="003A31DA">
        <w:rPr>
          <w:rFonts w:ascii="Times New Roman" w:hAnsi="Times New Roman"/>
        </w:rPr>
        <w:t>area situa</w:t>
      </w:r>
      <w:r w:rsidR="00E834B9">
        <w:rPr>
          <w:rFonts w:ascii="Times New Roman" w:hAnsi="Times New Roman"/>
        </w:rPr>
        <w:t>ț</w:t>
      </w:r>
      <w:r w:rsidRPr="003A31DA">
        <w:rPr>
          <w:rFonts w:ascii="Times New Roman" w:hAnsi="Times New Roman"/>
        </w:rPr>
        <w:t xml:space="preserve">iilor speciale, care nu pot fi integrate </w:t>
      </w:r>
      <w:r w:rsidR="00E834B9">
        <w:rPr>
          <w:rFonts w:ascii="Times New Roman" w:hAnsi="Times New Roman"/>
        </w:rPr>
        <w:t>î</w:t>
      </w:r>
      <w:r w:rsidRPr="003A31DA">
        <w:rPr>
          <w:rFonts w:ascii="Times New Roman" w:hAnsi="Times New Roman"/>
        </w:rPr>
        <w:t>n formula de finan</w:t>
      </w:r>
      <w:r w:rsidR="00E834B9">
        <w:rPr>
          <w:rFonts w:ascii="Times New Roman" w:hAnsi="Times New Roman"/>
        </w:rPr>
        <w:t>ț</w:t>
      </w:r>
      <w:r w:rsidRPr="003A31DA">
        <w:rPr>
          <w:rFonts w:ascii="Times New Roman" w:hAnsi="Times New Roman"/>
        </w:rPr>
        <w:t>are (</w:t>
      </w:r>
      <w:r w:rsidRPr="003A31DA">
        <w:rPr>
          <w:rFonts w:ascii="Times New Roman" w:hAnsi="Times New Roman"/>
          <w:b/>
          <w:i/>
        </w:rPr>
        <w:t>FSS</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valoarea alocat</w:t>
      </w:r>
      <w:r w:rsidR="00E834B9">
        <w:rPr>
          <w:rFonts w:ascii="Times New Roman" w:hAnsi="Times New Roman"/>
        </w:rPr>
        <w:t>ă</w:t>
      </w:r>
      <w:r w:rsidRPr="003A31DA">
        <w:rPr>
          <w:rFonts w:ascii="Times New Roman" w:hAnsi="Times New Roman"/>
        </w:rPr>
        <w:t xml:space="preserve"> pentru finan</w:t>
      </w:r>
      <w:r w:rsidR="00E834B9">
        <w:rPr>
          <w:rFonts w:ascii="Times New Roman" w:hAnsi="Times New Roman"/>
        </w:rPr>
        <w:t>ț</w:t>
      </w:r>
      <w:r w:rsidRPr="003A31DA">
        <w:rPr>
          <w:rFonts w:ascii="Times New Roman" w:hAnsi="Times New Roman"/>
        </w:rPr>
        <w:t>area granturilor doctorale pentru studen</w:t>
      </w:r>
      <w:r w:rsidR="00E834B9">
        <w:rPr>
          <w:rFonts w:ascii="Times New Roman" w:hAnsi="Times New Roman"/>
        </w:rPr>
        <w:t>ț</w:t>
      </w:r>
      <w:r w:rsidRPr="003A31DA">
        <w:rPr>
          <w:rFonts w:ascii="Times New Roman" w:hAnsi="Times New Roman"/>
        </w:rPr>
        <w:t xml:space="preserve">ii doctoranzi </w:t>
      </w:r>
      <w:r w:rsidR="00E834B9">
        <w:rPr>
          <w:rFonts w:ascii="Times New Roman" w:hAnsi="Times New Roman"/>
        </w:rPr>
        <w:t>î</w:t>
      </w:r>
      <w:r w:rsidRPr="003A31DA">
        <w:rPr>
          <w:rFonts w:ascii="Times New Roman" w:hAnsi="Times New Roman"/>
        </w:rPr>
        <w:t>nmatricula</w:t>
      </w:r>
      <w:r w:rsidR="00E834B9">
        <w:rPr>
          <w:rFonts w:ascii="Times New Roman" w:hAnsi="Times New Roman"/>
        </w:rPr>
        <w:t>ț</w:t>
      </w:r>
      <w:r w:rsidRPr="003A31DA">
        <w:rPr>
          <w:rFonts w:ascii="Times New Roman" w:hAnsi="Times New Roman"/>
        </w:rPr>
        <w:t xml:space="preserve">i </w:t>
      </w:r>
      <w:r w:rsidR="00E834B9">
        <w:rPr>
          <w:rFonts w:ascii="Times New Roman" w:hAnsi="Times New Roman"/>
        </w:rPr>
        <w:t>î</w:t>
      </w:r>
      <w:r w:rsidRPr="003A31DA">
        <w:rPr>
          <w:rFonts w:ascii="Times New Roman" w:hAnsi="Times New Roman"/>
        </w:rPr>
        <w:t>ncep</w:t>
      </w:r>
      <w:r w:rsidR="00E834B9">
        <w:rPr>
          <w:rFonts w:ascii="Times New Roman" w:hAnsi="Times New Roman"/>
        </w:rPr>
        <w:t>â</w:t>
      </w:r>
      <w:r w:rsidRPr="003A31DA">
        <w:rPr>
          <w:rFonts w:ascii="Times New Roman" w:hAnsi="Times New Roman"/>
        </w:rPr>
        <w:t>nd cu anul universitar 2011/2012 (</w:t>
      </w:r>
      <w:r w:rsidRPr="003A31DA">
        <w:rPr>
          <w:rFonts w:ascii="Times New Roman" w:hAnsi="Times New Roman"/>
          <w:b/>
        </w:rPr>
        <w:t>FGD</w:t>
      </w:r>
      <w:r w:rsidRPr="003A31DA">
        <w:rPr>
          <w:rFonts w:ascii="Times New Roman" w:hAnsi="Times New Roman"/>
        </w:rPr>
        <w:t>);</w:t>
      </w:r>
    </w:p>
    <w:p w14:paraId="7DC38507" w14:textId="64DDB8C5" w:rsidR="00AA0D57" w:rsidRPr="003A31DA" w:rsidRDefault="00AA0D57" w:rsidP="000F0D2B">
      <w:pPr>
        <w:pStyle w:val="ListParagraph"/>
        <w:numPr>
          <w:ilvl w:val="0"/>
          <w:numId w:val="9"/>
        </w:numPr>
        <w:spacing w:after="0" w:line="240" w:lineRule="auto"/>
        <w:ind w:left="0" w:firstLine="284"/>
        <w:jc w:val="both"/>
        <w:rPr>
          <w:rFonts w:ascii="Times New Roman" w:hAnsi="Times New Roman"/>
        </w:rPr>
      </w:pPr>
      <w:r w:rsidRPr="003A31DA">
        <w:rPr>
          <w:rFonts w:ascii="Times New Roman" w:hAnsi="Times New Roman"/>
        </w:rPr>
        <w:t>Din suma r</w:t>
      </w:r>
      <w:r w:rsidR="00E834B9">
        <w:rPr>
          <w:rFonts w:ascii="Times New Roman" w:hAnsi="Times New Roman"/>
        </w:rPr>
        <w:t>ă</w:t>
      </w:r>
      <w:r w:rsidRPr="003A31DA">
        <w:rPr>
          <w:rFonts w:ascii="Times New Roman" w:hAnsi="Times New Roman"/>
        </w:rPr>
        <w:t>mas</w:t>
      </w:r>
      <w:r w:rsidR="00E834B9">
        <w:rPr>
          <w:rFonts w:ascii="Times New Roman" w:hAnsi="Times New Roman"/>
        </w:rPr>
        <w:t>ă</w:t>
      </w:r>
      <w:r w:rsidRPr="003A31DA">
        <w:rPr>
          <w:rFonts w:ascii="Times New Roman" w:hAnsi="Times New Roman"/>
        </w:rPr>
        <w:t xml:space="preserve"> (</w:t>
      </w:r>
      <w:r w:rsidRPr="003A31DA">
        <w:rPr>
          <w:rFonts w:ascii="Times New Roman" w:hAnsi="Times New Roman"/>
          <w:b/>
          <w:i/>
        </w:rPr>
        <w:t>FI’</w:t>
      </w:r>
      <w:r w:rsidRPr="003A31DA">
        <w:rPr>
          <w:rFonts w:ascii="Times New Roman" w:hAnsi="Times New Roman"/>
        </w:rPr>
        <w:t>), se calculeaz</w:t>
      </w:r>
      <w:r w:rsidR="00E834B9">
        <w:rPr>
          <w:rFonts w:ascii="Times New Roman" w:hAnsi="Times New Roman"/>
        </w:rPr>
        <w:t>ă</w:t>
      </w:r>
      <w:r w:rsidRPr="003A31DA">
        <w:rPr>
          <w:rFonts w:ascii="Times New Roman" w:hAnsi="Times New Roman"/>
        </w:rPr>
        <w:t xml:space="preserve"> valoarea fondurilor alocate pentru </w:t>
      </w:r>
      <w:r w:rsidRPr="003A31DA">
        <w:rPr>
          <w:rFonts w:ascii="Times New Roman" w:hAnsi="Times New Roman"/>
          <w:b/>
          <w:i/>
        </w:rPr>
        <w:t>FB</w:t>
      </w:r>
      <w:r w:rsidRPr="003A31DA">
        <w:rPr>
          <w:rFonts w:ascii="Times New Roman" w:hAnsi="Times New Roman"/>
        </w:rPr>
        <w:t>, ce corespund propor</w:t>
      </w:r>
      <w:r w:rsidR="00E834B9">
        <w:rPr>
          <w:rFonts w:ascii="Times New Roman" w:hAnsi="Times New Roman"/>
        </w:rPr>
        <w:t>ț</w:t>
      </w:r>
      <w:r w:rsidRPr="003A31DA">
        <w:rPr>
          <w:rFonts w:ascii="Times New Roman" w:hAnsi="Times New Roman"/>
        </w:rPr>
        <w:t>iei prev</w:t>
      </w:r>
      <w:r w:rsidR="00E834B9">
        <w:rPr>
          <w:rFonts w:ascii="Times New Roman" w:hAnsi="Times New Roman"/>
        </w:rPr>
        <w:t>ă</w:t>
      </w:r>
      <w:r w:rsidRPr="003A31DA">
        <w:rPr>
          <w:rFonts w:ascii="Times New Roman" w:hAnsi="Times New Roman"/>
        </w:rPr>
        <w:t xml:space="preserve">zute </w:t>
      </w:r>
      <w:r w:rsidR="00E834B9">
        <w:rPr>
          <w:rFonts w:ascii="Times New Roman" w:hAnsi="Times New Roman"/>
        </w:rPr>
        <w:t>î</w:t>
      </w:r>
      <w:r w:rsidRPr="003A31DA">
        <w:rPr>
          <w:rFonts w:ascii="Times New Roman" w:hAnsi="Times New Roman"/>
        </w:rPr>
        <w:t>n Anexa 1.</w:t>
      </w:r>
    </w:p>
    <w:p w14:paraId="50D3513B" w14:textId="300032CB" w:rsidR="00AA0D57" w:rsidRPr="003A31DA" w:rsidRDefault="00AA0D57" w:rsidP="000F0D2B">
      <w:pPr>
        <w:pStyle w:val="ListParagraph"/>
        <w:numPr>
          <w:ilvl w:val="0"/>
          <w:numId w:val="18"/>
        </w:numPr>
        <w:spacing w:after="0" w:line="240" w:lineRule="auto"/>
        <w:ind w:left="0" w:firstLine="284"/>
        <w:contextualSpacing w:val="0"/>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num</w:t>
      </w:r>
      <w:r w:rsidR="00E834B9">
        <w:rPr>
          <w:rFonts w:ascii="Times New Roman" w:hAnsi="Times New Roman"/>
        </w:rPr>
        <w:t>ă</w:t>
      </w:r>
      <w:r w:rsidRPr="003A31DA">
        <w:rPr>
          <w:rFonts w:ascii="Times New Roman" w:hAnsi="Times New Roman"/>
        </w:rPr>
        <w:t>rul de studen</w:t>
      </w:r>
      <w:r w:rsidR="00E834B9">
        <w:rPr>
          <w:rFonts w:ascii="Times New Roman" w:hAnsi="Times New Roman"/>
        </w:rPr>
        <w:t>ț</w:t>
      </w:r>
      <w:r w:rsidRPr="003A31DA">
        <w:rPr>
          <w:rFonts w:ascii="Times New Roman" w:hAnsi="Times New Roman"/>
        </w:rPr>
        <w:t>i echivalen</w:t>
      </w:r>
      <w:r w:rsidR="00E834B9">
        <w:rPr>
          <w:rFonts w:ascii="Times New Roman" w:hAnsi="Times New Roman"/>
        </w:rPr>
        <w:t>ț</w:t>
      </w:r>
      <w:r w:rsidRPr="003A31DA">
        <w:rPr>
          <w:rFonts w:ascii="Times New Roman" w:hAnsi="Times New Roman"/>
        </w:rPr>
        <w:t xml:space="preserve">i unitari din fiecare universitate </w:t>
      </w:r>
      <w:r w:rsidR="00E834B9">
        <w:rPr>
          <w:rFonts w:ascii="Times New Roman" w:hAnsi="Times New Roman"/>
        </w:rPr>
        <w:t>ș</w:t>
      </w:r>
      <w:r w:rsidRPr="003A31DA">
        <w:rPr>
          <w:rFonts w:ascii="Times New Roman" w:hAnsi="Times New Roman"/>
        </w:rPr>
        <w:t>i fiecare ciclu de studii (licen</w:t>
      </w:r>
      <w:r w:rsidR="00E834B9">
        <w:rPr>
          <w:rFonts w:ascii="Times New Roman" w:hAnsi="Times New Roman"/>
        </w:rPr>
        <w:t>ță</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master). Procedura are dou</w:t>
      </w:r>
      <w:r w:rsidR="00E834B9">
        <w:rPr>
          <w:rFonts w:ascii="Times New Roman" w:hAnsi="Times New Roman"/>
        </w:rPr>
        <w:t>ă</w:t>
      </w:r>
      <w:r w:rsidRPr="003A31DA">
        <w:rPr>
          <w:rFonts w:ascii="Times New Roman" w:hAnsi="Times New Roman"/>
        </w:rPr>
        <w:t xml:space="preserve"> etape</w:t>
      </w:r>
      <w:r w:rsidR="0078018E" w:rsidRPr="003A31DA">
        <w:rPr>
          <w:rFonts w:ascii="Times New Roman" w:hAnsi="Times New Roman"/>
        </w:rPr>
        <w:t>:</w:t>
      </w:r>
      <w:r w:rsidRPr="003A31DA">
        <w:rPr>
          <w:rFonts w:ascii="Times New Roman" w:hAnsi="Times New Roman"/>
        </w:rPr>
        <w:t xml:space="preserve"> </w:t>
      </w:r>
    </w:p>
    <w:p w14:paraId="55E02FA8" w14:textId="69B79A9F" w:rsidR="00AA0D57" w:rsidRPr="003A31DA" w:rsidRDefault="00E834B9" w:rsidP="000F0D2B">
      <w:pPr>
        <w:pStyle w:val="ListParagraph"/>
        <w:numPr>
          <w:ilvl w:val="0"/>
          <w:numId w:val="15"/>
        </w:numPr>
        <w:spacing w:after="0" w:line="240" w:lineRule="auto"/>
        <w:ind w:left="0" w:firstLine="284"/>
        <w:contextualSpacing w:val="0"/>
        <w:jc w:val="both"/>
        <w:rPr>
          <w:rFonts w:ascii="Times New Roman" w:hAnsi="Times New Roman"/>
        </w:rPr>
      </w:pPr>
      <w:r>
        <w:rPr>
          <w:rFonts w:ascii="Times New Roman" w:hAnsi="Times New Roman"/>
        </w:rPr>
        <w:t>Î</w:t>
      </w:r>
      <w:r w:rsidR="00AA0D57" w:rsidRPr="003A31DA">
        <w:rPr>
          <w:rFonts w:ascii="Times New Roman" w:hAnsi="Times New Roman"/>
        </w:rPr>
        <w:t>n prima etap</w:t>
      </w:r>
      <w:r>
        <w:rPr>
          <w:rFonts w:ascii="Times New Roman" w:hAnsi="Times New Roman"/>
        </w:rPr>
        <w:t>ă</w:t>
      </w:r>
      <w:r w:rsidR="00AA0D57" w:rsidRPr="003A31DA">
        <w:rPr>
          <w:rFonts w:ascii="Times New Roman" w:hAnsi="Times New Roman"/>
        </w:rPr>
        <w:t xml:space="preserve"> se determin</w:t>
      </w:r>
      <w:r>
        <w:rPr>
          <w:rFonts w:ascii="Times New Roman" w:hAnsi="Times New Roman"/>
        </w:rPr>
        <w:t>ă</w:t>
      </w:r>
      <w:r w:rsidR="00AA0D57" w:rsidRPr="003A31DA">
        <w:rPr>
          <w:rFonts w:ascii="Times New Roman" w:hAnsi="Times New Roman"/>
        </w:rPr>
        <w:t xml:space="preserve">, pentru fiecare universitate </w:t>
      </w:r>
      <w:r w:rsidR="00AA0D57" w:rsidRPr="003A31DA">
        <w:rPr>
          <w:rFonts w:ascii="Times New Roman" w:hAnsi="Times New Roman"/>
          <w:i/>
        </w:rPr>
        <w:t xml:space="preserve">U </w:t>
      </w:r>
      <w:r>
        <w:rPr>
          <w:rFonts w:ascii="Times New Roman" w:hAnsi="Times New Roman"/>
        </w:rPr>
        <w:t>ș</w:t>
      </w:r>
      <w:r w:rsidR="00AA0D57" w:rsidRPr="003A31DA">
        <w:rPr>
          <w:rFonts w:ascii="Times New Roman" w:hAnsi="Times New Roman"/>
        </w:rPr>
        <w:t xml:space="preserve">i ciclu de studii </w:t>
      </w:r>
      <w:r w:rsidR="00AA0D57" w:rsidRPr="003A31DA">
        <w:rPr>
          <w:rFonts w:ascii="Times New Roman" w:hAnsi="Times New Roman"/>
          <w:i/>
        </w:rPr>
        <w:t xml:space="preserve">r </w:t>
      </w:r>
      <w:r w:rsidR="00AA0D57" w:rsidRPr="003A31DA">
        <w:rPr>
          <w:rFonts w:ascii="Times New Roman" w:hAnsi="Times New Roman"/>
        </w:rPr>
        <w:t>(licen</w:t>
      </w:r>
      <w:r>
        <w:rPr>
          <w:rFonts w:ascii="Times New Roman" w:hAnsi="Times New Roman"/>
        </w:rPr>
        <w:t>ță</w:t>
      </w:r>
      <w:r w:rsidR="00AA0D57" w:rsidRPr="003A31DA">
        <w:rPr>
          <w:rFonts w:ascii="Times New Roman" w:hAnsi="Times New Roman"/>
        </w:rPr>
        <w:t xml:space="preserve"> </w:t>
      </w:r>
      <w:r>
        <w:rPr>
          <w:rFonts w:ascii="Times New Roman" w:hAnsi="Times New Roman"/>
        </w:rPr>
        <w:t>ș</w:t>
      </w:r>
      <w:r w:rsidR="00AA0D57" w:rsidRPr="003A31DA">
        <w:rPr>
          <w:rFonts w:ascii="Times New Roman" w:hAnsi="Times New Roman"/>
        </w:rPr>
        <w:t>i master), num</w:t>
      </w:r>
      <w:r>
        <w:rPr>
          <w:rFonts w:ascii="Times New Roman" w:hAnsi="Times New Roman"/>
        </w:rPr>
        <w:t>ă</w:t>
      </w:r>
      <w:r w:rsidR="00AA0D57" w:rsidRPr="003A31DA">
        <w:rPr>
          <w:rFonts w:ascii="Times New Roman" w:hAnsi="Times New Roman"/>
        </w:rPr>
        <w:t xml:space="preserve">rul </w:t>
      </w:r>
      <m:oMath>
        <m:sSubSup>
          <m:sSubSupPr>
            <m:ctrlPr>
              <w:rPr>
                <w:rFonts w:ascii="Cambria Math" w:hAnsi="Cambria Math"/>
                <w:i/>
              </w:rPr>
            </m:ctrlPr>
          </m:sSubSupPr>
          <m:e>
            <m:r>
              <w:rPr>
                <w:rFonts w:ascii="Cambria Math" w:hAnsi="Cambria Math"/>
              </w:rPr>
              <m:t>SE</m:t>
            </m:r>
          </m:e>
          <m:sub>
            <m:r>
              <w:rPr>
                <w:rFonts w:ascii="Cambria Math" w:hAnsi="Cambria Math"/>
              </w:rPr>
              <m:t>r,rs</m:t>
            </m:r>
          </m:sub>
          <m:sup>
            <m:r>
              <w:rPr>
                <w:rFonts w:ascii="Cambria Math" w:hAnsi="Cambria Math"/>
              </w:rPr>
              <m:t>U</m:t>
            </m:r>
          </m:sup>
        </m:sSubSup>
      </m:oMath>
      <w:r w:rsidR="00AA0D57" w:rsidRPr="003A31DA">
        <w:rPr>
          <w:rFonts w:ascii="Times New Roman" w:hAnsi="Times New Roman"/>
        </w:rPr>
        <w:t xml:space="preserve"> de studen</w:t>
      </w:r>
      <w:r>
        <w:rPr>
          <w:rFonts w:ascii="Times New Roman" w:hAnsi="Times New Roman"/>
        </w:rPr>
        <w:t>ț</w:t>
      </w:r>
      <w:r w:rsidR="00AA0D57" w:rsidRPr="003A31DA">
        <w:rPr>
          <w:rFonts w:ascii="Times New Roman" w:hAnsi="Times New Roman"/>
        </w:rPr>
        <w:t>i echivalen</w:t>
      </w:r>
      <w:r>
        <w:rPr>
          <w:rFonts w:ascii="Times New Roman" w:hAnsi="Times New Roman"/>
        </w:rPr>
        <w:t>ț</w:t>
      </w:r>
      <w:r w:rsidR="00AA0D57" w:rsidRPr="003A31DA">
        <w:rPr>
          <w:rFonts w:ascii="Times New Roman" w:hAnsi="Times New Roman"/>
        </w:rPr>
        <w:t xml:space="preserve">i din ramura de </w:t>
      </w:r>
      <w:r>
        <w:rPr>
          <w:rFonts w:ascii="Times New Roman" w:hAnsi="Times New Roman"/>
        </w:rPr>
        <w:t>ș</w:t>
      </w:r>
      <w:r w:rsidR="00AA0D57" w:rsidRPr="003A31DA">
        <w:rPr>
          <w:rFonts w:ascii="Times New Roman" w:hAnsi="Times New Roman"/>
        </w:rPr>
        <w:t>tiin</w:t>
      </w:r>
      <w:r>
        <w:rPr>
          <w:rFonts w:ascii="Times New Roman" w:hAnsi="Times New Roman"/>
        </w:rPr>
        <w:t>ță</w:t>
      </w:r>
      <w:r w:rsidR="00AA0D57" w:rsidRPr="003A31DA">
        <w:rPr>
          <w:rFonts w:ascii="Times New Roman" w:hAnsi="Times New Roman"/>
        </w:rPr>
        <w:t xml:space="preserve"> </w:t>
      </w:r>
      <w:r w:rsidR="00AA0D57" w:rsidRPr="003A31DA">
        <w:rPr>
          <w:rFonts w:ascii="Times New Roman" w:hAnsi="Times New Roman"/>
          <w:i/>
        </w:rPr>
        <w:t>rs</w:t>
      </w:r>
      <w:r w:rsidR="00AA0D57" w:rsidRPr="003A31DA">
        <w:rPr>
          <w:rFonts w:ascii="Times New Roman" w:hAnsi="Times New Roman"/>
        </w:rPr>
        <w:t>:</w:t>
      </w:r>
    </w:p>
    <w:p w14:paraId="1491171A" w14:textId="77777777" w:rsidR="00AA0D57" w:rsidRPr="003A31DA" w:rsidRDefault="006E465A" w:rsidP="000F0D2B">
      <w:pPr>
        <w:pStyle w:val="ListParagraph"/>
        <w:spacing w:after="0" w:line="240" w:lineRule="auto"/>
        <w:ind w:left="0" w:firstLine="284"/>
        <w:contextualSpacing w:val="0"/>
        <w:jc w:val="both"/>
        <w:rPr>
          <w:rFonts w:ascii="Times New Roman" w:hAnsi="Times New Roman"/>
        </w:rPr>
      </w:pPr>
      <m:oMathPara>
        <m:oMathParaPr>
          <m:jc m:val="left"/>
        </m:oMathParaPr>
        <m:oMath>
          <m:sSubSup>
            <m:sSubSupPr>
              <m:ctrlPr>
                <w:rPr>
                  <w:rFonts w:ascii="Cambria Math" w:hAnsi="Cambria Math"/>
                  <w:i/>
                </w:rPr>
              </m:ctrlPr>
            </m:sSubSupPr>
            <m:e>
              <m:r>
                <w:rPr>
                  <w:rFonts w:ascii="Cambria Math" w:hAnsi="Cambria Math"/>
                </w:rPr>
                <m:t>SE</m:t>
              </m:r>
            </m:e>
            <m:sub>
              <m:r>
                <w:rPr>
                  <w:rFonts w:ascii="Cambria Math" w:hAnsi="Cambria Math"/>
                </w:rPr>
                <m:t>r,rs</m:t>
              </m:r>
            </m:sub>
            <m:sup>
              <m:r>
                <w:rPr>
                  <w:rFonts w:ascii="Cambria Math" w:hAnsi="Cambria Math"/>
                </w:rPr>
                <m:t>(U)</m:t>
              </m:r>
            </m:sup>
          </m:sSubSup>
          <m:r>
            <w:rPr>
              <w:rFonts w:ascii="Cambria Math" w:hAnsi="Cambria Math"/>
            </w:rPr>
            <m:t>=</m:t>
          </m:r>
          <m:nary>
            <m:naryPr>
              <m:chr m:val="∑"/>
              <m:limLoc m:val="undOvr"/>
              <m:ctrlPr>
                <w:rPr>
                  <w:rFonts w:ascii="Cambria Math" w:hAnsi="Cambria Math"/>
                  <w:i/>
                </w:rPr>
              </m:ctrlPr>
            </m:naryPr>
            <m:sub>
              <m:r>
                <w:rPr>
                  <w:rFonts w:ascii="Cambria Math" w:hAnsi="Cambria Math"/>
                </w:rPr>
                <m:t>fr=1</m:t>
              </m:r>
            </m:sub>
            <m:sup>
              <m:r>
                <w:rPr>
                  <w:rFonts w:ascii="Cambria Math" w:hAnsi="Cambria Math"/>
                </w:rPr>
                <m:t>Fr</m:t>
              </m:r>
            </m:sup>
            <m:e>
              <m:sSub>
                <m:sSubPr>
                  <m:ctrlPr>
                    <w:rPr>
                      <w:rFonts w:ascii="Cambria Math" w:hAnsi="Cambria Math"/>
                      <w:i/>
                    </w:rPr>
                  </m:ctrlPr>
                </m:sSubPr>
                <m:e>
                  <m:r>
                    <w:rPr>
                      <w:rFonts w:ascii="Cambria Math" w:hAnsi="Cambria Math"/>
                    </w:rPr>
                    <m:t>e</m:t>
                  </m:r>
                </m:e>
                <m:sub>
                  <m:r>
                    <w:rPr>
                      <w:rFonts w:ascii="Cambria Math" w:hAnsi="Cambria Math"/>
                    </w:rPr>
                    <m:t>fr</m:t>
                  </m:r>
                </m:sub>
              </m:sSub>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fr,rs</m:t>
                  </m:r>
                </m:sub>
                <m:sup>
                  <m:r>
                    <w:rPr>
                      <w:rFonts w:ascii="Cambria Math" w:hAnsi="Cambria Math"/>
                    </w:rPr>
                    <m:t>(U)</m:t>
                  </m:r>
                </m:sup>
              </m:sSubSup>
            </m:e>
          </m:nary>
        </m:oMath>
      </m:oMathPara>
    </w:p>
    <w:p w14:paraId="1D2FF679" w14:textId="77777777"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unde:</w:t>
      </w:r>
    </w:p>
    <w:p w14:paraId="540F3202" w14:textId="487C8B71" w:rsidR="00AA0D57" w:rsidRPr="003A31DA" w:rsidRDefault="006E465A"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m:oMath>
        <m:sSubSup>
          <m:sSubSupPr>
            <m:ctrlPr>
              <w:rPr>
                <w:rFonts w:ascii="Cambria Math" w:hAnsi="Cambria Math"/>
                <w:i/>
              </w:rPr>
            </m:ctrlPr>
          </m:sSubSupPr>
          <m:e>
            <m:r>
              <w:rPr>
                <w:rFonts w:ascii="Cambria Math" w:hAnsi="Cambria Math"/>
              </w:rPr>
              <m:t>S</m:t>
            </m:r>
          </m:e>
          <m:sub>
            <m:r>
              <w:rPr>
                <w:rFonts w:ascii="Cambria Math" w:hAnsi="Cambria Math"/>
              </w:rPr>
              <m:t>fr,rs</m:t>
            </m:r>
          </m:sub>
          <m:sup>
            <m:r>
              <w:rPr>
                <w:rFonts w:ascii="Cambria Math" w:hAnsi="Cambria Math"/>
              </w:rPr>
              <m:t>(U)</m:t>
            </m:r>
          </m:sup>
        </m:sSubSup>
      </m:oMath>
      <w:r w:rsidR="00AA0D57" w:rsidRPr="003A31DA">
        <w:rPr>
          <w:rFonts w:ascii="Times New Roman" w:hAnsi="Times New Roman"/>
        </w:rPr>
        <w:t>este num</w:t>
      </w:r>
      <w:r w:rsidR="00E834B9">
        <w:rPr>
          <w:rFonts w:ascii="Times New Roman" w:hAnsi="Times New Roman"/>
        </w:rPr>
        <w:t>ă</w:t>
      </w:r>
      <w:r w:rsidR="00AA0D57" w:rsidRPr="003A31DA">
        <w:rPr>
          <w:rFonts w:ascii="Times New Roman" w:hAnsi="Times New Roman"/>
        </w:rPr>
        <w:t>rul de studen</w:t>
      </w:r>
      <w:r w:rsidR="00E834B9">
        <w:rPr>
          <w:rFonts w:ascii="Times New Roman" w:hAnsi="Times New Roman"/>
        </w:rPr>
        <w:t>ț</w:t>
      </w:r>
      <w:r w:rsidR="00AA0D57" w:rsidRPr="003A31DA">
        <w:rPr>
          <w:rFonts w:ascii="Times New Roman" w:hAnsi="Times New Roman"/>
        </w:rPr>
        <w:t xml:space="preserve">i fizici din ramura de </w:t>
      </w:r>
      <w:r w:rsidR="00E834B9">
        <w:rPr>
          <w:rFonts w:ascii="Times New Roman" w:hAnsi="Times New Roman"/>
        </w:rPr>
        <w:t>ș</w:t>
      </w:r>
      <w:r w:rsidR="00AA0D57" w:rsidRPr="003A31DA">
        <w:rPr>
          <w:rFonts w:ascii="Times New Roman" w:hAnsi="Times New Roman"/>
        </w:rPr>
        <w:t>tiin</w:t>
      </w:r>
      <w:r w:rsidR="00E834B9">
        <w:rPr>
          <w:rFonts w:ascii="Times New Roman" w:hAnsi="Times New Roman"/>
        </w:rPr>
        <w:t>ță</w:t>
      </w:r>
      <w:r w:rsidR="00AA0D57" w:rsidRPr="003A31DA">
        <w:rPr>
          <w:rFonts w:ascii="Times New Roman" w:hAnsi="Times New Roman"/>
        </w:rPr>
        <w:t xml:space="preserve"> </w:t>
      </w:r>
      <w:r w:rsidR="00AA0D57" w:rsidRPr="003A31DA">
        <w:rPr>
          <w:rFonts w:ascii="Times New Roman" w:hAnsi="Times New Roman"/>
          <w:i/>
        </w:rPr>
        <w:t>rs</w:t>
      </w:r>
      <w:r w:rsidR="00AA0D57" w:rsidRPr="003A31DA">
        <w:rPr>
          <w:rFonts w:ascii="Times New Roman" w:hAnsi="Times New Roman"/>
        </w:rPr>
        <w:t xml:space="preserve">, la forma de </w:t>
      </w:r>
      <w:r w:rsidR="00E834B9">
        <w:rPr>
          <w:rFonts w:ascii="Times New Roman" w:hAnsi="Times New Roman"/>
        </w:rPr>
        <w:t>î</w:t>
      </w:r>
      <w:r w:rsidR="00AA0D57" w:rsidRPr="003A31DA">
        <w:rPr>
          <w:rFonts w:ascii="Times New Roman" w:hAnsi="Times New Roman"/>
        </w:rPr>
        <w:t>nv</w:t>
      </w:r>
      <w:r w:rsidR="00E834B9">
        <w:rPr>
          <w:rFonts w:ascii="Times New Roman" w:hAnsi="Times New Roman"/>
        </w:rPr>
        <w:t>ăță</w:t>
      </w:r>
      <w:r w:rsidR="00AA0D57" w:rsidRPr="003A31DA">
        <w:rPr>
          <w:rFonts w:ascii="Times New Roman" w:hAnsi="Times New Roman"/>
        </w:rPr>
        <w:t>m</w:t>
      </w:r>
      <w:r w:rsidR="00E834B9">
        <w:rPr>
          <w:rFonts w:ascii="Times New Roman" w:hAnsi="Times New Roman"/>
        </w:rPr>
        <w:t>â</w:t>
      </w:r>
      <w:r w:rsidR="00AA0D57" w:rsidRPr="003A31DA">
        <w:rPr>
          <w:rFonts w:ascii="Times New Roman" w:hAnsi="Times New Roman"/>
        </w:rPr>
        <w:t xml:space="preserve">nt </w:t>
      </w:r>
      <w:r w:rsidR="00AA0D57" w:rsidRPr="003A31DA">
        <w:rPr>
          <w:rFonts w:ascii="Times New Roman" w:hAnsi="Times New Roman"/>
          <w:i/>
        </w:rPr>
        <w:t>fr</w:t>
      </w:r>
      <w:r w:rsidR="00AA0D57" w:rsidRPr="003A31DA">
        <w:rPr>
          <w:rFonts w:ascii="Times New Roman" w:hAnsi="Times New Roman"/>
        </w:rPr>
        <w:t>, asociat</w:t>
      </w:r>
      <w:r w:rsidR="00E834B9">
        <w:rPr>
          <w:rFonts w:ascii="Times New Roman" w:hAnsi="Times New Roman"/>
        </w:rPr>
        <w:t>ă</w:t>
      </w:r>
      <w:r w:rsidR="00AA0D57" w:rsidRPr="003A31DA">
        <w:rPr>
          <w:rFonts w:ascii="Times New Roman" w:hAnsi="Times New Roman"/>
        </w:rPr>
        <w:t xml:space="preserve"> ciclului de studii </w:t>
      </w:r>
      <w:r w:rsidR="00AA0D57" w:rsidRPr="003A31DA">
        <w:rPr>
          <w:rFonts w:ascii="Times New Roman" w:hAnsi="Times New Roman"/>
          <w:i/>
        </w:rPr>
        <w:t xml:space="preserve">r </w:t>
      </w:r>
      <w:r w:rsidR="00E834B9">
        <w:rPr>
          <w:rFonts w:ascii="Times New Roman" w:hAnsi="Times New Roman"/>
        </w:rPr>
        <w:t>î</w:t>
      </w:r>
      <w:r w:rsidR="00AA0D57" w:rsidRPr="003A31DA">
        <w:rPr>
          <w:rFonts w:ascii="Times New Roman" w:hAnsi="Times New Roman"/>
        </w:rPr>
        <w:t>nscri</w:t>
      </w:r>
      <w:r w:rsidR="00E834B9">
        <w:rPr>
          <w:rFonts w:ascii="Times New Roman" w:hAnsi="Times New Roman"/>
        </w:rPr>
        <w:t>ș</w:t>
      </w:r>
      <w:r w:rsidR="00AA0D57" w:rsidRPr="003A31DA">
        <w:rPr>
          <w:rFonts w:ascii="Times New Roman" w:hAnsi="Times New Roman"/>
        </w:rPr>
        <w:t xml:space="preserve">i </w:t>
      </w:r>
      <w:r w:rsidR="00E834B9">
        <w:rPr>
          <w:rFonts w:ascii="Times New Roman" w:hAnsi="Times New Roman"/>
        </w:rPr>
        <w:t>î</w:t>
      </w:r>
      <w:r w:rsidR="00AA0D57" w:rsidRPr="003A31DA">
        <w:rPr>
          <w:rFonts w:ascii="Times New Roman" w:hAnsi="Times New Roman"/>
        </w:rPr>
        <w:t xml:space="preserve">n universitatea </w:t>
      </w:r>
      <w:r w:rsidR="00AA0D57" w:rsidRPr="003A31DA">
        <w:rPr>
          <w:rFonts w:ascii="Times New Roman" w:hAnsi="Times New Roman"/>
          <w:i/>
        </w:rPr>
        <w:t>U</w:t>
      </w:r>
      <w:r w:rsidR="00AA0D57" w:rsidRPr="003A31DA">
        <w:rPr>
          <w:rFonts w:ascii="Times New Roman" w:hAnsi="Times New Roman"/>
        </w:rPr>
        <w:t>, raportat la o dat</w:t>
      </w:r>
      <w:r w:rsidR="00E834B9">
        <w:rPr>
          <w:rFonts w:ascii="Times New Roman" w:hAnsi="Times New Roman"/>
        </w:rPr>
        <w:t>ă</w:t>
      </w:r>
      <w:r w:rsidR="00AA0D57" w:rsidRPr="003A31DA">
        <w:rPr>
          <w:rFonts w:ascii="Times New Roman" w:hAnsi="Times New Roman"/>
        </w:rPr>
        <w:t xml:space="preserve"> de referin</w:t>
      </w:r>
      <w:r w:rsidR="00E834B9">
        <w:rPr>
          <w:rFonts w:ascii="Times New Roman" w:hAnsi="Times New Roman"/>
        </w:rPr>
        <w:t>ță</w:t>
      </w:r>
      <w:r w:rsidR="00AA0D57" w:rsidRPr="003A31DA">
        <w:rPr>
          <w:rFonts w:ascii="Times New Roman" w:hAnsi="Times New Roman"/>
        </w:rPr>
        <w:t xml:space="preserve"> stabilit</w:t>
      </w:r>
      <w:r w:rsidR="00E834B9">
        <w:rPr>
          <w:rFonts w:ascii="Times New Roman" w:hAnsi="Times New Roman"/>
        </w:rPr>
        <w:t>ă</w:t>
      </w:r>
      <w:r w:rsidR="00AA0D57" w:rsidRPr="003A31DA">
        <w:rPr>
          <w:rFonts w:ascii="Times New Roman" w:hAnsi="Times New Roman"/>
        </w:rPr>
        <w:t xml:space="preserve"> (1 octombrie </w:t>
      </w:r>
      <w:r w:rsidR="002B0962" w:rsidRPr="003A31DA">
        <w:rPr>
          <w:rFonts w:ascii="Times New Roman" w:hAnsi="Times New Roman"/>
        </w:rPr>
        <w:t>202</w:t>
      </w:r>
      <w:r w:rsidR="002B0962">
        <w:rPr>
          <w:rFonts w:ascii="Times New Roman" w:hAnsi="Times New Roman"/>
        </w:rPr>
        <w:t>1</w:t>
      </w:r>
      <w:r w:rsidR="002B0962" w:rsidRPr="003A31DA">
        <w:rPr>
          <w:rFonts w:ascii="Times New Roman" w:hAnsi="Times New Roman"/>
        </w:rPr>
        <w:t xml:space="preserve"> </w:t>
      </w:r>
      <w:r w:rsidR="00AA0D57" w:rsidRPr="003A31DA">
        <w:rPr>
          <w:rFonts w:ascii="Times New Roman" w:hAnsi="Times New Roman"/>
        </w:rPr>
        <w:t>pentru repartizarea preliminar</w:t>
      </w:r>
      <w:r w:rsidR="00E834B9">
        <w:rPr>
          <w:rFonts w:ascii="Times New Roman" w:hAnsi="Times New Roman"/>
        </w:rPr>
        <w:t>ă</w:t>
      </w:r>
      <w:r w:rsidR="00AA0D57" w:rsidRPr="003A31DA">
        <w:rPr>
          <w:rFonts w:ascii="Times New Roman" w:hAnsi="Times New Roman"/>
        </w:rPr>
        <w:t xml:space="preserve"> </w:t>
      </w:r>
      <w:r w:rsidR="00E834B9">
        <w:rPr>
          <w:rFonts w:ascii="Times New Roman" w:hAnsi="Times New Roman"/>
        </w:rPr>
        <w:t>ș</w:t>
      </w:r>
      <w:r w:rsidR="00AA0D57" w:rsidRPr="003A31DA">
        <w:rPr>
          <w:rFonts w:ascii="Times New Roman" w:hAnsi="Times New Roman"/>
        </w:rPr>
        <w:t>i 1 ianuarie</w:t>
      </w:r>
      <w:r w:rsidR="003001BC" w:rsidRPr="003A31DA">
        <w:rPr>
          <w:rFonts w:ascii="Times New Roman" w:hAnsi="Times New Roman"/>
        </w:rPr>
        <w:t xml:space="preserve"> </w:t>
      </w:r>
      <w:r w:rsidR="002B0962" w:rsidRPr="00A955AC">
        <w:rPr>
          <w:rFonts w:ascii="Times New Roman" w:hAnsi="Times New Roman"/>
        </w:rPr>
        <w:t>2022</w:t>
      </w:r>
      <w:r w:rsidR="002B0962" w:rsidRPr="003A31DA">
        <w:rPr>
          <w:rFonts w:ascii="Times New Roman" w:hAnsi="Times New Roman"/>
        </w:rPr>
        <w:t xml:space="preserve"> </w:t>
      </w:r>
      <w:r w:rsidR="00AA0D57" w:rsidRPr="003A31DA">
        <w:rPr>
          <w:rFonts w:ascii="Times New Roman" w:hAnsi="Times New Roman"/>
        </w:rPr>
        <w:t>pentru repartizarea final</w:t>
      </w:r>
      <w:r w:rsidR="00E834B9">
        <w:rPr>
          <w:rFonts w:ascii="Times New Roman" w:hAnsi="Times New Roman"/>
        </w:rPr>
        <w:t>ă</w:t>
      </w:r>
      <w:r w:rsidR="00AA0D57" w:rsidRPr="003A31DA">
        <w:rPr>
          <w:rFonts w:ascii="Times New Roman" w:hAnsi="Times New Roman"/>
        </w:rPr>
        <w:t>);</w:t>
      </w:r>
    </w:p>
    <w:p w14:paraId="65FE5D74" w14:textId="5E3BEE75" w:rsidR="00AA0D57" w:rsidRPr="003A31DA" w:rsidRDefault="006E465A"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 xml:space="preserve">fr </m:t>
            </m:r>
          </m:sub>
        </m:sSub>
      </m:oMath>
      <w:r w:rsidR="00AA0D57" w:rsidRPr="003A31DA">
        <w:rPr>
          <w:rFonts w:ascii="Times New Roman" w:hAnsi="Times New Roman"/>
        </w:rPr>
        <w:t>este coeficientul de echivalare corespunz</w:t>
      </w:r>
      <w:r w:rsidR="00E834B9">
        <w:rPr>
          <w:rFonts w:ascii="Times New Roman" w:hAnsi="Times New Roman"/>
        </w:rPr>
        <w:t>ă</w:t>
      </w:r>
      <w:r w:rsidR="00AA0D57" w:rsidRPr="003A31DA">
        <w:rPr>
          <w:rFonts w:ascii="Times New Roman" w:hAnsi="Times New Roman"/>
        </w:rPr>
        <w:t xml:space="preserve">tor formei de </w:t>
      </w:r>
      <w:r w:rsidR="00E834B9">
        <w:rPr>
          <w:rFonts w:ascii="Times New Roman" w:hAnsi="Times New Roman"/>
        </w:rPr>
        <w:t>î</w:t>
      </w:r>
      <w:r w:rsidR="00AA0D57" w:rsidRPr="003A31DA">
        <w:rPr>
          <w:rFonts w:ascii="Times New Roman" w:hAnsi="Times New Roman"/>
        </w:rPr>
        <w:t>nv</w:t>
      </w:r>
      <w:r w:rsidR="00E834B9">
        <w:rPr>
          <w:rFonts w:ascii="Times New Roman" w:hAnsi="Times New Roman"/>
        </w:rPr>
        <w:t>ăță</w:t>
      </w:r>
      <w:r w:rsidR="00AA0D57" w:rsidRPr="003A31DA">
        <w:rPr>
          <w:rFonts w:ascii="Times New Roman" w:hAnsi="Times New Roman"/>
        </w:rPr>
        <w:t>m</w:t>
      </w:r>
      <w:r w:rsidR="00E834B9">
        <w:rPr>
          <w:rFonts w:ascii="Times New Roman" w:hAnsi="Times New Roman"/>
        </w:rPr>
        <w:t>â</w:t>
      </w:r>
      <w:r w:rsidR="00AA0D57" w:rsidRPr="003A31DA">
        <w:rPr>
          <w:rFonts w:ascii="Times New Roman" w:hAnsi="Times New Roman"/>
        </w:rPr>
        <w:t xml:space="preserve">nt </w:t>
      </w:r>
      <w:r w:rsidR="00AA0D57" w:rsidRPr="003A31DA">
        <w:rPr>
          <w:rFonts w:ascii="Times New Roman" w:hAnsi="Times New Roman"/>
          <w:i/>
        </w:rPr>
        <w:t xml:space="preserve">fr </w:t>
      </w:r>
      <w:r w:rsidR="00AA0D57" w:rsidRPr="003A31DA">
        <w:rPr>
          <w:rFonts w:ascii="Times New Roman" w:hAnsi="Times New Roman"/>
        </w:rPr>
        <w:t>(v. Tabelul 1 din Anexa 3);</w:t>
      </w:r>
    </w:p>
    <w:p w14:paraId="6A54061A" w14:textId="14A5FCA9" w:rsidR="00AA0D57" w:rsidRPr="003A31DA" w:rsidRDefault="00AA0D57" w:rsidP="000F0D2B">
      <w:pPr>
        <w:pStyle w:val="ListParagraph"/>
        <w:numPr>
          <w:ilvl w:val="1"/>
          <w:numId w:val="6"/>
        </w:numPr>
        <w:autoSpaceDE w:val="0"/>
        <w:autoSpaceDN w:val="0"/>
        <w:adjustRightInd w:val="0"/>
        <w:spacing w:after="0" w:line="240" w:lineRule="auto"/>
        <w:ind w:left="0" w:firstLine="284"/>
        <w:contextualSpacing w:val="0"/>
        <w:jc w:val="both"/>
        <w:rPr>
          <w:rFonts w:ascii="Times New Roman" w:hAnsi="Times New Roman"/>
        </w:rPr>
      </w:pPr>
      <w:r w:rsidRPr="003A31DA">
        <w:rPr>
          <w:rFonts w:ascii="Times New Roman" w:hAnsi="Times New Roman"/>
          <w:i/>
        </w:rPr>
        <w:t>Fr</w:t>
      </w:r>
      <w:r w:rsidRPr="003A31DA">
        <w:rPr>
          <w:rFonts w:ascii="Times New Roman" w:hAnsi="Times New Roman"/>
        </w:rPr>
        <w:t xml:space="preserve"> este num</w:t>
      </w:r>
      <w:r w:rsidR="00E834B9">
        <w:rPr>
          <w:rFonts w:ascii="Times New Roman" w:hAnsi="Times New Roman"/>
        </w:rPr>
        <w:t>ă</w:t>
      </w:r>
      <w:r w:rsidRPr="003A31DA">
        <w:rPr>
          <w:rFonts w:ascii="Times New Roman" w:hAnsi="Times New Roman"/>
        </w:rPr>
        <w:t xml:space="preserve">rul total al formelor de </w:t>
      </w:r>
      <w:r w:rsidR="00E834B9">
        <w:rPr>
          <w:rFonts w:ascii="Times New Roman" w:hAnsi="Times New Roman"/>
        </w:rPr>
        <w:t>î</w:t>
      </w:r>
      <w:r w:rsidRPr="003A31DA">
        <w:rPr>
          <w:rFonts w:ascii="Times New Roman" w:hAnsi="Times New Roman"/>
        </w:rPr>
        <w:t>nv</w:t>
      </w:r>
      <w:r w:rsidR="00E834B9">
        <w:rPr>
          <w:rFonts w:ascii="Times New Roman" w:hAnsi="Times New Roman"/>
        </w:rPr>
        <w:t>ăță</w:t>
      </w:r>
      <w:r w:rsidRPr="003A31DA">
        <w:rPr>
          <w:rFonts w:ascii="Times New Roman" w:hAnsi="Times New Roman"/>
        </w:rPr>
        <w:t>m</w:t>
      </w:r>
      <w:r w:rsidR="00E834B9">
        <w:rPr>
          <w:rFonts w:ascii="Times New Roman" w:hAnsi="Times New Roman"/>
        </w:rPr>
        <w:t>â</w:t>
      </w:r>
      <w:r w:rsidRPr="003A31DA">
        <w:rPr>
          <w:rFonts w:ascii="Times New Roman" w:hAnsi="Times New Roman"/>
        </w:rPr>
        <w:t>nt finan</w:t>
      </w:r>
      <w:r w:rsidR="00E834B9">
        <w:rPr>
          <w:rFonts w:ascii="Times New Roman" w:hAnsi="Times New Roman"/>
        </w:rPr>
        <w:t>ț</w:t>
      </w:r>
      <w:r w:rsidRPr="003A31DA">
        <w:rPr>
          <w:rFonts w:ascii="Times New Roman" w:hAnsi="Times New Roman"/>
        </w:rPr>
        <w:t xml:space="preserve">ate de la bugetul de stat asociate ciclului de studii </w:t>
      </w:r>
      <w:r w:rsidRPr="003A31DA">
        <w:rPr>
          <w:rFonts w:ascii="Times New Roman" w:hAnsi="Times New Roman"/>
          <w:i/>
        </w:rPr>
        <w:t xml:space="preserve">r </w:t>
      </w:r>
      <w:r w:rsidR="00E834B9">
        <w:rPr>
          <w:rFonts w:ascii="Times New Roman" w:hAnsi="Times New Roman"/>
        </w:rPr>
        <w:t>î</w:t>
      </w:r>
      <w:r w:rsidRPr="003A31DA">
        <w:rPr>
          <w:rFonts w:ascii="Times New Roman" w:hAnsi="Times New Roman"/>
        </w:rPr>
        <w:t>n universit</w:t>
      </w:r>
      <w:r w:rsidR="00E834B9">
        <w:rPr>
          <w:rFonts w:ascii="Times New Roman" w:hAnsi="Times New Roman"/>
        </w:rPr>
        <w:t>ăț</w:t>
      </w:r>
      <w:r w:rsidRPr="003A31DA">
        <w:rPr>
          <w:rFonts w:ascii="Times New Roman" w:hAnsi="Times New Roman"/>
        </w:rPr>
        <w:t>ile din Rom</w:t>
      </w:r>
      <w:r w:rsidR="00E834B9">
        <w:rPr>
          <w:rFonts w:ascii="Times New Roman" w:hAnsi="Times New Roman"/>
        </w:rPr>
        <w:t>â</w:t>
      </w:r>
      <w:r w:rsidRPr="003A31DA">
        <w:rPr>
          <w:rFonts w:ascii="Times New Roman" w:hAnsi="Times New Roman"/>
        </w:rPr>
        <w:t>nia (v. Tabelul 1 din Anexa 3).</w:t>
      </w:r>
    </w:p>
    <w:p w14:paraId="347B00EB" w14:textId="5F9F4A5A" w:rsidR="00AA0D57" w:rsidRPr="003A31DA" w:rsidRDefault="00E834B9" w:rsidP="000F0D2B">
      <w:pPr>
        <w:pStyle w:val="ListParagraph"/>
        <w:numPr>
          <w:ilvl w:val="0"/>
          <w:numId w:val="15"/>
        </w:numPr>
        <w:spacing w:after="0" w:line="240" w:lineRule="auto"/>
        <w:ind w:left="0" w:firstLine="284"/>
        <w:jc w:val="both"/>
        <w:rPr>
          <w:rFonts w:ascii="Times New Roman" w:hAnsi="Times New Roman"/>
        </w:rPr>
      </w:pPr>
      <w:r>
        <w:rPr>
          <w:rFonts w:ascii="Times New Roman" w:hAnsi="Times New Roman"/>
        </w:rPr>
        <w:t>Î</w:t>
      </w:r>
      <w:r w:rsidR="00AA0D57" w:rsidRPr="003A31DA">
        <w:rPr>
          <w:rFonts w:ascii="Times New Roman" w:hAnsi="Times New Roman"/>
        </w:rPr>
        <w:t>n a doua etap</w:t>
      </w:r>
      <w:r>
        <w:rPr>
          <w:rFonts w:ascii="Times New Roman" w:hAnsi="Times New Roman"/>
        </w:rPr>
        <w:t>ă</w:t>
      </w:r>
      <w:r w:rsidR="00AA0D57" w:rsidRPr="003A31DA">
        <w:rPr>
          <w:rFonts w:ascii="Times New Roman" w:hAnsi="Times New Roman"/>
        </w:rPr>
        <w:t xml:space="preserve"> se determin</w:t>
      </w:r>
      <w:r>
        <w:rPr>
          <w:rFonts w:ascii="Times New Roman" w:hAnsi="Times New Roman"/>
        </w:rPr>
        <w:t>ă</w:t>
      </w:r>
      <w:r w:rsidR="00AA0D57" w:rsidRPr="003A31DA">
        <w:rPr>
          <w:rFonts w:ascii="Times New Roman" w:hAnsi="Times New Roman"/>
        </w:rPr>
        <w:t xml:space="preserve"> pentru fiecare universitate </w:t>
      </w:r>
      <w:r w:rsidR="00AA0D57" w:rsidRPr="003A31DA">
        <w:rPr>
          <w:rFonts w:ascii="Times New Roman" w:hAnsi="Times New Roman"/>
          <w:i/>
        </w:rPr>
        <w:t>U</w:t>
      </w:r>
      <w:r w:rsidR="00AA0D57" w:rsidRPr="003A31DA">
        <w:rPr>
          <w:rFonts w:ascii="Times New Roman" w:hAnsi="Times New Roman"/>
        </w:rPr>
        <w:t xml:space="preserve"> </w:t>
      </w:r>
      <w:r>
        <w:rPr>
          <w:rFonts w:ascii="Times New Roman" w:hAnsi="Times New Roman"/>
        </w:rPr>
        <w:t>ș</w:t>
      </w:r>
      <w:r w:rsidR="00AA0D57" w:rsidRPr="003A31DA">
        <w:rPr>
          <w:rFonts w:ascii="Times New Roman" w:hAnsi="Times New Roman"/>
        </w:rPr>
        <w:t xml:space="preserve">i fiecare ciclu de studii </w:t>
      </w:r>
      <w:r w:rsidR="00AA0D57" w:rsidRPr="003A31DA">
        <w:rPr>
          <w:rFonts w:ascii="Times New Roman" w:hAnsi="Times New Roman"/>
          <w:i/>
        </w:rPr>
        <w:t xml:space="preserve">r </w:t>
      </w:r>
      <w:r w:rsidR="00AA0D57" w:rsidRPr="003A31DA">
        <w:rPr>
          <w:rFonts w:ascii="Times New Roman" w:hAnsi="Times New Roman"/>
        </w:rPr>
        <w:t>num</w:t>
      </w:r>
      <w:r>
        <w:rPr>
          <w:rFonts w:ascii="Times New Roman" w:hAnsi="Times New Roman"/>
        </w:rPr>
        <w:t>ă</w:t>
      </w:r>
      <w:r w:rsidR="00AA0D57" w:rsidRPr="003A31DA">
        <w:rPr>
          <w:rFonts w:ascii="Times New Roman" w:hAnsi="Times New Roman"/>
        </w:rPr>
        <w:t xml:space="preserve">rul </w:t>
      </w:r>
      <m:oMath>
        <m:sSubSup>
          <m:sSubSupPr>
            <m:ctrlPr>
              <w:rPr>
                <w:rFonts w:ascii="Cambria Math" w:hAnsi="Cambria Math"/>
                <w:i/>
              </w:rPr>
            </m:ctrlPr>
          </m:sSubSupPr>
          <m:e>
            <m:r>
              <w:rPr>
                <w:rFonts w:ascii="Cambria Math" w:hAnsi="Cambria Math"/>
              </w:rPr>
              <m:t>SEU</m:t>
            </m:r>
          </m:e>
          <m:sub>
            <m:r>
              <w:rPr>
                <w:rFonts w:ascii="Cambria Math" w:hAnsi="Cambria Math"/>
              </w:rPr>
              <m:t>r</m:t>
            </m:r>
          </m:sub>
          <m:sup>
            <m:r>
              <w:rPr>
                <w:rFonts w:ascii="Cambria Math" w:hAnsi="Cambria Math"/>
              </w:rPr>
              <m:t>(U)</m:t>
            </m:r>
          </m:sup>
        </m:sSubSup>
      </m:oMath>
      <w:r w:rsidR="00AA0D57" w:rsidRPr="003A31DA">
        <w:rPr>
          <w:rFonts w:ascii="Times New Roman" w:hAnsi="Times New Roman"/>
        </w:rPr>
        <w:t xml:space="preserve"> de studen</w:t>
      </w:r>
      <w:r>
        <w:rPr>
          <w:rFonts w:ascii="Times New Roman" w:hAnsi="Times New Roman"/>
        </w:rPr>
        <w:t>ț</w:t>
      </w:r>
      <w:r w:rsidR="00AA0D57" w:rsidRPr="003A31DA">
        <w:rPr>
          <w:rFonts w:ascii="Times New Roman" w:hAnsi="Times New Roman"/>
        </w:rPr>
        <w:t>i echivalen</w:t>
      </w:r>
      <w:r>
        <w:rPr>
          <w:rFonts w:ascii="Times New Roman" w:hAnsi="Times New Roman"/>
        </w:rPr>
        <w:t>ț</w:t>
      </w:r>
      <w:r w:rsidR="00AA0D57" w:rsidRPr="003A31DA">
        <w:rPr>
          <w:rFonts w:ascii="Times New Roman" w:hAnsi="Times New Roman"/>
        </w:rPr>
        <w:t>i unitari:</w:t>
      </w:r>
    </w:p>
    <w:p w14:paraId="6DDEF94E" w14:textId="77777777" w:rsidR="00AA0D57" w:rsidRPr="003A31DA" w:rsidRDefault="006E465A" w:rsidP="000F0D2B">
      <w:pPr>
        <w:spacing w:after="0" w:line="240" w:lineRule="auto"/>
        <w:ind w:firstLine="284"/>
        <w:rPr>
          <w:rFonts w:ascii="Times New Roman" w:hAnsi="Times New Roman" w:cs="Times New Roman"/>
          <w:position w:val="-12"/>
        </w:rPr>
      </w:pPr>
      <m:oMathPara>
        <m:oMathParaPr>
          <m:jc m:val="left"/>
        </m:oMathParaPr>
        <m:oMath>
          <m:sSubSup>
            <m:sSubSupPr>
              <m:ctrlPr>
                <w:rPr>
                  <w:rFonts w:ascii="Cambria Math" w:hAnsi="Cambria Math" w:cs="Times New Roman"/>
                  <w:i/>
                </w:rPr>
              </m:ctrlPr>
            </m:sSubSupPr>
            <m:e>
              <m:r>
                <w:rPr>
                  <w:rFonts w:ascii="Cambria Math" w:hAnsi="Cambria Math" w:cs="Times New Roman"/>
                </w:rPr>
                <m:t>SEU</m:t>
              </m:r>
            </m:e>
            <m:sub>
              <m:r>
                <w:rPr>
                  <w:rFonts w:ascii="Cambria Math" w:hAnsi="Cambria Math" w:cs="Times New Roman"/>
                </w:rPr>
                <m:t>r</m:t>
              </m:r>
            </m:sub>
            <m:sup>
              <m:r>
                <w:rPr>
                  <w:rFonts w:ascii="Cambria Math" w:hAnsi="Cambria Math" w:cs="Times New Roman"/>
                </w:rPr>
                <m:t>(U)</m:t>
              </m:r>
            </m:sup>
          </m:sSubSup>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rs=1</m:t>
              </m:r>
            </m:sub>
            <m:sup>
              <m:r>
                <w:rPr>
                  <w:rFonts w:ascii="Cambria Math" w:hAnsi="Cambria Math" w:cs="Times New Roman"/>
                </w:rPr>
                <m:t>Nrs</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rs</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SE</m:t>
                  </m:r>
                </m:e>
                <m:sub>
                  <m:r>
                    <w:rPr>
                      <w:rFonts w:ascii="Cambria Math" w:hAnsi="Cambria Math" w:cs="Times New Roman"/>
                    </w:rPr>
                    <m:t>r,rs</m:t>
                  </m:r>
                </m:sub>
                <m:sup>
                  <m:r>
                    <w:rPr>
                      <w:rFonts w:ascii="Cambria Math" w:hAnsi="Cambria Math" w:cs="Times New Roman"/>
                    </w:rPr>
                    <m:t>(U)</m:t>
                  </m:r>
                </m:sup>
              </m:sSubSup>
            </m:e>
          </m:nary>
        </m:oMath>
      </m:oMathPara>
    </w:p>
    <w:p w14:paraId="1E0F1F8C" w14:textId="77777777"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unde:</w:t>
      </w:r>
    </w:p>
    <w:p w14:paraId="4539FB3A" w14:textId="13F7FE90" w:rsidR="00AA0D57" w:rsidRPr="003A31DA" w:rsidRDefault="006E465A"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m:oMath>
        <m:sSub>
          <m:sSubPr>
            <m:ctrlPr>
              <w:rPr>
                <w:rFonts w:ascii="Cambria Math" w:hAnsi="Cambria Math"/>
                <w:i/>
              </w:rPr>
            </m:ctrlPr>
          </m:sSubPr>
          <m:e>
            <m:r>
              <w:rPr>
                <w:rFonts w:ascii="Cambria Math" w:hAnsi="Cambria Math"/>
              </w:rPr>
              <m:t>c</m:t>
            </m:r>
          </m:e>
          <m:sub>
            <m:r>
              <w:rPr>
                <w:rFonts w:ascii="Cambria Math" w:hAnsi="Cambria Math"/>
              </w:rPr>
              <m:t>rs</m:t>
            </m:r>
          </m:sub>
        </m:sSub>
      </m:oMath>
      <w:r w:rsidR="00AA0D57" w:rsidRPr="003A31DA">
        <w:rPr>
          <w:rFonts w:ascii="Times New Roman" w:hAnsi="Times New Roman"/>
        </w:rPr>
        <w:t xml:space="preserve"> este coeficientul de cost corespunz</w:t>
      </w:r>
      <w:r w:rsidR="00E834B9">
        <w:rPr>
          <w:rFonts w:ascii="Times New Roman" w:hAnsi="Times New Roman"/>
        </w:rPr>
        <w:t>ă</w:t>
      </w:r>
      <w:r w:rsidR="00AA0D57" w:rsidRPr="003A31DA">
        <w:rPr>
          <w:rFonts w:ascii="Times New Roman" w:hAnsi="Times New Roman"/>
        </w:rPr>
        <w:t xml:space="preserve">tor ramurii de </w:t>
      </w:r>
      <w:r w:rsidR="00E834B9">
        <w:rPr>
          <w:rFonts w:ascii="Times New Roman" w:hAnsi="Times New Roman"/>
        </w:rPr>
        <w:t>ș</w:t>
      </w:r>
      <w:r w:rsidR="00AA0D57" w:rsidRPr="003A31DA">
        <w:rPr>
          <w:rFonts w:ascii="Times New Roman" w:hAnsi="Times New Roman"/>
        </w:rPr>
        <w:t>tiin</w:t>
      </w:r>
      <w:r w:rsidR="00E834B9">
        <w:rPr>
          <w:rFonts w:ascii="Times New Roman" w:hAnsi="Times New Roman"/>
        </w:rPr>
        <w:t>ță</w:t>
      </w:r>
      <w:r w:rsidR="00AA0D57" w:rsidRPr="003A31DA">
        <w:rPr>
          <w:rFonts w:ascii="Times New Roman" w:hAnsi="Times New Roman"/>
        </w:rPr>
        <w:t xml:space="preserve"> </w:t>
      </w:r>
      <w:r w:rsidR="00AA0D57" w:rsidRPr="003A31DA">
        <w:rPr>
          <w:rFonts w:ascii="Times New Roman" w:hAnsi="Times New Roman"/>
          <w:i/>
        </w:rPr>
        <w:t xml:space="preserve">rs </w:t>
      </w:r>
      <w:r w:rsidR="00AA0D57" w:rsidRPr="003A31DA">
        <w:rPr>
          <w:rFonts w:ascii="Times New Roman" w:hAnsi="Times New Roman"/>
        </w:rPr>
        <w:t xml:space="preserve">(v. Tabelul 2 din Anexa 3); </w:t>
      </w:r>
    </w:p>
    <w:p w14:paraId="5C67B0D7" w14:textId="240D390C" w:rsidR="00AA0D57" w:rsidRPr="003A31DA" w:rsidRDefault="00AA0D57"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w:r w:rsidRPr="003A31DA">
        <w:rPr>
          <w:rFonts w:ascii="Times New Roman" w:hAnsi="Times New Roman"/>
          <w:i/>
        </w:rPr>
        <w:t xml:space="preserve">Nrs </w:t>
      </w:r>
      <w:r w:rsidRPr="003A31DA">
        <w:rPr>
          <w:rFonts w:ascii="Times New Roman" w:hAnsi="Times New Roman"/>
        </w:rPr>
        <w:t>este num</w:t>
      </w:r>
      <w:r w:rsidR="00E834B9">
        <w:rPr>
          <w:rFonts w:ascii="Times New Roman" w:hAnsi="Times New Roman"/>
        </w:rPr>
        <w:t>ă</w:t>
      </w:r>
      <w:r w:rsidRPr="003A31DA">
        <w:rPr>
          <w:rFonts w:ascii="Times New Roman" w:hAnsi="Times New Roman"/>
        </w:rPr>
        <w:t xml:space="preserve">rul total al ramurilor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finan</w:t>
      </w:r>
      <w:r w:rsidR="00E834B9">
        <w:rPr>
          <w:rFonts w:ascii="Times New Roman" w:hAnsi="Times New Roman"/>
        </w:rPr>
        <w:t>ț</w:t>
      </w:r>
      <w:r w:rsidRPr="003A31DA">
        <w:rPr>
          <w:rFonts w:ascii="Times New Roman" w:hAnsi="Times New Roman"/>
        </w:rPr>
        <w:t xml:space="preserve">ate (v. Tabelul 2 din Anexa 3). </w:t>
      </w:r>
    </w:p>
    <w:p w14:paraId="10F820F8" w14:textId="4822A50A" w:rsidR="00AA0D57" w:rsidRPr="003A31DA" w:rsidRDefault="00AA0D57" w:rsidP="000F0D2B">
      <w:pPr>
        <w:pStyle w:val="ListParagraph"/>
        <w:numPr>
          <w:ilvl w:val="0"/>
          <w:numId w:val="18"/>
        </w:numPr>
        <w:spacing w:after="0" w:line="240" w:lineRule="auto"/>
        <w:ind w:left="0" w:firstLine="284"/>
        <w:contextualSpacing w:val="0"/>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num</w:t>
      </w:r>
      <w:r w:rsidR="00E834B9">
        <w:rPr>
          <w:rFonts w:ascii="Times New Roman" w:hAnsi="Times New Roman"/>
        </w:rPr>
        <w:t>ă</w:t>
      </w:r>
      <w:r w:rsidRPr="003A31DA">
        <w:rPr>
          <w:rFonts w:ascii="Times New Roman" w:hAnsi="Times New Roman"/>
        </w:rPr>
        <w:t>rul total de studen</w:t>
      </w:r>
      <w:r w:rsidR="00E834B9">
        <w:rPr>
          <w:rFonts w:ascii="Times New Roman" w:hAnsi="Times New Roman"/>
        </w:rPr>
        <w:t>ț</w:t>
      </w:r>
      <w:r w:rsidRPr="003A31DA">
        <w:rPr>
          <w:rFonts w:ascii="Times New Roman" w:hAnsi="Times New Roman"/>
        </w:rPr>
        <w:t>i echivalen</w:t>
      </w:r>
      <w:r w:rsidR="00E834B9">
        <w:rPr>
          <w:rFonts w:ascii="Times New Roman" w:hAnsi="Times New Roman"/>
        </w:rPr>
        <w:t>ț</w:t>
      </w:r>
      <w:r w:rsidRPr="003A31DA">
        <w:rPr>
          <w:rFonts w:ascii="Times New Roman" w:hAnsi="Times New Roman"/>
        </w:rPr>
        <w:t xml:space="preserve">i unitari </w:t>
      </w:r>
      <w:r w:rsidRPr="003A31DA">
        <w:rPr>
          <w:rFonts w:ascii="Times New Roman" w:hAnsi="Times New Roman"/>
          <w:i/>
        </w:rPr>
        <w:t>SEU</w:t>
      </w:r>
      <w:r w:rsidRPr="003A31DA">
        <w:rPr>
          <w:rFonts w:ascii="Times New Roman" w:hAnsi="Times New Roman"/>
        </w:rPr>
        <w:t>:</w:t>
      </w:r>
    </w:p>
    <w:p w14:paraId="1A157D0C" w14:textId="77777777" w:rsidR="00AA0D57" w:rsidRPr="003A31DA" w:rsidRDefault="00AA0D57" w:rsidP="000F0D2B">
      <w:pPr>
        <w:spacing w:after="0" w:line="240" w:lineRule="auto"/>
        <w:ind w:firstLine="284"/>
        <w:rPr>
          <w:rFonts w:ascii="Times New Roman" w:hAnsi="Times New Roman" w:cs="Times New Roman"/>
          <w:position w:val="-12"/>
        </w:rPr>
      </w:pPr>
      <m:oMathPara>
        <m:oMathParaPr>
          <m:jc m:val="left"/>
        </m:oMathParaPr>
        <m:oMath>
          <m:r>
            <w:rPr>
              <w:rFonts w:ascii="Cambria Math" w:hAnsi="Cambria Math" w:cs="Times New Roman"/>
            </w:rPr>
            <m:t>SEU=</m:t>
          </m:r>
          <m:nary>
            <m:naryPr>
              <m:chr m:val="∑"/>
              <m:limLoc m:val="undOvr"/>
              <m:ctrlPr>
                <w:rPr>
                  <w:rFonts w:ascii="Cambria Math" w:hAnsi="Cambria Math" w:cs="Times New Roman"/>
                  <w:i/>
                </w:rPr>
              </m:ctrlPr>
            </m:naryPr>
            <m:sub>
              <m:r>
                <w:rPr>
                  <w:rFonts w:ascii="Cambria Math" w:hAnsi="Cambria Math" w:cs="Times New Roman"/>
                </w:rPr>
                <m:t>U=1</m:t>
              </m:r>
            </m:sub>
            <m:sup>
              <m:r>
                <w:rPr>
                  <w:rFonts w:ascii="Cambria Math" w:hAnsi="Cambria Math" w:cs="Times New Roman"/>
                </w:rPr>
                <m:t>u</m:t>
              </m:r>
            </m:sup>
            <m:e>
              <m:nary>
                <m:naryPr>
                  <m:chr m:val="∑"/>
                  <m:limLoc m:val="undOvr"/>
                  <m:supHide m:val="1"/>
                  <m:ctrlPr>
                    <w:rPr>
                      <w:rFonts w:ascii="Cambria Math" w:hAnsi="Cambria Math" w:cs="Times New Roman"/>
                      <w:i/>
                    </w:rPr>
                  </m:ctrlPr>
                </m:naryPr>
                <m:sub>
                  <m:r>
                    <w:rPr>
                      <w:rFonts w:ascii="Cambria Math" w:hAnsi="Cambria Math" w:cs="Times New Roman"/>
                    </w:rPr>
                    <m:t>r</m:t>
                  </m:r>
                </m:sub>
                <m:sup/>
                <m:e>
                  <m:sSubSup>
                    <m:sSubSupPr>
                      <m:ctrlPr>
                        <w:rPr>
                          <w:rFonts w:ascii="Cambria Math" w:hAnsi="Cambria Math" w:cs="Times New Roman"/>
                          <w:i/>
                        </w:rPr>
                      </m:ctrlPr>
                    </m:sSubSupPr>
                    <m:e>
                      <m:r>
                        <w:rPr>
                          <w:rFonts w:ascii="Cambria Math" w:hAnsi="Cambria Math" w:cs="Times New Roman"/>
                        </w:rPr>
                        <m:t>SEU</m:t>
                      </m:r>
                    </m:e>
                    <m:sub>
                      <m:r>
                        <w:rPr>
                          <w:rFonts w:ascii="Cambria Math" w:hAnsi="Cambria Math" w:cs="Times New Roman"/>
                        </w:rPr>
                        <m:t>r</m:t>
                      </m:r>
                    </m:sub>
                    <m:sup>
                      <m:r>
                        <w:rPr>
                          <w:rFonts w:ascii="Cambria Math" w:hAnsi="Cambria Math" w:cs="Times New Roman"/>
                        </w:rPr>
                        <m:t>(U)</m:t>
                      </m:r>
                    </m:sup>
                  </m:sSubSup>
                </m:e>
              </m:nary>
            </m:e>
          </m:nary>
        </m:oMath>
      </m:oMathPara>
    </w:p>
    <w:p w14:paraId="456AFC9E" w14:textId="106767ED"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w:r w:rsidRPr="003A31DA">
        <w:rPr>
          <w:rFonts w:ascii="Times New Roman" w:hAnsi="Times New Roman" w:cs="Times New Roman"/>
          <w:i/>
        </w:rPr>
        <w:t>u</w:t>
      </w:r>
      <w:r w:rsidRPr="003A31DA">
        <w:rPr>
          <w:rFonts w:ascii="Times New Roman" w:hAnsi="Times New Roman" w:cs="Times New Roman"/>
        </w:rPr>
        <w:t xml:space="preserve"> este num</w:t>
      </w:r>
      <w:r w:rsidR="00E834B9">
        <w:rPr>
          <w:rFonts w:ascii="Times New Roman" w:hAnsi="Times New Roman" w:cs="Times New Roman"/>
        </w:rPr>
        <w:t>ă</w:t>
      </w:r>
      <w:r w:rsidRPr="003A31DA">
        <w:rPr>
          <w:rFonts w:ascii="Times New Roman" w:hAnsi="Times New Roman" w:cs="Times New Roman"/>
        </w:rPr>
        <w:t>rul total de universit</w:t>
      </w:r>
      <w:r w:rsidR="00E834B9">
        <w:rPr>
          <w:rFonts w:ascii="Times New Roman" w:hAnsi="Times New Roman" w:cs="Times New Roman"/>
        </w:rPr>
        <w:t>ăț</w:t>
      </w:r>
      <w:r w:rsidRPr="003A31DA">
        <w:rPr>
          <w:rFonts w:ascii="Times New Roman" w:hAnsi="Times New Roman" w:cs="Times New Roman"/>
        </w:rPr>
        <w:t>i de stat finan</w:t>
      </w:r>
      <w:r w:rsidR="00E834B9">
        <w:rPr>
          <w:rFonts w:ascii="Times New Roman" w:hAnsi="Times New Roman" w:cs="Times New Roman"/>
        </w:rPr>
        <w:t>ț</w:t>
      </w:r>
      <w:r w:rsidRPr="003A31DA">
        <w:rPr>
          <w:rFonts w:ascii="Times New Roman" w:hAnsi="Times New Roman" w:cs="Times New Roman"/>
        </w:rPr>
        <w:t>ate de la bugetul Ministerului Educa</w:t>
      </w:r>
      <w:r w:rsidR="00E834B9">
        <w:rPr>
          <w:rFonts w:ascii="Times New Roman" w:hAnsi="Times New Roman" w:cs="Times New Roman"/>
        </w:rPr>
        <w:t>ț</w:t>
      </w:r>
      <w:r w:rsidRPr="003A31DA">
        <w:rPr>
          <w:rFonts w:ascii="Times New Roman" w:hAnsi="Times New Roman" w:cs="Times New Roman"/>
        </w:rPr>
        <w:t xml:space="preserve">iei </w:t>
      </w:r>
      <w:r w:rsidR="00CD4914" w:rsidRPr="003A31DA">
        <w:rPr>
          <w:rFonts w:ascii="Times New Roman" w:hAnsi="Times New Roman" w:cs="Times New Roman"/>
        </w:rPr>
        <w:t xml:space="preserve"> </w:t>
      </w:r>
      <w:r w:rsidR="00E834B9">
        <w:rPr>
          <w:rFonts w:ascii="Times New Roman" w:hAnsi="Times New Roman" w:cs="Times New Roman"/>
        </w:rPr>
        <w:t>ș</w:t>
      </w:r>
      <w:r w:rsidR="00CD4914" w:rsidRPr="003A31DA">
        <w:rPr>
          <w:rFonts w:ascii="Times New Roman" w:hAnsi="Times New Roman" w:cs="Times New Roman"/>
        </w:rPr>
        <w:t>i Cercet</w:t>
      </w:r>
      <w:r w:rsidR="00E834B9">
        <w:rPr>
          <w:rFonts w:ascii="Times New Roman" w:hAnsi="Times New Roman" w:cs="Times New Roman"/>
        </w:rPr>
        <w:t>ă</w:t>
      </w:r>
      <w:r w:rsidR="00CD4914" w:rsidRPr="003A31DA">
        <w:rPr>
          <w:rFonts w:ascii="Times New Roman" w:hAnsi="Times New Roman" w:cs="Times New Roman"/>
        </w:rPr>
        <w:t>rii</w:t>
      </w:r>
      <w:r w:rsidRPr="003A31DA">
        <w:rPr>
          <w:rFonts w:ascii="Times New Roman" w:hAnsi="Times New Roman" w:cs="Times New Roman"/>
        </w:rPr>
        <w:t>.</w:t>
      </w:r>
    </w:p>
    <w:p w14:paraId="346A0946" w14:textId="06C45F42" w:rsidR="00AA0D57" w:rsidRPr="003A31DA" w:rsidRDefault="00AA0D57" w:rsidP="000F0D2B">
      <w:pPr>
        <w:pStyle w:val="ListParagraph"/>
        <w:numPr>
          <w:ilvl w:val="0"/>
          <w:numId w:val="18"/>
        </w:numPr>
        <w:spacing w:after="0" w:line="240" w:lineRule="auto"/>
        <w:ind w:left="0" w:firstLine="284"/>
        <w:contextualSpacing w:val="0"/>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aloca</w:t>
      </w:r>
      <w:r w:rsidR="00E834B9">
        <w:rPr>
          <w:rFonts w:ascii="Times New Roman" w:hAnsi="Times New Roman"/>
        </w:rPr>
        <w:t>ț</w:t>
      </w:r>
      <w:r w:rsidRPr="003A31DA">
        <w:rPr>
          <w:rFonts w:ascii="Times New Roman" w:hAnsi="Times New Roman"/>
        </w:rPr>
        <w:t>ia</w:t>
      </w:r>
      <w:r w:rsidR="003F7FC0" w:rsidRPr="003A31DA">
        <w:rPr>
          <w:rFonts w:ascii="Times New Roman" w:hAnsi="Times New Roman"/>
        </w:rPr>
        <w:t xml:space="preserve"> </w:t>
      </w:r>
      <m:oMath>
        <m:sSub>
          <m:sSubPr>
            <m:ctrlPr>
              <w:rPr>
                <w:rFonts w:ascii="Cambria Math" w:hAnsi="Cambria Math"/>
                <w:i/>
              </w:rPr>
            </m:ctrlPr>
          </m:sSubPr>
          <m:e>
            <m:r>
              <w:rPr>
                <w:rFonts w:ascii="Cambria Math" w:hAnsi="Cambria Math"/>
              </w:rPr>
              <m:t>fb</m:t>
            </m:r>
          </m:e>
          <m:sub>
            <m:r>
              <w:rPr>
                <w:rFonts w:ascii="Cambria Math" w:hAnsi="Cambria Math"/>
              </w:rPr>
              <m:t>s</m:t>
            </m:r>
          </m:sub>
        </m:sSub>
      </m:oMath>
      <w:r w:rsidR="003F7FC0" w:rsidRPr="003A31DA">
        <w:rPr>
          <w:rFonts w:ascii="Times New Roman" w:hAnsi="Times New Roman"/>
        </w:rPr>
        <w:t xml:space="preserve"> </w:t>
      </w:r>
      <w:r w:rsidR="00864C58" w:rsidRPr="003A31DA">
        <w:rPr>
          <w:rFonts w:ascii="Times New Roman" w:hAnsi="Times New Roman"/>
        </w:rPr>
        <w:t>pentru</w:t>
      </w:r>
      <w:r w:rsidR="003F7FC0" w:rsidRPr="003A31DA">
        <w:rPr>
          <w:rFonts w:ascii="Times New Roman" w:hAnsi="Times New Roman"/>
        </w:rPr>
        <w:t xml:space="preserve"> finan</w:t>
      </w:r>
      <w:r w:rsidR="00E834B9">
        <w:rPr>
          <w:rFonts w:ascii="Times New Roman" w:hAnsi="Times New Roman"/>
        </w:rPr>
        <w:t>ț</w:t>
      </w:r>
      <w:r w:rsidR="00864C58" w:rsidRPr="003A31DA">
        <w:rPr>
          <w:rFonts w:ascii="Times New Roman" w:hAnsi="Times New Roman"/>
        </w:rPr>
        <w:t>area</w:t>
      </w:r>
      <w:r w:rsidR="003F7FC0" w:rsidRPr="003A31DA">
        <w:rPr>
          <w:rFonts w:ascii="Times New Roman" w:hAnsi="Times New Roman"/>
        </w:rPr>
        <w:t xml:space="preserve"> de baz</w:t>
      </w:r>
      <w:r w:rsidR="00E834B9">
        <w:rPr>
          <w:rFonts w:ascii="Times New Roman" w:hAnsi="Times New Roman"/>
        </w:rPr>
        <w:t>ă</w:t>
      </w:r>
      <w:r w:rsidR="003F7FC0" w:rsidRPr="003A31DA">
        <w:rPr>
          <w:rFonts w:ascii="Times New Roman" w:hAnsi="Times New Roman"/>
        </w:rPr>
        <w:t xml:space="preserve"> pe student </w:t>
      </w:r>
      <w:r w:rsidRPr="003A31DA">
        <w:rPr>
          <w:rFonts w:ascii="Times New Roman" w:hAnsi="Times New Roman"/>
        </w:rPr>
        <w:t>echivalent unitar:</w:t>
      </w:r>
    </w:p>
    <w:p w14:paraId="62F28E08" w14:textId="77777777" w:rsidR="00AA0D57" w:rsidRPr="003A31DA" w:rsidRDefault="006E465A" w:rsidP="000F0D2B">
      <w:pPr>
        <w:spacing w:after="0" w:line="240" w:lineRule="auto"/>
        <w:ind w:firstLine="284"/>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fb</m:t>
              </m:r>
            </m:e>
            <m:sub>
              <m:r>
                <w:rPr>
                  <w:rFonts w:ascii="Cambria Math" w:hAnsi="Cambria Math" w:cs="Times New Roman"/>
                </w:rPr>
                <m:t>s</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FB</m:t>
              </m:r>
            </m:num>
            <m:den>
              <m:r>
                <w:rPr>
                  <w:rFonts w:ascii="Cambria Math" w:hAnsi="Cambria Math" w:cs="Times New Roman"/>
                </w:rPr>
                <m:t>SEU</m:t>
              </m:r>
            </m:den>
          </m:f>
        </m:oMath>
      </m:oMathPara>
    </w:p>
    <w:p w14:paraId="0E3FAD50" w14:textId="77777777"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unde:</w:t>
      </w:r>
    </w:p>
    <w:p w14:paraId="3BE898D3" w14:textId="791CD9A7" w:rsidR="00AA0D57" w:rsidRPr="003A31DA" w:rsidRDefault="00AA0D57"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w:r w:rsidRPr="003A31DA">
        <w:rPr>
          <w:rFonts w:ascii="Times New Roman" w:hAnsi="Times New Roman"/>
          <w:i/>
        </w:rPr>
        <w:t>FB</w:t>
      </w:r>
      <w:r w:rsidRPr="003A31DA">
        <w:rPr>
          <w:rFonts w:ascii="Times New Roman" w:hAnsi="Times New Roman"/>
        </w:rPr>
        <w:t xml:space="preserve"> este valoarea aloca</w:t>
      </w:r>
      <w:r w:rsidR="00E834B9">
        <w:rPr>
          <w:rFonts w:ascii="Times New Roman" w:hAnsi="Times New Roman"/>
        </w:rPr>
        <w:t>ț</w:t>
      </w:r>
      <w:r w:rsidRPr="003A31DA">
        <w:rPr>
          <w:rFonts w:ascii="Times New Roman" w:hAnsi="Times New Roman"/>
        </w:rPr>
        <w:t>iei pentru 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w:r w:rsidR="0078018E" w:rsidRPr="003A31DA">
        <w:rPr>
          <w:rFonts w:ascii="Times New Roman" w:hAnsi="Times New Roman"/>
        </w:rPr>
        <w:t>;</w:t>
      </w:r>
    </w:p>
    <w:p w14:paraId="653BAA6C" w14:textId="02879D7F" w:rsidR="00AA0D57" w:rsidRPr="003A31DA" w:rsidRDefault="00AA0D57"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w:r w:rsidRPr="003A31DA">
        <w:rPr>
          <w:rFonts w:ascii="Times New Roman" w:hAnsi="Times New Roman"/>
          <w:i/>
        </w:rPr>
        <w:t>SEU</w:t>
      </w:r>
      <w:r w:rsidRPr="003A31DA">
        <w:rPr>
          <w:rFonts w:ascii="Times New Roman" w:hAnsi="Times New Roman"/>
        </w:rPr>
        <w:t xml:space="preserve">  reprezint</w:t>
      </w:r>
      <w:r w:rsidR="00E834B9">
        <w:rPr>
          <w:rFonts w:ascii="Times New Roman" w:hAnsi="Times New Roman"/>
        </w:rPr>
        <w:t>ă</w:t>
      </w:r>
      <w:r w:rsidRPr="003A31DA">
        <w:rPr>
          <w:rFonts w:ascii="Times New Roman" w:hAnsi="Times New Roman"/>
        </w:rPr>
        <w:t xml:space="preserve"> num</w:t>
      </w:r>
      <w:r w:rsidR="00E834B9">
        <w:rPr>
          <w:rFonts w:ascii="Times New Roman" w:hAnsi="Times New Roman"/>
        </w:rPr>
        <w:t>ă</w:t>
      </w:r>
      <w:r w:rsidRPr="003A31DA">
        <w:rPr>
          <w:rFonts w:ascii="Times New Roman" w:hAnsi="Times New Roman"/>
        </w:rPr>
        <w:t>rul total de studen</w:t>
      </w:r>
      <w:r w:rsidR="00E834B9">
        <w:rPr>
          <w:rFonts w:ascii="Times New Roman" w:hAnsi="Times New Roman"/>
        </w:rPr>
        <w:t>ț</w:t>
      </w:r>
      <w:r w:rsidRPr="003A31DA">
        <w:rPr>
          <w:rFonts w:ascii="Times New Roman" w:hAnsi="Times New Roman"/>
        </w:rPr>
        <w:t>i echivalen</w:t>
      </w:r>
      <w:r w:rsidR="00E834B9">
        <w:rPr>
          <w:rFonts w:ascii="Times New Roman" w:hAnsi="Times New Roman"/>
        </w:rPr>
        <w:t>ț</w:t>
      </w:r>
      <w:r w:rsidRPr="003A31DA">
        <w:rPr>
          <w:rFonts w:ascii="Times New Roman" w:hAnsi="Times New Roman"/>
        </w:rPr>
        <w:t>i unitari</w:t>
      </w:r>
      <w:r w:rsidR="0078018E" w:rsidRPr="003A31DA">
        <w:rPr>
          <w:rFonts w:ascii="Times New Roman" w:hAnsi="Times New Roman"/>
        </w:rPr>
        <w:t>.</w:t>
      </w:r>
    </w:p>
    <w:p w14:paraId="3D05CDEC" w14:textId="613E9252" w:rsidR="00AA0D57" w:rsidRPr="003A31DA" w:rsidRDefault="00AA0D57" w:rsidP="000F0D2B">
      <w:pPr>
        <w:pStyle w:val="ListParagraph"/>
        <w:numPr>
          <w:ilvl w:val="0"/>
          <w:numId w:val="18"/>
        </w:numPr>
        <w:spacing w:after="0" w:line="240" w:lineRule="auto"/>
        <w:ind w:left="0" w:firstLine="284"/>
        <w:contextualSpacing w:val="0"/>
        <w:jc w:val="both"/>
        <w:rPr>
          <w:rFonts w:ascii="Times New Roman" w:hAnsi="Times New Roman"/>
          <w:u w:val="single"/>
        </w:rPr>
      </w:pPr>
      <w:r w:rsidRPr="003A31DA">
        <w:rPr>
          <w:rFonts w:ascii="Times New Roman" w:hAnsi="Times New Roman"/>
        </w:rPr>
        <w:t xml:space="preserve">Pentru fiecare universitate </w:t>
      </w:r>
      <w:r w:rsidRPr="003A31DA">
        <w:rPr>
          <w:rFonts w:ascii="Times New Roman" w:hAnsi="Times New Roman"/>
          <w:i/>
        </w:rPr>
        <w:t xml:space="preserve">U </w:t>
      </w:r>
      <w:r w:rsidR="00E834B9">
        <w:rPr>
          <w:rFonts w:ascii="Times New Roman" w:hAnsi="Times New Roman"/>
        </w:rPr>
        <w:t>ș</w:t>
      </w:r>
      <w:r w:rsidRPr="003A31DA">
        <w:rPr>
          <w:rFonts w:ascii="Times New Roman" w:hAnsi="Times New Roman"/>
        </w:rPr>
        <w:t xml:space="preserve">i ciclu de studii </w:t>
      </w:r>
      <w:r w:rsidRPr="003A31DA">
        <w:rPr>
          <w:rFonts w:ascii="Times New Roman" w:hAnsi="Times New Roman"/>
          <w:i/>
        </w:rPr>
        <w:t xml:space="preserve">r, </w:t>
      </w:r>
      <w:r w:rsidRPr="003A31DA">
        <w:rPr>
          <w:rFonts w:ascii="Times New Roman" w:hAnsi="Times New Roman"/>
        </w:rPr>
        <w:t>valoarea fondurilor pentru 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m:oMath>
        <m:r>
          <w:rPr>
            <w:rFonts w:ascii="Cambria Math" w:hAnsi="Cambria Math"/>
          </w:rPr>
          <m:t xml:space="preserve"> </m:t>
        </m:r>
        <m:sSubSup>
          <m:sSubSupPr>
            <m:ctrlPr>
              <w:rPr>
                <w:rFonts w:ascii="Cambria Math" w:hAnsi="Cambria Math"/>
                <w:i/>
              </w:rPr>
            </m:ctrlPr>
          </m:sSubSupPr>
          <m:e>
            <m:r>
              <w:rPr>
                <w:rFonts w:ascii="Cambria Math" w:hAnsi="Cambria Math"/>
              </w:rPr>
              <m:t>FB</m:t>
            </m:r>
          </m:e>
          <m:sub>
            <m:r>
              <w:rPr>
                <w:rFonts w:ascii="Cambria Math" w:hAnsi="Cambria Math"/>
              </w:rPr>
              <m:t>r</m:t>
            </m:r>
          </m:sub>
          <m:sup>
            <m:r>
              <w:rPr>
                <w:rFonts w:ascii="Cambria Math" w:hAnsi="Cambria Math"/>
              </w:rPr>
              <m:t>(U)</m:t>
            </m:r>
          </m:sup>
        </m:sSubSup>
      </m:oMath>
      <w:r w:rsidRPr="003A31DA">
        <w:rPr>
          <w:rFonts w:ascii="Times New Roman" w:hAnsi="Times New Roman"/>
        </w:rPr>
        <w:t xml:space="preserve"> se calculeaz</w:t>
      </w:r>
      <w:r w:rsidR="00E834B9">
        <w:rPr>
          <w:rFonts w:ascii="Times New Roman" w:hAnsi="Times New Roman"/>
        </w:rPr>
        <w:t>ă</w:t>
      </w:r>
      <w:r w:rsidRPr="003A31DA">
        <w:rPr>
          <w:rFonts w:ascii="Times New Roman" w:hAnsi="Times New Roman"/>
        </w:rPr>
        <w:t xml:space="preserve"> multiplic</w:t>
      </w:r>
      <w:r w:rsidR="00E834B9">
        <w:rPr>
          <w:rFonts w:ascii="Times New Roman" w:hAnsi="Times New Roman"/>
        </w:rPr>
        <w:t>â</w:t>
      </w:r>
      <w:r w:rsidRPr="003A31DA">
        <w:rPr>
          <w:rFonts w:ascii="Times New Roman" w:hAnsi="Times New Roman"/>
        </w:rPr>
        <w:t>nd aloca</w:t>
      </w:r>
      <w:r w:rsidR="00E834B9">
        <w:rPr>
          <w:rFonts w:ascii="Times New Roman" w:hAnsi="Times New Roman"/>
        </w:rPr>
        <w:t>ț</w:t>
      </w:r>
      <w:r w:rsidRPr="003A31DA">
        <w:rPr>
          <w:rFonts w:ascii="Times New Roman" w:hAnsi="Times New Roman"/>
        </w:rPr>
        <w:t xml:space="preserve">ia </w:t>
      </w:r>
      <w:r w:rsidRPr="003A31DA">
        <w:rPr>
          <w:rFonts w:ascii="Times New Roman" w:hAnsi="Times New Roman"/>
          <w:i/>
        </w:rPr>
        <w:t>fb</w:t>
      </w:r>
      <w:r w:rsidRPr="003A31DA">
        <w:rPr>
          <w:rFonts w:ascii="Times New Roman" w:hAnsi="Times New Roman"/>
          <w:i/>
          <w:vertAlign w:val="subscript"/>
        </w:rPr>
        <w:t>s</w:t>
      </w:r>
      <w:r w:rsidRPr="003A31DA">
        <w:rPr>
          <w:rFonts w:ascii="Times New Roman" w:hAnsi="Times New Roman"/>
        </w:rPr>
        <w:t xml:space="preserve"> cu num</w:t>
      </w:r>
      <w:r w:rsidR="00E834B9">
        <w:rPr>
          <w:rFonts w:ascii="Times New Roman" w:hAnsi="Times New Roman"/>
        </w:rPr>
        <w:t>ă</w:t>
      </w:r>
      <w:r w:rsidRPr="003A31DA">
        <w:rPr>
          <w:rFonts w:ascii="Times New Roman" w:hAnsi="Times New Roman"/>
        </w:rPr>
        <w:t>rul de studen</w:t>
      </w:r>
      <w:r w:rsidR="00E834B9">
        <w:rPr>
          <w:rFonts w:ascii="Times New Roman" w:hAnsi="Times New Roman"/>
        </w:rPr>
        <w:t>ț</w:t>
      </w:r>
      <w:r w:rsidRPr="003A31DA">
        <w:rPr>
          <w:rFonts w:ascii="Times New Roman" w:hAnsi="Times New Roman"/>
        </w:rPr>
        <w:t>i echivalen</w:t>
      </w:r>
      <w:r w:rsidR="00E834B9">
        <w:rPr>
          <w:rFonts w:ascii="Times New Roman" w:hAnsi="Times New Roman"/>
        </w:rPr>
        <w:t>ț</w:t>
      </w:r>
      <w:r w:rsidRPr="003A31DA">
        <w:rPr>
          <w:rFonts w:ascii="Times New Roman" w:hAnsi="Times New Roman"/>
        </w:rPr>
        <w:t>i unitari ai universit</w:t>
      </w:r>
      <w:r w:rsidR="00E834B9">
        <w:rPr>
          <w:rFonts w:ascii="Times New Roman" w:hAnsi="Times New Roman"/>
        </w:rPr>
        <w:t>ăț</w:t>
      </w:r>
      <w:r w:rsidRPr="003A31DA">
        <w:rPr>
          <w:rFonts w:ascii="Times New Roman" w:hAnsi="Times New Roman"/>
        </w:rPr>
        <w:t xml:space="preserve">ii, </w:t>
      </w:r>
      <w:r w:rsidR="00E834B9">
        <w:rPr>
          <w:rFonts w:ascii="Times New Roman" w:hAnsi="Times New Roman"/>
        </w:rPr>
        <w:t>î</w:t>
      </w:r>
      <w:r w:rsidRPr="003A31DA">
        <w:rPr>
          <w:rFonts w:ascii="Times New Roman" w:hAnsi="Times New Roman"/>
        </w:rPr>
        <w:t>nmatricula</w:t>
      </w:r>
      <w:r w:rsidR="00E834B9">
        <w:rPr>
          <w:rFonts w:ascii="Times New Roman" w:hAnsi="Times New Roman"/>
        </w:rPr>
        <w:t>ț</w:t>
      </w:r>
      <w:r w:rsidRPr="003A31DA">
        <w:rPr>
          <w:rFonts w:ascii="Times New Roman" w:hAnsi="Times New Roman"/>
        </w:rPr>
        <w:t>i la programe</w:t>
      </w:r>
      <w:r w:rsidR="0078018E" w:rsidRPr="003A31DA">
        <w:rPr>
          <w:rFonts w:ascii="Times New Roman" w:hAnsi="Times New Roman"/>
        </w:rPr>
        <w:t>le</w:t>
      </w:r>
      <w:r w:rsidRPr="003A31DA">
        <w:rPr>
          <w:rFonts w:ascii="Times New Roman" w:hAnsi="Times New Roman"/>
        </w:rPr>
        <w:t xml:space="preserve"> de studii asociate ciclului </w:t>
      </w:r>
      <w:r w:rsidRPr="003A31DA">
        <w:rPr>
          <w:rFonts w:ascii="Times New Roman" w:hAnsi="Times New Roman"/>
          <w:i/>
        </w:rPr>
        <w:t>r</w:t>
      </w:r>
      <w:r w:rsidRPr="003A31DA">
        <w:rPr>
          <w:rFonts w:ascii="Times New Roman" w:hAnsi="Times New Roman"/>
        </w:rPr>
        <w:t>:</w:t>
      </w:r>
    </w:p>
    <w:p w14:paraId="22B9A4A9" w14:textId="77777777" w:rsidR="00AA0D57" w:rsidRPr="003A31DA" w:rsidRDefault="006E465A" w:rsidP="000F0D2B">
      <w:pPr>
        <w:spacing w:after="0" w:line="240" w:lineRule="auto"/>
        <w:ind w:firstLine="284"/>
        <w:rPr>
          <w:rFonts w:ascii="Times New Roman"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FB</m:t>
              </m:r>
            </m:e>
            <m:sub>
              <m:r>
                <w:rPr>
                  <w:rFonts w:ascii="Cambria Math" w:hAnsi="Cambria Math" w:cs="Times New Roman"/>
                </w:rPr>
                <m:t>r</m:t>
              </m:r>
            </m:sub>
            <m:sup>
              <m:r>
                <w:rPr>
                  <w:rFonts w:ascii="Cambria Math" w:hAnsi="Cambria Math" w:cs="Times New Roman"/>
                </w:rPr>
                <m:t>(U)</m:t>
              </m:r>
            </m:sup>
          </m:sSubSup>
          <m:r>
            <w:rPr>
              <w:rFonts w:ascii="Cambria Math" w:hAnsi="Cambria Math" w:cs="Times New Roman"/>
            </w:rPr>
            <m:t>=</m:t>
          </m:r>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rPr>
                    <m:t>fb</m:t>
                  </m:r>
                </m:e>
                <m:sub>
                  <m:r>
                    <w:rPr>
                      <w:rFonts w:ascii="Cambria Math" w:hAnsi="Cambria Math" w:cs="Times New Roman"/>
                      <w:vertAlign w:val="subscript"/>
                    </w:rPr>
                    <m:t>s</m:t>
                  </m:r>
                </m:sub>
              </m:sSub>
              <m:r>
                <w:rPr>
                  <w:rFonts w:ascii="Cambria Math" w:hAnsi="Cambria Math" w:cs="Times New Roman"/>
                  <w:vertAlign w:val="subscript"/>
                </w:rPr>
                <m:t>×</m:t>
              </m:r>
              <m:r>
                <w:rPr>
                  <w:rFonts w:ascii="Cambria Math" w:hAnsi="Cambria Math" w:cs="Times New Roman"/>
                </w:rPr>
                <m:t>SEU</m:t>
              </m:r>
            </m:e>
            <m:sub>
              <m:r>
                <w:rPr>
                  <w:rFonts w:ascii="Cambria Math" w:hAnsi="Cambria Math" w:cs="Times New Roman"/>
                </w:rPr>
                <m:t>r</m:t>
              </m:r>
            </m:sub>
            <m:sup>
              <m:r>
                <w:rPr>
                  <w:rFonts w:ascii="Cambria Math" w:hAnsi="Cambria Math" w:cs="Times New Roman"/>
                </w:rPr>
                <m:t>(U)</m:t>
              </m:r>
            </m:sup>
          </m:sSubSup>
        </m:oMath>
      </m:oMathPara>
    </w:p>
    <w:p w14:paraId="46EEBDA3" w14:textId="77777777"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unde:</w:t>
      </w:r>
    </w:p>
    <w:p w14:paraId="4FEDF2AD" w14:textId="7045B930" w:rsidR="00AA0D57" w:rsidRPr="003A31DA" w:rsidRDefault="006E465A"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m:oMath>
        <m:sSubSup>
          <m:sSubSupPr>
            <m:ctrlPr>
              <w:rPr>
                <w:rFonts w:ascii="Cambria Math" w:hAnsi="Cambria Math"/>
              </w:rPr>
            </m:ctrlPr>
          </m:sSubSupPr>
          <m:e>
            <m:r>
              <m:rPr>
                <m:sty m:val="p"/>
              </m:rPr>
              <w:rPr>
                <w:rFonts w:ascii="Cambria Math" w:hAnsi="Cambria Math"/>
              </w:rPr>
              <m:t>SEU</m:t>
            </m:r>
          </m:e>
          <m:sub>
            <m:r>
              <m:rPr>
                <m:sty m:val="p"/>
              </m:rPr>
              <w:rPr>
                <w:rFonts w:ascii="Cambria Math" w:hAnsi="Cambria Math"/>
              </w:rPr>
              <m:t>r</m:t>
            </m:r>
          </m:sub>
          <m:sup>
            <m:r>
              <m:rPr>
                <m:sty m:val="p"/>
              </m:rPr>
              <w:rPr>
                <w:rFonts w:ascii="Cambria Math" w:hAnsi="Cambria Math"/>
              </w:rPr>
              <m:t>U</m:t>
            </m:r>
          </m:sup>
        </m:sSubSup>
      </m:oMath>
      <w:r w:rsidR="00AA0D57" w:rsidRPr="003A31DA">
        <w:rPr>
          <w:rFonts w:ascii="Times New Roman" w:hAnsi="Times New Roman"/>
        </w:rPr>
        <w:t xml:space="preserve">  reprezint</w:t>
      </w:r>
      <w:r w:rsidR="00E834B9">
        <w:rPr>
          <w:rFonts w:ascii="Times New Roman" w:hAnsi="Times New Roman"/>
        </w:rPr>
        <w:t>ă</w:t>
      </w:r>
      <w:r w:rsidR="00AA0D57" w:rsidRPr="003A31DA">
        <w:rPr>
          <w:rFonts w:ascii="Times New Roman" w:hAnsi="Times New Roman"/>
        </w:rPr>
        <w:t xml:space="preserve"> num</w:t>
      </w:r>
      <w:r w:rsidR="00E834B9">
        <w:rPr>
          <w:rFonts w:ascii="Times New Roman" w:hAnsi="Times New Roman"/>
        </w:rPr>
        <w:t>ă</w:t>
      </w:r>
      <w:r w:rsidR="00AA0D57" w:rsidRPr="003A31DA">
        <w:rPr>
          <w:rFonts w:ascii="Times New Roman" w:hAnsi="Times New Roman"/>
        </w:rPr>
        <w:t>rul total de studen</w:t>
      </w:r>
      <w:r w:rsidR="00E834B9">
        <w:rPr>
          <w:rFonts w:ascii="Times New Roman" w:hAnsi="Times New Roman"/>
        </w:rPr>
        <w:t>ț</w:t>
      </w:r>
      <w:r w:rsidR="00AA0D57" w:rsidRPr="003A31DA">
        <w:rPr>
          <w:rFonts w:ascii="Times New Roman" w:hAnsi="Times New Roman"/>
        </w:rPr>
        <w:t>i echivalen</w:t>
      </w:r>
      <w:r w:rsidR="00E834B9">
        <w:rPr>
          <w:rFonts w:ascii="Times New Roman" w:hAnsi="Times New Roman"/>
        </w:rPr>
        <w:t>ț</w:t>
      </w:r>
      <w:r w:rsidR="00AA0D57" w:rsidRPr="003A31DA">
        <w:rPr>
          <w:rFonts w:ascii="Times New Roman" w:hAnsi="Times New Roman"/>
        </w:rPr>
        <w:t>i unitari ai universit</w:t>
      </w:r>
      <w:r w:rsidR="00E834B9">
        <w:rPr>
          <w:rFonts w:ascii="Times New Roman" w:hAnsi="Times New Roman"/>
        </w:rPr>
        <w:t>ăț</w:t>
      </w:r>
      <w:r w:rsidR="00AA0D57" w:rsidRPr="003A31DA">
        <w:rPr>
          <w:rFonts w:ascii="Times New Roman" w:hAnsi="Times New Roman"/>
        </w:rPr>
        <w:t>ii U;</w:t>
      </w:r>
    </w:p>
    <w:p w14:paraId="7683B63A" w14:textId="17485C6F" w:rsidR="00AA0D57" w:rsidRPr="003A31DA" w:rsidRDefault="00AA0D57" w:rsidP="000F0D2B">
      <w:pPr>
        <w:pStyle w:val="ListParagraph"/>
        <w:numPr>
          <w:ilvl w:val="1"/>
          <w:numId w:val="6"/>
        </w:numPr>
        <w:autoSpaceDE w:val="0"/>
        <w:autoSpaceDN w:val="0"/>
        <w:adjustRightInd w:val="0"/>
        <w:spacing w:after="0" w:line="240" w:lineRule="auto"/>
        <w:ind w:left="0" w:firstLine="284"/>
        <w:jc w:val="both"/>
        <w:rPr>
          <w:rFonts w:ascii="Times New Roman" w:hAnsi="Times New Roman"/>
        </w:rPr>
      </w:pPr>
      <w:r w:rsidRPr="003A31DA">
        <w:rPr>
          <w:rFonts w:ascii="Times New Roman" w:hAnsi="Times New Roman"/>
          <w:i/>
        </w:rPr>
        <w:t>fb</w:t>
      </w:r>
      <w:r w:rsidRPr="003A31DA">
        <w:rPr>
          <w:rFonts w:ascii="Times New Roman" w:hAnsi="Times New Roman"/>
          <w:i/>
          <w:vertAlign w:val="subscript"/>
        </w:rPr>
        <w:t>s</w:t>
      </w:r>
      <w:r w:rsidRPr="003A31DA">
        <w:rPr>
          <w:rFonts w:ascii="Times New Roman" w:hAnsi="Times New Roman"/>
        </w:rPr>
        <w:t xml:space="preserve"> este valoarea aloca</w:t>
      </w:r>
      <w:r w:rsidR="00E834B9">
        <w:rPr>
          <w:rFonts w:ascii="Times New Roman" w:hAnsi="Times New Roman"/>
        </w:rPr>
        <w:t>ț</w:t>
      </w:r>
      <w:r w:rsidRPr="003A31DA">
        <w:rPr>
          <w:rFonts w:ascii="Times New Roman" w:hAnsi="Times New Roman"/>
        </w:rPr>
        <w:t xml:space="preserve">iei </w:t>
      </w:r>
      <w:r w:rsidR="00864C58" w:rsidRPr="003A31DA">
        <w:rPr>
          <w:rFonts w:ascii="Times New Roman" w:hAnsi="Times New Roman"/>
        </w:rPr>
        <w:t>pentru finan</w:t>
      </w:r>
      <w:r w:rsidR="00E834B9">
        <w:rPr>
          <w:rFonts w:ascii="Times New Roman" w:hAnsi="Times New Roman"/>
        </w:rPr>
        <w:t>ț</w:t>
      </w:r>
      <w:r w:rsidR="00864C58" w:rsidRPr="003A31DA">
        <w:rPr>
          <w:rFonts w:ascii="Times New Roman" w:hAnsi="Times New Roman"/>
        </w:rPr>
        <w:t>area de baz</w:t>
      </w:r>
      <w:r w:rsidR="00E834B9">
        <w:rPr>
          <w:rFonts w:ascii="Times New Roman" w:hAnsi="Times New Roman"/>
        </w:rPr>
        <w:t>ă</w:t>
      </w:r>
      <w:r w:rsidR="00864C58" w:rsidRPr="003A31DA">
        <w:rPr>
          <w:rFonts w:ascii="Times New Roman" w:hAnsi="Times New Roman"/>
        </w:rPr>
        <w:t xml:space="preserve"> pe</w:t>
      </w:r>
      <w:r w:rsidRPr="003A31DA">
        <w:rPr>
          <w:rFonts w:ascii="Times New Roman" w:hAnsi="Times New Roman"/>
        </w:rPr>
        <w:t xml:space="preserve"> student echivalent unitar.</w:t>
      </w:r>
    </w:p>
    <w:p w14:paraId="35F2D80A" w14:textId="4ABCDC7A" w:rsidR="00AA0D57" w:rsidRPr="003A31DA" w:rsidRDefault="00AA0D57" w:rsidP="000F0D2B">
      <w:pPr>
        <w:pStyle w:val="ListParagraph"/>
        <w:numPr>
          <w:ilvl w:val="0"/>
          <w:numId w:val="18"/>
        </w:numPr>
        <w:spacing w:after="0" w:line="240" w:lineRule="auto"/>
        <w:ind w:left="0" w:firstLine="284"/>
        <w:contextualSpacing w:val="0"/>
        <w:jc w:val="both"/>
        <w:rPr>
          <w:rFonts w:ascii="Times New Roman" w:hAnsi="Times New Roman"/>
          <w:u w:val="single"/>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pentru fiecare universitate </w:t>
      </w:r>
      <w:r w:rsidRPr="003A31DA">
        <w:rPr>
          <w:rFonts w:ascii="Times New Roman" w:hAnsi="Times New Roman"/>
          <w:i/>
        </w:rPr>
        <w:t xml:space="preserve">U </w:t>
      </w:r>
      <w:r w:rsidRPr="003A31DA">
        <w:rPr>
          <w:rFonts w:ascii="Times New Roman" w:hAnsi="Times New Roman"/>
        </w:rPr>
        <w:t>aloca</w:t>
      </w:r>
      <w:r w:rsidR="00E834B9">
        <w:rPr>
          <w:rFonts w:ascii="Times New Roman" w:hAnsi="Times New Roman"/>
        </w:rPr>
        <w:t>ț</w:t>
      </w:r>
      <w:r w:rsidRPr="003A31DA">
        <w:rPr>
          <w:rFonts w:ascii="Times New Roman" w:hAnsi="Times New Roman"/>
        </w:rPr>
        <w:t xml:space="preserve">ia </w:t>
      </w:r>
      <m:oMath>
        <m:sSup>
          <m:sSupPr>
            <m:ctrlPr>
              <w:rPr>
                <w:rFonts w:ascii="Cambria Math" w:hAnsi="Cambria Math"/>
                <w:i/>
              </w:rPr>
            </m:ctrlPr>
          </m:sSupPr>
          <m:e>
            <m:r>
              <w:rPr>
                <w:rFonts w:ascii="Cambria Math" w:hAnsi="Cambria Math"/>
              </w:rPr>
              <m:t>FB</m:t>
            </m:r>
          </m:e>
          <m:sup>
            <m:r>
              <w:rPr>
                <w:rFonts w:ascii="Cambria Math" w:hAnsi="Cambria Math"/>
              </w:rPr>
              <m:t>(U)</m:t>
            </m:r>
          </m:sup>
        </m:sSup>
      </m:oMath>
      <w:r w:rsidRPr="003A31DA">
        <w:rPr>
          <w:rFonts w:ascii="Times New Roman" w:hAnsi="Times New Roman"/>
        </w:rPr>
        <w:t xml:space="preserve"> pentru 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w:r w:rsidRPr="003A31DA">
        <w:rPr>
          <w:rFonts w:ascii="Times New Roman" w:hAnsi="Times New Roman"/>
        </w:rPr>
        <w:t>:</w:t>
      </w:r>
    </w:p>
    <w:p w14:paraId="4056D2F9" w14:textId="77777777" w:rsidR="00AA0D57" w:rsidRPr="003A31DA" w:rsidRDefault="006E465A" w:rsidP="000F0D2B">
      <w:pPr>
        <w:spacing w:after="0" w:line="240" w:lineRule="auto"/>
        <w:ind w:firstLine="284"/>
        <w:rPr>
          <w:rFonts w:ascii="Times New Roman" w:hAnsi="Times New Roman" w:cs="Times New Roman"/>
          <w:position w:val="-12"/>
        </w:rPr>
      </w:pPr>
      <m:oMathPara>
        <m:oMathParaPr>
          <m:jc m:val="left"/>
        </m:oMathParaPr>
        <m:oMath>
          <m:sSup>
            <m:sSupPr>
              <m:ctrlPr>
                <w:rPr>
                  <w:rFonts w:ascii="Cambria Math" w:hAnsi="Cambria Math" w:cs="Times New Roman"/>
                  <w:i/>
                </w:rPr>
              </m:ctrlPr>
            </m:sSupPr>
            <m:e>
              <m:r>
                <w:rPr>
                  <w:rFonts w:ascii="Cambria Math" w:hAnsi="Cambria Math" w:cs="Times New Roman"/>
                </w:rPr>
                <m:t>FB</m:t>
              </m:r>
            </m:e>
            <m:sup>
              <m:r>
                <w:rPr>
                  <w:rFonts w:ascii="Cambria Math" w:hAnsi="Cambria Math" w:cs="Times New Roman"/>
                </w:rPr>
                <m:t>(U)</m:t>
              </m:r>
            </m:sup>
          </m:sSup>
          <m:r>
            <w:rPr>
              <w:rFonts w:ascii="Cambria Math" w:hAnsi="Cambria Math" w:cs="Times New Roman"/>
            </w:rPr>
            <m:t xml:space="preserve">= </m:t>
          </m:r>
          <m:nary>
            <m:naryPr>
              <m:chr m:val="∑"/>
              <m:limLoc m:val="undOvr"/>
              <m:supHide m:val="1"/>
              <m:ctrlPr>
                <w:rPr>
                  <w:rFonts w:ascii="Cambria Math" w:hAnsi="Cambria Math" w:cs="Times New Roman"/>
                  <w:i/>
                </w:rPr>
              </m:ctrlPr>
            </m:naryPr>
            <m:sub>
              <m:r>
                <w:rPr>
                  <w:rFonts w:ascii="Cambria Math" w:hAnsi="Cambria Math" w:cs="Times New Roman"/>
                </w:rPr>
                <m:t>r</m:t>
              </m:r>
            </m:sub>
            <m:sup/>
            <m:e>
              <m:sSubSup>
                <m:sSubSupPr>
                  <m:ctrlPr>
                    <w:rPr>
                      <w:rFonts w:ascii="Cambria Math" w:hAnsi="Cambria Math" w:cs="Times New Roman"/>
                      <w:i/>
                    </w:rPr>
                  </m:ctrlPr>
                </m:sSubSupPr>
                <m:e>
                  <m:r>
                    <w:rPr>
                      <w:rFonts w:ascii="Cambria Math" w:hAnsi="Cambria Math" w:cs="Times New Roman"/>
                    </w:rPr>
                    <m:t>FB</m:t>
                  </m:r>
                </m:e>
                <m:sub>
                  <m:r>
                    <w:rPr>
                      <w:rFonts w:ascii="Cambria Math" w:hAnsi="Cambria Math" w:cs="Times New Roman"/>
                    </w:rPr>
                    <m:t>r</m:t>
                  </m:r>
                </m:sub>
                <m:sup>
                  <m:r>
                    <w:rPr>
                      <w:rFonts w:ascii="Cambria Math" w:hAnsi="Cambria Math" w:cs="Times New Roman"/>
                    </w:rPr>
                    <m:t>(U)</m:t>
                  </m:r>
                </m:sup>
              </m:sSubSup>
            </m:e>
          </m:nary>
        </m:oMath>
      </m:oMathPara>
    </w:p>
    <w:p w14:paraId="09BA592F" w14:textId="7BA9E2F9" w:rsidR="00EE58DB" w:rsidRPr="003A31DA" w:rsidRDefault="006C457B"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ART. 9</w:t>
      </w:r>
    </w:p>
    <w:p w14:paraId="5DE85E0A" w14:textId="00684788"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Determinarea aloca</w:t>
      </w:r>
      <w:r w:rsidR="00E834B9">
        <w:rPr>
          <w:rFonts w:ascii="Times New Roman" w:hAnsi="Times New Roman" w:cs="Times New Roman"/>
        </w:rPr>
        <w:t>ț</w:t>
      </w:r>
      <w:r w:rsidRPr="003A31DA">
        <w:rPr>
          <w:rFonts w:ascii="Times New Roman" w:hAnsi="Times New Roman" w:cs="Times New Roman"/>
        </w:rPr>
        <w:t>iilor bugetare pentru universit</w:t>
      </w:r>
      <w:r w:rsidR="00E834B9">
        <w:rPr>
          <w:rFonts w:ascii="Times New Roman" w:hAnsi="Times New Roman" w:cs="Times New Roman"/>
        </w:rPr>
        <w:t>ăț</w:t>
      </w:r>
      <w:r w:rsidRPr="003A31DA">
        <w:rPr>
          <w:rFonts w:ascii="Times New Roman" w:hAnsi="Times New Roman" w:cs="Times New Roman"/>
        </w:rPr>
        <w:t>ile de stat, pentru finan</w:t>
      </w:r>
      <w:r w:rsidR="00E834B9">
        <w:rPr>
          <w:rFonts w:ascii="Times New Roman" w:hAnsi="Times New Roman" w:cs="Times New Roman"/>
        </w:rPr>
        <w:t>ț</w:t>
      </w:r>
      <w:r w:rsidRPr="003A31DA">
        <w:rPr>
          <w:rFonts w:ascii="Times New Roman" w:hAnsi="Times New Roman" w:cs="Times New Roman"/>
        </w:rPr>
        <w:t>area suplimentar</w:t>
      </w:r>
      <w:r w:rsidR="00E834B9">
        <w:rPr>
          <w:rFonts w:ascii="Times New Roman" w:hAnsi="Times New Roman" w:cs="Times New Roman"/>
        </w:rPr>
        <w:t>ă</w:t>
      </w:r>
      <w:r w:rsidRPr="003A31DA">
        <w:rPr>
          <w:rFonts w:ascii="Times New Roman" w:hAnsi="Times New Roman" w:cs="Times New Roman"/>
        </w:rPr>
        <w:t xml:space="preserve"> (</w:t>
      </w:r>
      <w:r w:rsidRPr="003A31DA">
        <w:rPr>
          <w:rFonts w:ascii="Times New Roman" w:hAnsi="Times New Roman" w:cs="Times New Roman"/>
          <w:i/>
        </w:rPr>
        <w:t>FS</w:t>
      </w:r>
      <w:r w:rsidRPr="003A31DA">
        <w:rPr>
          <w:rFonts w:ascii="Times New Roman" w:hAnsi="Times New Roman" w:cs="Times New Roman"/>
        </w:rPr>
        <w:t>), se face pe baza urm</w:t>
      </w:r>
      <w:r w:rsidR="00E834B9">
        <w:rPr>
          <w:rFonts w:ascii="Times New Roman" w:hAnsi="Times New Roman" w:cs="Times New Roman"/>
        </w:rPr>
        <w:t>ă</w:t>
      </w:r>
      <w:r w:rsidRPr="003A31DA">
        <w:rPr>
          <w:rFonts w:ascii="Times New Roman" w:hAnsi="Times New Roman" w:cs="Times New Roman"/>
        </w:rPr>
        <w:t>toarei proceduri:</w:t>
      </w:r>
    </w:p>
    <w:p w14:paraId="366C9FB1" w14:textId="450EF90E" w:rsidR="00AA0D57" w:rsidRPr="003A31DA" w:rsidRDefault="00E834B9" w:rsidP="000F0D2B">
      <w:pPr>
        <w:pStyle w:val="ListParagraph"/>
        <w:numPr>
          <w:ilvl w:val="0"/>
          <w:numId w:val="19"/>
        </w:numPr>
        <w:spacing w:after="0" w:line="240" w:lineRule="auto"/>
        <w:ind w:left="0" w:firstLine="284"/>
        <w:contextualSpacing w:val="0"/>
        <w:jc w:val="both"/>
        <w:rPr>
          <w:rFonts w:ascii="Times New Roman" w:hAnsi="Times New Roman"/>
        </w:rPr>
      </w:pPr>
      <w:r>
        <w:rPr>
          <w:rFonts w:ascii="Times New Roman" w:hAnsi="Times New Roman"/>
        </w:rPr>
        <w:t>Î</w:t>
      </w:r>
      <w:r w:rsidR="00AA0D57" w:rsidRPr="003A31DA">
        <w:rPr>
          <w:rFonts w:ascii="Times New Roman" w:hAnsi="Times New Roman"/>
        </w:rPr>
        <w:t>n prima etap</w:t>
      </w:r>
      <w:r>
        <w:rPr>
          <w:rFonts w:ascii="Times New Roman" w:hAnsi="Times New Roman"/>
        </w:rPr>
        <w:t>ă</w:t>
      </w:r>
      <w:r w:rsidR="00AA0D57" w:rsidRPr="003A31DA">
        <w:rPr>
          <w:rFonts w:ascii="Times New Roman" w:hAnsi="Times New Roman"/>
        </w:rPr>
        <w:t xml:space="preserve"> se determin</w:t>
      </w:r>
      <w:r>
        <w:rPr>
          <w:rFonts w:ascii="Times New Roman" w:hAnsi="Times New Roman"/>
        </w:rPr>
        <w:t>ă</w:t>
      </w:r>
      <w:r w:rsidR="00AA0D57" w:rsidRPr="003A31DA">
        <w:rPr>
          <w:rFonts w:ascii="Times New Roman" w:hAnsi="Times New Roman"/>
        </w:rPr>
        <w:t xml:space="preserve">: </w:t>
      </w:r>
    </w:p>
    <w:p w14:paraId="00371F06" w14:textId="77353233" w:rsidR="00AA0D57" w:rsidRPr="003A31DA" w:rsidRDefault="00AA0D57" w:rsidP="000F0D2B">
      <w:pPr>
        <w:pStyle w:val="ListParagraph"/>
        <w:numPr>
          <w:ilvl w:val="0"/>
          <w:numId w:val="10"/>
        </w:numPr>
        <w:spacing w:after="0" w:line="240" w:lineRule="auto"/>
        <w:ind w:left="0" w:firstLine="284"/>
        <w:jc w:val="both"/>
        <w:rPr>
          <w:rFonts w:ascii="Times New Roman" w:hAnsi="Times New Roman"/>
        </w:rPr>
      </w:pPr>
      <w:r w:rsidRPr="003A31DA">
        <w:rPr>
          <w:rFonts w:ascii="Times New Roman" w:hAnsi="Times New Roman"/>
        </w:rPr>
        <w:t>valoarea aloca</w:t>
      </w:r>
      <w:r w:rsidR="00E834B9">
        <w:rPr>
          <w:rFonts w:ascii="Times New Roman" w:hAnsi="Times New Roman"/>
        </w:rPr>
        <w:t>ț</w:t>
      </w:r>
      <w:r w:rsidRPr="003A31DA">
        <w:rPr>
          <w:rFonts w:ascii="Times New Roman" w:hAnsi="Times New Roman"/>
        </w:rPr>
        <w:t>iilor bugetare totale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w:t>
      </w:r>
    </w:p>
    <w:p w14:paraId="5DADD4DD" w14:textId="2494F4D9" w:rsidR="00AA0D57" w:rsidRPr="003A31DA" w:rsidRDefault="00AA0D57" w:rsidP="000F0D2B">
      <w:pPr>
        <w:pStyle w:val="ListParagraph"/>
        <w:numPr>
          <w:ilvl w:val="0"/>
          <w:numId w:val="10"/>
        </w:numPr>
        <w:spacing w:after="0" w:line="240" w:lineRule="auto"/>
        <w:ind w:left="0" w:firstLine="284"/>
        <w:jc w:val="both"/>
        <w:rPr>
          <w:rFonts w:ascii="Times New Roman" w:hAnsi="Times New Roman"/>
        </w:rPr>
      </w:pPr>
      <w:r w:rsidRPr="003A31DA">
        <w:rPr>
          <w:rFonts w:ascii="Times New Roman" w:hAnsi="Times New Roman"/>
        </w:rPr>
        <w:t>valoarea aloca</w:t>
      </w:r>
      <w:r w:rsidR="00E834B9">
        <w:rPr>
          <w:rFonts w:ascii="Times New Roman" w:hAnsi="Times New Roman"/>
        </w:rPr>
        <w:t>ț</w:t>
      </w:r>
      <w:r w:rsidRPr="003A31DA">
        <w:rPr>
          <w:rFonts w:ascii="Times New Roman" w:hAnsi="Times New Roman"/>
        </w:rPr>
        <w:t>iilor bugetare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xml:space="preserve"> pentru fiecare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w:t>
      </w:r>
    </w:p>
    <w:p w14:paraId="70CBF827" w14:textId="7938BD37" w:rsidR="00AA0D57" w:rsidRPr="003A31DA" w:rsidRDefault="00AA0D57" w:rsidP="000F0D2B">
      <w:pPr>
        <w:pStyle w:val="ListParagraph"/>
        <w:numPr>
          <w:ilvl w:val="0"/>
          <w:numId w:val="10"/>
        </w:numPr>
        <w:spacing w:after="0" w:line="240" w:lineRule="auto"/>
        <w:ind w:left="0" w:firstLine="284"/>
        <w:jc w:val="both"/>
        <w:rPr>
          <w:rFonts w:ascii="Times New Roman" w:hAnsi="Times New Roman"/>
        </w:rPr>
      </w:pPr>
      <w:r w:rsidRPr="003A31DA">
        <w:rPr>
          <w:rFonts w:ascii="Times New Roman" w:hAnsi="Times New Roman"/>
        </w:rPr>
        <w:t>valoarea aloca</w:t>
      </w:r>
      <w:r w:rsidR="00E834B9">
        <w:rPr>
          <w:rFonts w:ascii="Times New Roman" w:hAnsi="Times New Roman"/>
        </w:rPr>
        <w:t>ț</w:t>
      </w:r>
      <w:r w:rsidRPr="003A31DA">
        <w:rPr>
          <w:rFonts w:ascii="Times New Roman" w:hAnsi="Times New Roman"/>
        </w:rPr>
        <w:t>iilor bugetare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xml:space="preserve"> pentru fiecare indicator de calitate </w:t>
      </w:r>
      <w:r w:rsidRPr="003A31DA">
        <w:rPr>
          <w:rFonts w:ascii="Times New Roman" w:hAnsi="Times New Roman"/>
          <w:i/>
        </w:rPr>
        <w:t>Ck</w:t>
      </w:r>
      <w:r w:rsidRPr="003A31DA">
        <w:rPr>
          <w:rFonts w:ascii="Times New Roman" w:hAnsi="Times New Roman"/>
        </w:rPr>
        <w:t>, din fiecare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w:t>
      </w:r>
    </w:p>
    <w:p w14:paraId="5BFBDE89" w14:textId="3606B66D" w:rsidR="00AA0D57" w:rsidRPr="003A31DA" w:rsidRDefault="00E834B9" w:rsidP="000F0D2B">
      <w:pPr>
        <w:spacing w:after="0" w:line="240" w:lineRule="auto"/>
        <w:ind w:firstLine="284"/>
        <w:rPr>
          <w:rFonts w:ascii="Times New Roman" w:hAnsi="Times New Roman" w:cs="Times New Roman"/>
        </w:rPr>
      </w:pPr>
      <w:r>
        <w:rPr>
          <w:rFonts w:ascii="Times New Roman" w:hAnsi="Times New Roman" w:cs="Times New Roman"/>
        </w:rPr>
        <w:t>Î</w:t>
      </w:r>
      <w:r w:rsidR="00AA0D57" w:rsidRPr="003A31DA">
        <w:rPr>
          <w:rFonts w:ascii="Times New Roman" w:hAnsi="Times New Roman" w:cs="Times New Roman"/>
        </w:rPr>
        <w:t>n acest sens:</w:t>
      </w:r>
    </w:p>
    <w:p w14:paraId="68951D09" w14:textId="2C291FB5" w:rsidR="00AA0D57" w:rsidRPr="003A31DA" w:rsidRDefault="00AA0D57" w:rsidP="000F0D2B">
      <w:pPr>
        <w:pStyle w:val="ListParagraph"/>
        <w:numPr>
          <w:ilvl w:val="0"/>
          <w:numId w:val="11"/>
        </w:numPr>
        <w:spacing w:after="0" w:line="240" w:lineRule="auto"/>
        <w:ind w:left="0" w:firstLine="284"/>
        <w:jc w:val="both"/>
        <w:rPr>
          <w:rFonts w:ascii="Times New Roman" w:hAnsi="Times New Roman"/>
        </w:rPr>
      </w:pPr>
      <w:r w:rsidRPr="003A31DA">
        <w:rPr>
          <w:rFonts w:ascii="Times New Roman" w:hAnsi="Times New Roman"/>
        </w:rPr>
        <w:t>Din suma alocat</w:t>
      </w:r>
      <w:r w:rsidR="00E834B9">
        <w:rPr>
          <w:rFonts w:ascii="Times New Roman" w:hAnsi="Times New Roman"/>
        </w:rPr>
        <w:t>ă</w:t>
      </w:r>
      <w:r w:rsidRPr="003A31DA">
        <w:rPr>
          <w:rFonts w:ascii="Times New Roman" w:hAnsi="Times New Roman"/>
        </w:rPr>
        <w:t xml:space="preserve"> pentru finan</w:t>
      </w:r>
      <w:r w:rsidR="00E834B9">
        <w:rPr>
          <w:rFonts w:ascii="Times New Roman" w:hAnsi="Times New Roman"/>
        </w:rPr>
        <w:t>ț</w:t>
      </w:r>
      <w:r w:rsidRPr="003A31DA">
        <w:rPr>
          <w:rFonts w:ascii="Times New Roman" w:hAnsi="Times New Roman"/>
        </w:rPr>
        <w:t>area institu</w:t>
      </w:r>
      <w:r w:rsidR="00E834B9">
        <w:rPr>
          <w:rFonts w:ascii="Times New Roman" w:hAnsi="Times New Roman"/>
        </w:rPr>
        <w:t>ț</w:t>
      </w:r>
      <w:r w:rsidRPr="003A31DA">
        <w:rPr>
          <w:rFonts w:ascii="Times New Roman" w:hAnsi="Times New Roman"/>
        </w:rPr>
        <w:t>ional</w:t>
      </w:r>
      <w:r w:rsidR="00E834B9">
        <w:rPr>
          <w:rFonts w:ascii="Times New Roman" w:hAnsi="Times New Roman"/>
        </w:rPr>
        <w:t>ă</w:t>
      </w:r>
      <w:r w:rsidRPr="003A31DA">
        <w:rPr>
          <w:rFonts w:ascii="Times New Roman" w:hAnsi="Times New Roman"/>
        </w:rPr>
        <w:t xml:space="preserve"> (</w:t>
      </w:r>
      <w:r w:rsidRPr="003A31DA">
        <w:rPr>
          <w:rFonts w:ascii="Times New Roman" w:hAnsi="Times New Roman"/>
          <w:b/>
        </w:rPr>
        <w:t>FI</w:t>
      </w:r>
      <w:r w:rsidRPr="003A31DA">
        <w:rPr>
          <w:rFonts w:ascii="Times New Roman" w:hAnsi="Times New Roman"/>
        </w:rPr>
        <w:t>), se scad fondurile pentru granturi doctorale (</w:t>
      </w:r>
      <w:r w:rsidRPr="003A31DA">
        <w:rPr>
          <w:rFonts w:ascii="Times New Roman" w:hAnsi="Times New Roman"/>
          <w:b/>
        </w:rPr>
        <w:t>FGD</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fondurile pentru finan</w:t>
      </w:r>
      <w:r w:rsidR="00E834B9">
        <w:rPr>
          <w:rFonts w:ascii="Times New Roman" w:hAnsi="Times New Roman"/>
        </w:rPr>
        <w:t>ț</w:t>
      </w:r>
      <w:r w:rsidRPr="003A31DA">
        <w:rPr>
          <w:rFonts w:ascii="Times New Roman" w:hAnsi="Times New Roman"/>
        </w:rPr>
        <w:t>area situa</w:t>
      </w:r>
      <w:r w:rsidR="00E834B9">
        <w:rPr>
          <w:rFonts w:ascii="Times New Roman" w:hAnsi="Times New Roman"/>
        </w:rPr>
        <w:t>ț</w:t>
      </w:r>
      <w:r w:rsidRPr="003A31DA">
        <w:rPr>
          <w:rFonts w:ascii="Times New Roman" w:hAnsi="Times New Roman"/>
        </w:rPr>
        <w:t>iilor speciale (</w:t>
      </w:r>
      <w:r w:rsidRPr="003A31DA">
        <w:rPr>
          <w:rFonts w:ascii="Times New Roman" w:hAnsi="Times New Roman"/>
          <w:b/>
        </w:rPr>
        <w:t>FSS</w:t>
      </w:r>
      <w:r w:rsidRPr="003A31DA">
        <w:rPr>
          <w:rFonts w:ascii="Times New Roman" w:hAnsi="Times New Roman"/>
        </w:rPr>
        <w:t>), rezult</w:t>
      </w:r>
      <w:r w:rsidR="00E834B9">
        <w:rPr>
          <w:rFonts w:ascii="Times New Roman" w:hAnsi="Times New Roman"/>
        </w:rPr>
        <w:t>â</w:t>
      </w:r>
      <w:r w:rsidRPr="003A31DA">
        <w:rPr>
          <w:rFonts w:ascii="Times New Roman" w:hAnsi="Times New Roman"/>
        </w:rPr>
        <w:t xml:space="preserve">nd suma </w:t>
      </w:r>
      <w:r w:rsidRPr="003A31DA">
        <w:rPr>
          <w:rFonts w:ascii="Times New Roman" w:hAnsi="Times New Roman"/>
          <w:b/>
        </w:rPr>
        <w:t>FI’</w:t>
      </w:r>
      <w:r w:rsidRPr="003A31DA">
        <w:rPr>
          <w:rFonts w:ascii="Times New Roman" w:hAnsi="Times New Roman"/>
        </w:rPr>
        <w:t>, din care se calculeaz</w:t>
      </w:r>
      <w:r w:rsidR="00E834B9">
        <w:rPr>
          <w:rFonts w:ascii="Times New Roman" w:hAnsi="Times New Roman"/>
        </w:rPr>
        <w:t>ă</w:t>
      </w:r>
      <w:r w:rsidRPr="003A31DA">
        <w:rPr>
          <w:rFonts w:ascii="Times New Roman" w:hAnsi="Times New Roman"/>
        </w:rPr>
        <w:t xml:space="preserve"> valoarea fondurilor alocate pentru </w:t>
      </w:r>
      <w:r w:rsidRPr="003A31DA">
        <w:rPr>
          <w:rFonts w:ascii="Times New Roman" w:hAnsi="Times New Roman"/>
          <w:i/>
        </w:rPr>
        <w:t>FS</w:t>
      </w:r>
      <w:r w:rsidRPr="003A31DA">
        <w:rPr>
          <w:rFonts w:ascii="Times New Roman" w:hAnsi="Times New Roman"/>
        </w:rPr>
        <w:t>, corespunz</w:t>
      </w:r>
      <w:r w:rsidR="00E834B9">
        <w:rPr>
          <w:rFonts w:ascii="Times New Roman" w:hAnsi="Times New Roman"/>
        </w:rPr>
        <w:t>ă</w:t>
      </w:r>
      <w:r w:rsidRPr="003A31DA">
        <w:rPr>
          <w:rFonts w:ascii="Times New Roman" w:hAnsi="Times New Roman"/>
        </w:rPr>
        <w:t>toare propor</w:t>
      </w:r>
      <w:r w:rsidR="00E834B9">
        <w:rPr>
          <w:rFonts w:ascii="Times New Roman" w:hAnsi="Times New Roman"/>
        </w:rPr>
        <w:t>ț</w:t>
      </w:r>
      <w:r w:rsidRPr="003A31DA">
        <w:rPr>
          <w:rFonts w:ascii="Times New Roman" w:hAnsi="Times New Roman"/>
        </w:rPr>
        <w:t>iei prev</w:t>
      </w:r>
      <w:r w:rsidR="00E834B9">
        <w:rPr>
          <w:rFonts w:ascii="Times New Roman" w:hAnsi="Times New Roman"/>
        </w:rPr>
        <w:t>ă</w:t>
      </w:r>
      <w:r w:rsidRPr="003A31DA">
        <w:rPr>
          <w:rFonts w:ascii="Times New Roman" w:hAnsi="Times New Roman"/>
        </w:rPr>
        <w:t xml:space="preserve">zute </w:t>
      </w:r>
      <w:r w:rsidR="00E834B9">
        <w:rPr>
          <w:rFonts w:ascii="Times New Roman" w:hAnsi="Times New Roman"/>
        </w:rPr>
        <w:t>î</w:t>
      </w:r>
      <w:r w:rsidRPr="003A31DA">
        <w:rPr>
          <w:rFonts w:ascii="Times New Roman" w:hAnsi="Times New Roman"/>
        </w:rPr>
        <w:t>n Anexa 1;</w:t>
      </w:r>
    </w:p>
    <w:p w14:paraId="3B87D85B" w14:textId="6CFE40C5" w:rsidR="00AA0D57" w:rsidRPr="003A31DA" w:rsidRDefault="00AA0D57" w:rsidP="000F0D2B">
      <w:pPr>
        <w:pStyle w:val="ListParagraph"/>
        <w:numPr>
          <w:ilvl w:val="0"/>
          <w:numId w:val="11"/>
        </w:numPr>
        <w:spacing w:after="0" w:line="240" w:lineRule="auto"/>
        <w:ind w:left="0" w:firstLine="284"/>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fondurile </w:t>
      </w:r>
      <w:r w:rsidRPr="003A31DA">
        <w:rPr>
          <w:rFonts w:ascii="Times New Roman" w:hAnsi="Times New Roman"/>
          <w:i/>
        </w:rPr>
        <w:t>FS</w:t>
      </w:r>
      <w:r w:rsidRPr="003A31DA">
        <w:rPr>
          <w:rFonts w:ascii="Times New Roman" w:hAnsi="Times New Roman"/>
          <w:i/>
          <w:vertAlign w:val="subscript"/>
        </w:rPr>
        <w:t>rs</w:t>
      </w:r>
      <w:r w:rsidRPr="003A31DA">
        <w:rPr>
          <w:rFonts w:ascii="Times New Roman" w:hAnsi="Times New Roman"/>
        </w:rPr>
        <w:t xml:space="preserve"> alocate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xml:space="preserve"> </w:t>
      </w:r>
      <w:r w:rsidRPr="003A31DA">
        <w:rPr>
          <w:rFonts w:ascii="Times New Roman" w:hAnsi="Times New Roman"/>
          <w:i/>
        </w:rPr>
        <w:t>FS</w:t>
      </w:r>
      <w:r w:rsidRPr="003A31DA">
        <w:rPr>
          <w:rFonts w:ascii="Times New Roman" w:hAnsi="Times New Roman"/>
        </w:rPr>
        <w:t xml:space="preserve"> pe anul</w:t>
      </w:r>
      <w:r w:rsidR="003001BC" w:rsidRPr="003A31DA">
        <w:rPr>
          <w:rFonts w:ascii="Times New Roman" w:hAnsi="Times New Roman"/>
        </w:rPr>
        <w:t xml:space="preserve"> </w:t>
      </w:r>
      <w:r w:rsidR="002B0962" w:rsidRPr="003A31DA">
        <w:rPr>
          <w:rFonts w:ascii="Times New Roman" w:hAnsi="Times New Roman"/>
        </w:rPr>
        <w:t>202</w:t>
      </w:r>
      <w:r w:rsidR="002B0962">
        <w:rPr>
          <w:rFonts w:ascii="Times New Roman" w:hAnsi="Times New Roman"/>
        </w:rPr>
        <w:t>2</w:t>
      </w:r>
      <w:r w:rsidRPr="003A31DA">
        <w:rPr>
          <w:rFonts w:ascii="Times New Roman" w:hAnsi="Times New Roman"/>
        </w:rPr>
        <w:t>, pentru fiecare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 dup</w:t>
      </w:r>
      <w:r w:rsidR="00E834B9">
        <w:rPr>
          <w:rFonts w:ascii="Times New Roman" w:hAnsi="Times New Roman"/>
        </w:rPr>
        <w:t>ă</w:t>
      </w:r>
      <w:r w:rsidRPr="003A31DA">
        <w:rPr>
          <w:rFonts w:ascii="Times New Roman" w:hAnsi="Times New Roman"/>
        </w:rPr>
        <w:t xml:space="preserve"> cum urmeaz</w:t>
      </w:r>
      <w:r w:rsidR="00E834B9">
        <w:rPr>
          <w:rFonts w:ascii="Times New Roman" w:hAnsi="Times New Roman"/>
        </w:rPr>
        <w:t>ă</w:t>
      </w:r>
      <w:r w:rsidRPr="003A31DA">
        <w:rPr>
          <w:rFonts w:ascii="Times New Roman" w:hAnsi="Times New Roman"/>
        </w:rPr>
        <w:t>:</w:t>
      </w:r>
    </w:p>
    <w:p w14:paraId="6583FF16" w14:textId="10302BE1" w:rsidR="00AA0D57" w:rsidRPr="003A31DA" w:rsidRDefault="00AA0D57" w:rsidP="000F0D2B">
      <w:pPr>
        <w:pStyle w:val="ListParagraph"/>
        <w:numPr>
          <w:ilvl w:val="0"/>
          <w:numId w:val="12"/>
        </w:numPr>
        <w:spacing w:after="0" w:line="240" w:lineRule="auto"/>
        <w:ind w:left="0" w:firstLine="284"/>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num</w:t>
      </w:r>
      <w:r w:rsidR="00E834B9">
        <w:rPr>
          <w:rFonts w:ascii="Times New Roman" w:hAnsi="Times New Roman"/>
        </w:rPr>
        <w:t>ă</w:t>
      </w:r>
      <w:r w:rsidRPr="003A31DA">
        <w:rPr>
          <w:rFonts w:ascii="Times New Roman" w:hAnsi="Times New Roman"/>
        </w:rPr>
        <w:t xml:space="preserve">rul </w:t>
      </w:r>
      <m:oMath>
        <m:sSubSup>
          <m:sSubSupPr>
            <m:ctrlPr>
              <w:rPr>
                <w:rFonts w:ascii="Cambria Math" w:hAnsi="Cambria Math"/>
                <w:i/>
              </w:rPr>
            </m:ctrlPr>
          </m:sSubSupPr>
          <m:e>
            <m:r>
              <w:rPr>
                <w:rFonts w:ascii="Cambria Math" w:hAnsi="Cambria Math"/>
              </w:rPr>
              <m:t>SEU'</m:t>
            </m:r>
          </m:e>
          <m:sub>
            <m:r>
              <w:rPr>
                <w:rFonts w:ascii="Cambria Math" w:hAnsi="Cambria Math"/>
              </w:rPr>
              <m:t>rs</m:t>
            </m:r>
          </m:sub>
          <m:sup/>
        </m:sSubSup>
      </m:oMath>
      <w:r w:rsidRPr="003A31DA">
        <w:rPr>
          <w:rFonts w:ascii="Times New Roman" w:hAnsi="Times New Roman"/>
        </w:rPr>
        <w:t>de studen</w:t>
      </w:r>
      <w:r w:rsidR="00E834B9">
        <w:rPr>
          <w:rFonts w:ascii="Times New Roman" w:hAnsi="Times New Roman"/>
        </w:rPr>
        <w:t>ț</w:t>
      </w:r>
      <w:r w:rsidRPr="003A31DA">
        <w:rPr>
          <w:rFonts w:ascii="Times New Roman" w:hAnsi="Times New Roman"/>
        </w:rPr>
        <w:t>i echivalen</w:t>
      </w:r>
      <w:r w:rsidR="00E834B9">
        <w:rPr>
          <w:rFonts w:ascii="Times New Roman" w:hAnsi="Times New Roman"/>
        </w:rPr>
        <w:t>ț</w:t>
      </w:r>
      <w:r w:rsidRPr="003A31DA">
        <w:rPr>
          <w:rFonts w:ascii="Times New Roman" w:hAnsi="Times New Roman"/>
        </w:rPr>
        <w:t>i unitari din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 xml:space="preserve"> (pentru ciclurile de licen</w:t>
      </w:r>
      <w:r w:rsidR="00E834B9">
        <w:rPr>
          <w:rFonts w:ascii="Times New Roman" w:hAnsi="Times New Roman"/>
        </w:rPr>
        <w:t>ță</w:t>
      </w:r>
      <w:r w:rsidRPr="003A31DA">
        <w:rPr>
          <w:rFonts w:ascii="Times New Roman" w:hAnsi="Times New Roman"/>
        </w:rPr>
        <w:t xml:space="preserve"> </w:t>
      </w:r>
      <w:r w:rsidR="00E834B9">
        <w:rPr>
          <w:rFonts w:ascii="Times New Roman" w:hAnsi="Times New Roman"/>
        </w:rPr>
        <w:t>ș</w:t>
      </w:r>
      <w:r w:rsidRPr="003A31DA">
        <w:rPr>
          <w:rFonts w:ascii="Times New Roman" w:hAnsi="Times New Roman"/>
        </w:rPr>
        <w:t>i master, cu excep</w:t>
      </w:r>
      <w:r w:rsidR="00E834B9">
        <w:rPr>
          <w:rFonts w:ascii="Times New Roman" w:hAnsi="Times New Roman"/>
        </w:rPr>
        <w:t>ț</w:t>
      </w:r>
      <w:r w:rsidRPr="003A31DA">
        <w:rPr>
          <w:rFonts w:ascii="Times New Roman" w:hAnsi="Times New Roman"/>
        </w:rPr>
        <w:t>ia studen</w:t>
      </w:r>
      <w:r w:rsidR="00E834B9">
        <w:rPr>
          <w:rFonts w:ascii="Times New Roman" w:hAnsi="Times New Roman"/>
        </w:rPr>
        <w:t>ț</w:t>
      </w:r>
      <w:r w:rsidRPr="003A31DA">
        <w:rPr>
          <w:rFonts w:ascii="Times New Roman" w:hAnsi="Times New Roman"/>
        </w:rPr>
        <w:t xml:space="preserve">ilor de la formele de </w:t>
      </w:r>
      <w:r w:rsidR="00E834B9">
        <w:rPr>
          <w:rFonts w:ascii="Times New Roman" w:hAnsi="Times New Roman"/>
        </w:rPr>
        <w:t>î</w:t>
      </w:r>
      <w:r w:rsidRPr="003A31DA">
        <w:rPr>
          <w:rFonts w:ascii="Times New Roman" w:hAnsi="Times New Roman"/>
        </w:rPr>
        <w:t>nv</w:t>
      </w:r>
      <w:r w:rsidR="00E834B9">
        <w:rPr>
          <w:rFonts w:ascii="Times New Roman" w:hAnsi="Times New Roman"/>
        </w:rPr>
        <w:t>ăță</w:t>
      </w:r>
      <w:r w:rsidRPr="003A31DA">
        <w:rPr>
          <w:rFonts w:ascii="Times New Roman" w:hAnsi="Times New Roman"/>
        </w:rPr>
        <w:t>m</w:t>
      </w:r>
      <w:r w:rsidR="00E834B9">
        <w:rPr>
          <w:rFonts w:ascii="Times New Roman" w:hAnsi="Times New Roman"/>
        </w:rPr>
        <w:t>â</w:t>
      </w:r>
      <w:r w:rsidRPr="003A31DA">
        <w:rPr>
          <w:rFonts w:ascii="Times New Roman" w:hAnsi="Times New Roman"/>
        </w:rPr>
        <w:t xml:space="preserve">nt </w:t>
      </w:r>
      <w:r w:rsidRPr="003A31DA">
        <w:rPr>
          <w:rFonts w:ascii="Times New Roman" w:hAnsi="Times New Roman"/>
          <w:iCs/>
        </w:rPr>
        <w:t>speciale, men</w:t>
      </w:r>
      <w:r w:rsidR="00E834B9">
        <w:rPr>
          <w:rFonts w:ascii="Times New Roman" w:hAnsi="Times New Roman"/>
          <w:iCs/>
        </w:rPr>
        <w:t>ț</w:t>
      </w:r>
      <w:r w:rsidRPr="003A31DA">
        <w:rPr>
          <w:rFonts w:ascii="Times New Roman" w:hAnsi="Times New Roman"/>
          <w:iCs/>
        </w:rPr>
        <w:t xml:space="preserve">ionate </w:t>
      </w:r>
      <w:r w:rsidR="00E834B9">
        <w:rPr>
          <w:rFonts w:ascii="Times New Roman" w:hAnsi="Times New Roman"/>
          <w:iCs/>
        </w:rPr>
        <w:t>î</w:t>
      </w:r>
      <w:r w:rsidRPr="003A31DA">
        <w:rPr>
          <w:rFonts w:ascii="Times New Roman" w:hAnsi="Times New Roman"/>
          <w:iCs/>
        </w:rPr>
        <w:t>n nota de la Tabelul 2 din Anexa 3</w:t>
      </w:r>
      <w:r w:rsidRPr="003A31DA">
        <w:rPr>
          <w:rFonts w:ascii="Times New Roman" w:hAnsi="Times New Roman"/>
        </w:rPr>
        <w:t>):</w:t>
      </w:r>
    </w:p>
    <w:p w14:paraId="13DDDBA4" w14:textId="77777777" w:rsidR="00AA0D57" w:rsidRPr="003A31DA" w:rsidRDefault="006E465A" w:rsidP="000F0D2B">
      <w:pPr>
        <w:pStyle w:val="ListParagraph"/>
        <w:spacing w:after="0" w:line="240" w:lineRule="auto"/>
        <w:ind w:left="0" w:firstLine="284"/>
        <w:contextualSpacing w:val="0"/>
        <w:jc w:val="bot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SEU'</m:t>
              </m:r>
            </m:e>
            <m:sub>
              <m:r>
                <w:rPr>
                  <w:rFonts w:ascii="Cambria Math" w:hAnsi="Cambria Math"/>
                </w:rPr>
                <m:t>rs</m:t>
              </m:r>
            </m:sub>
          </m:sSub>
          <m:r>
            <w:rPr>
              <w:rFonts w:ascii="Cambria Math" w:hAnsi="Cambria Math"/>
            </w:rPr>
            <m:t>=</m:t>
          </m:r>
          <m:nary>
            <m:naryPr>
              <m:chr m:val="∑"/>
              <m:limLoc m:val="undOvr"/>
              <m:ctrlPr>
                <w:rPr>
                  <w:rFonts w:ascii="Cambria Math" w:hAnsi="Cambria Math"/>
                  <w:i/>
                </w:rPr>
              </m:ctrlPr>
            </m:naryPr>
            <m:sub>
              <m:r>
                <w:rPr>
                  <w:rFonts w:ascii="Cambria Math" w:hAnsi="Cambria Math"/>
                </w:rPr>
                <m:t>U=1</m:t>
              </m:r>
            </m:sub>
            <m:sup>
              <m:r>
                <w:rPr>
                  <w:rFonts w:ascii="Cambria Math" w:hAnsi="Cambria Math"/>
                </w:rPr>
                <m:t>u</m:t>
              </m:r>
            </m:sup>
            <m:e>
              <m:sSubSup>
                <m:sSubSupPr>
                  <m:ctrlPr>
                    <w:rPr>
                      <w:rFonts w:ascii="Cambria Math" w:hAnsi="Cambria Math"/>
                      <w:i/>
                    </w:rPr>
                  </m:ctrlPr>
                </m:sSubSupPr>
                <m:e>
                  <m:r>
                    <w:rPr>
                      <w:rFonts w:ascii="Cambria Math" w:hAnsi="Cambria Math"/>
                    </w:rPr>
                    <m:t>SEU'</m:t>
                  </m:r>
                </m:e>
                <m:sub>
                  <m:r>
                    <w:rPr>
                      <w:rFonts w:ascii="Cambria Math" w:hAnsi="Cambria Math"/>
                    </w:rPr>
                    <m:t>rs</m:t>
                  </m:r>
                </m:sub>
                <m:sup>
                  <m:r>
                    <w:rPr>
                      <w:rFonts w:ascii="Cambria Math" w:hAnsi="Cambria Math"/>
                    </w:rPr>
                    <m:t>(U)</m:t>
                  </m:r>
                </m:sup>
              </m:sSubSup>
            </m:e>
          </m:nary>
        </m:oMath>
      </m:oMathPara>
    </w:p>
    <w:p w14:paraId="413FE497" w14:textId="0CA5EC37" w:rsidR="00AA0D57" w:rsidRPr="003A31DA" w:rsidRDefault="00AA0D57" w:rsidP="000F0D2B">
      <w:pPr>
        <w:pStyle w:val="ListParagraph"/>
        <w:spacing w:after="0" w:line="240" w:lineRule="auto"/>
        <w:ind w:left="0" w:firstLine="284"/>
        <w:contextualSpacing w:val="0"/>
        <w:jc w:val="both"/>
        <w:rPr>
          <w:rFonts w:ascii="Times New Roman" w:hAnsi="Times New Roman"/>
        </w:rPr>
      </w:pPr>
      <w:r w:rsidRPr="003A31DA">
        <w:rPr>
          <w:rFonts w:ascii="Times New Roman" w:hAnsi="Times New Roman"/>
        </w:rPr>
        <w:t xml:space="preserve">unde </w:t>
      </w:r>
      <m:oMath>
        <m:sSubSup>
          <m:sSubSupPr>
            <m:ctrlPr>
              <w:rPr>
                <w:rFonts w:ascii="Cambria Math" w:hAnsi="Cambria Math"/>
                <w:i/>
              </w:rPr>
            </m:ctrlPr>
          </m:sSubSupPr>
          <m:e>
            <m:r>
              <w:rPr>
                <w:rFonts w:ascii="Cambria Math" w:hAnsi="Cambria Math"/>
              </w:rPr>
              <m:t>SEU'</m:t>
            </m:r>
          </m:e>
          <m:sub>
            <m:r>
              <w:rPr>
                <w:rFonts w:ascii="Cambria Math" w:hAnsi="Cambria Math"/>
              </w:rPr>
              <m:t>rs</m:t>
            </m:r>
          </m:sub>
          <m:sup>
            <m:r>
              <w:rPr>
                <w:rFonts w:ascii="Cambria Math" w:hAnsi="Cambria Math"/>
              </w:rPr>
              <m:t>U</m:t>
            </m:r>
          </m:sup>
        </m:sSubSup>
      </m:oMath>
      <w:r w:rsidRPr="003A31DA">
        <w:rPr>
          <w:rFonts w:ascii="Times New Roman" w:eastAsiaTheme="minorEastAsia" w:hAnsi="Times New Roman"/>
        </w:rPr>
        <w:t xml:space="preserve"> reprezint</w:t>
      </w:r>
      <w:r w:rsidR="00E834B9">
        <w:rPr>
          <w:rFonts w:ascii="Times New Roman" w:eastAsiaTheme="minorEastAsia" w:hAnsi="Times New Roman"/>
        </w:rPr>
        <w:t>ă</w:t>
      </w:r>
      <w:r w:rsidRPr="003A31DA">
        <w:rPr>
          <w:rFonts w:ascii="Times New Roman" w:eastAsiaTheme="minorEastAsia" w:hAnsi="Times New Roman"/>
        </w:rPr>
        <w:t xml:space="preserve"> </w:t>
      </w:r>
      <w:r w:rsidRPr="003A31DA">
        <w:rPr>
          <w:rFonts w:ascii="Times New Roman" w:hAnsi="Times New Roman"/>
        </w:rPr>
        <w:t>num</w:t>
      </w:r>
      <w:r w:rsidR="00E834B9">
        <w:rPr>
          <w:rFonts w:ascii="Times New Roman" w:hAnsi="Times New Roman"/>
        </w:rPr>
        <w:t>ă</w:t>
      </w:r>
      <w:r w:rsidRPr="003A31DA">
        <w:rPr>
          <w:rFonts w:ascii="Times New Roman" w:hAnsi="Times New Roman"/>
        </w:rPr>
        <w:t>rul de studen</w:t>
      </w:r>
      <w:r w:rsidR="00E834B9">
        <w:rPr>
          <w:rFonts w:ascii="Times New Roman" w:hAnsi="Times New Roman"/>
        </w:rPr>
        <w:t>ț</w:t>
      </w:r>
      <w:r w:rsidRPr="003A31DA">
        <w:rPr>
          <w:rFonts w:ascii="Times New Roman" w:hAnsi="Times New Roman"/>
        </w:rPr>
        <w:t>i echivalen</w:t>
      </w:r>
      <w:r w:rsidR="00E834B9">
        <w:rPr>
          <w:rFonts w:ascii="Times New Roman" w:hAnsi="Times New Roman"/>
        </w:rPr>
        <w:t>ț</w:t>
      </w:r>
      <w:r w:rsidRPr="003A31DA">
        <w:rPr>
          <w:rFonts w:ascii="Times New Roman" w:hAnsi="Times New Roman"/>
        </w:rPr>
        <w:t>i unitari ai universit</w:t>
      </w:r>
      <w:r w:rsidR="00E834B9">
        <w:rPr>
          <w:rFonts w:ascii="Times New Roman" w:hAnsi="Times New Roman"/>
        </w:rPr>
        <w:t>ăț</w:t>
      </w:r>
      <w:r w:rsidRPr="003A31DA">
        <w:rPr>
          <w:rFonts w:ascii="Times New Roman" w:hAnsi="Times New Roman"/>
        </w:rPr>
        <w:t xml:space="preserve">ii </w:t>
      </w:r>
      <w:r w:rsidRPr="003A31DA">
        <w:rPr>
          <w:rFonts w:ascii="Times New Roman" w:hAnsi="Times New Roman"/>
          <w:i/>
        </w:rPr>
        <w:t>U</w:t>
      </w:r>
      <w:r w:rsidRPr="003A31DA">
        <w:rPr>
          <w:rFonts w:ascii="Times New Roman" w:hAnsi="Times New Roman"/>
        </w:rPr>
        <w:t xml:space="preserve"> din ramura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 determina</w:t>
      </w:r>
      <w:r w:rsidR="00E834B9">
        <w:rPr>
          <w:rFonts w:ascii="Times New Roman" w:hAnsi="Times New Roman"/>
        </w:rPr>
        <w:t>ț</w:t>
      </w:r>
      <w:r w:rsidRPr="003A31DA">
        <w:rPr>
          <w:rFonts w:ascii="Times New Roman" w:hAnsi="Times New Roman"/>
        </w:rPr>
        <w:t>i dup</w:t>
      </w:r>
      <w:r w:rsidR="00E834B9">
        <w:rPr>
          <w:rFonts w:ascii="Times New Roman" w:hAnsi="Times New Roman"/>
        </w:rPr>
        <w:t>ă</w:t>
      </w:r>
      <w:r w:rsidRPr="003A31DA">
        <w:rPr>
          <w:rFonts w:ascii="Times New Roman" w:hAnsi="Times New Roman"/>
        </w:rPr>
        <w:t xml:space="preserve"> eliminarea categoriilor men</w:t>
      </w:r>
      <w:r w:rsidR="00E834B9">
        <w:rPr>
          <w:rFonts w:ascii="Times New Roman" w:hAnsi="Times New Roman"/>
        </w:rPr>
        <w:t>ț</w:t>
      </w:r>
      <w:r w:rsidRPr="003A31DA">
        <w:rPr>
          <w:rFonts w:ascii="Times New Roman" w:hAnsi="Times New Roman"/>
        </w:rPr>
        <w:t>ionate anterior.</w:t>
      </w:r>
    </w:p>
    <w:p w14:paraId="4B314FAB" w14:textId="4A5E5358" w:rsidR="00AA0D57" w:rsidRPr="003A31DA" w:rsidRDefault="00AA0D57" w:rsidP="000F0D2B">
      <w:pPr>
        <w:pStyle w:val="ListParagraph"/>
        <w:numPr>
          <w:ilvl w:val="0"/>
          <w:numId w:val="12"/>
        </w:numPr>
        <w:spacing w:after="0" w:line="240" w:lineRule="auto"/>
        <w:ind w:left="0" w:firstLine="284"/>
        <w:contextualSpacing w:val="0"/>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fondurile </w:t>
      </w:r>
      <w:r w:rsidRPr="003A31DA">
        <w:rPr>
          <w:rFonts w:ascii="Times New Roman" w:hAnsi="Times New Roman"/>
          <w:i/>
        </w:rPr>
        <w:t>FS</w:t>
      </w:r>
      <w:r w:rsidRPr="003A31DA">
        <w:rPr>
          <w:rFonts w:ascii="Times New Roman" w:hAnsi="Times New Roman"/>
          <w:i/>
          <w:vertAlign w:val="subscript"/>
        </w:rPr>
        <w:t>rs</w:t>
      </w:r>
      <w:r w:rsidRPr="003A31DA">
        <w:rPr>
          <w:rFonts w:ascii="Times New Roman" w:hAnsi="Times New Roman"/>
        </w:rPr>
        <w:t xml:space="preserve"> din valoarea total</w:t>
      </w:r>
      <w:r w:rsidR="00E834B9">
        <w:rPr>
          <w:rFonts w:ascii="Times New Roman" w:hAnsi="Times New Roman"/>
        </w:rPr>
        <w:t>ă</w:t>
      </w:r>
      <w:r w:rsidRPr="003A31DA">
        <w:rPr>
          <w:rFonts w:ascii="Times New Roman" w:hAnsi="Times New Roman"/>
          <w:i/>
        </w:rPr>
        <w:t xml:space="preserve"> FS </w:t>
      </w:r>
      <w:r w:rsidRPr="003A31DA">
        <w:rPr>
          <w:rFonts w:ascii="Times New Roman" w:hAnsi="Times New Roman"/>
        </w:rPr>
        <w:t>pe baza</w:t>
      </w:r>
      <w:r w:rsidRPr="003A31DA">
        <w:rPr>
          <w:rFonts w:ascii="Times New Roman" w:hAnsi="Times New Roman"/>
          <w:i/>
        </w:rPr>
        <w:t xml:space="preserve"> </w:t>
      </w:r>
      <w:r w:rsidRPr="003A31DA">
        <w:rPr>
          <w:rFonts w:ascii="Times New Roman" w:hAnsi="Times New Roman"/>
        </w:rPr>
        <w:t>ponderii studen</w:t>
      </w:r>
      <w:r w:rsidR="00E834B9">
        <w:rPr>
          <w:rFonts w:ascii="Times New Roman" w:hAnsi="Times New Roman"/>
        </w:rPr>
        <w:t>ț</w:t>
      </w:r>
      <w:r w:rsidRPr="003A31DA">
        <w:rPr>
          <w:rFonts w:ascii="Times New Roman" w:hAnsi="Times New Roman"/>
        </w:rPr>
        <w:t>ilor echivalen</w:t>
      </w:r>
      <w:r w:rsidR="00E834B9">
        <w:rPr>
          <w:rFonts w:ascii="Times New Roman" w:hAnsi="Times New Roman"/>
        </w:rPr>
        <w:t>ț</w:t>
      </w:r>
      <w:r w:rsidRPr="003A31DA">
        <w:rPr>
          <w:rFonts w:ascii="Times New Roman" w:hAnsi="Times New Roman"/>
        </w:rPr>
        <w:t xml:space="preserve">i unitari din ramura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w:t>
      </w:r>
    </w:p>
    <w:p w14:paraId="3DCA32A8" w14:textId="77777777" w:rsidR="00AA0D57" w:rsidRPr="003A31DA" w:rsidRDefault="006E465A" w:rsidP="000F0D2B">
      <w:pPr>
        <w:pStyle w:val="ListParagraph"/>
        <w:spacing w:after="0" w:line="240" w:lineRule="auto"/>
        <w:ind w:left="0" w:firstLine="284"/>
        <w:contextualSpacing w:val="0"/>
        <w:jc w:val="bot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FS</m:t>
              </m:r>
            </m:e>
            <m:sub>
              <m:r>
                <w:rPr>
                  <w:rFonts w:ascii="Cambria Math" w:hAnsi="Cambria Math"/>
                </w:rPr>
                <m:t>rs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SEU'</m:t>
                  </m:r>
                </m:e>
                <m:sub>
                  <m:r>
                    <w:rPr>
                      <w:rFonts w:ascii="Cambria Math" w:hAnsi="Cambria Math"/>
                    </w:rPr>
                    <m:t>rs</m:t>
                  </m:r>
                </m:sub>
              </m:sSub>
            </m:num>
            <m:den>
              <m:nary>
                <m:naryPr>
                  <m:chr m:val="∑"/>
                  <m:limLoc m:val="undOvr"/>
                  <m:ctrlPr>
                    <w:rPr>
                      <w:rFonts w:ascii="Cambria Math" w:hAnsi="Cambria Math"/>
                      <w:i/>
                    </w:rPr>
                  </m:ctrlPr>
                </m:naryPr>
                <m:sub>
                  <m:r>
                    <w:rPr>
                      <w:rFonts w:ascii="Cambria Math" w:hAnsi="Cambria Math"/>
                    </w:rPr>
                    <m:t>rs=1</m:t>
                  </m:r>
                </m:sub>
                <m:sup>
                  <m:r>
                    <w:rPr>
                      <w:rFonts w:ascii="Cambria Math" w:hAnsi="Cambria Math"/>
                    </w:rPr>
                    <m:t>Nrs</m:t>
                  </m:r>
                </m:sup>
                <m:e>
                  <m:sSub>
                    <m:sSubPr>
                      <m:ctrlPr>
                        <w:rPr>
                          <w:rFonts w:ascii="Cambria Math" w:hAnsi="Cambria Math"/>
                          <w:i/>
                        </w:rPr>
                      </m:ctrlPr>
                    </m:sSubPr>
                    <m:e>
                      <m:r>
                        <w:rPr>
                          <w:rFonts w:ascii="Cambria Math" w:hAnsi="Cambria Math"/>
                        </w:rPr>
                        <m:t>SEU'</m:t>
                      </m:r>
                    </m:e>
                    <m:sub>
                      <m:r>
                        <w:rPr>
                          <w:rFonts w:ascii="Cambria Math" w:hAnsi="Cambria Math"/>
                        </w:rPr>
                        <m:t>rs</m:t>
                      </m:r>
                    </m:sub>
                  </m:sSub>
                </m:e>
              </m:nary>
            </m:den>
          </m:f>
          <m:r>
            <w:rPr>
              <w:rFonts w:ascii="Cambria Math" w:hAnsi="Cambria Math"/>
            </w:rPr>
            <m:t>×FS</m:t>
          </m:r>
        </m:oMath>
      </m:oMathPara>
    </w:p>
    <w:p w14:paraId="11062137" w14:textId="3764D2ED" w:rsidR="00AA0D57" w:rsidRPr="003A31DA" w:rsidRDefault="00AA0D57" w:rsidP="000F0D2B">
      <w:pPr>
        <w:pStyle w:val="ListParagraph"/>
        <w:numPr>
          <w:ilvl w:val="0"/>
          <w:numId w:val="11"/>
        </w:numPr>
        <w:spacing w:after="0" w:line="240" w:lineRule="auto"/>
        <w:ind w:left="0" w:firstLine="284"/>
        <w:jc w:val="both"/>
        <w:rPr>
          <w:rFonts w:ascii="Times New Roman" w:hAnsi="Times New Roman"/>
        </w:rPr>
      </w:pPr>
      <w:r w:rsidRPr="003A31DA">
        <w:rPr>
          <w:rFonts w:ascii="Times New Roman" w:hAnsi="Times New Roman"/>
        </w:rPr>
        <w:t>Analog procedurii prin care se determin</w:t>
      </w:r>
      <w:r w:rsidR="00E834B9">
        <w:rPr>
          <w:rFonts w:ascii="Times New Roman" w:hAnsi="Times New Roman"/>
        </w:rPr>
        <w:t>ă</w:t>
      </w:r>
      <w:r w:rsidRPr="003A31DA">
        <w:rPr>
          <w:rFonts w:ascii="Times New Roman" w:hAnsi="Times New Roman"/>
        </w:rPr>
        <w:t xml:space="preserve"> </w:t>
      </w:r>
      <w:r w:rsidRPr="003A31DA">
        <w:rPr>
          <w:rFonts w:ascii="Times New Roman" w:hAnsi="Times New Roman"/>
          <w:i/>
        </w:rPr>
        <w:t>FS</w:t>
      </w:r>
      <w:r w:rsidRPr="003A31DA">
        <w:rPr>
          <w:rFonts w:ascii="Times New Roman" w:hAnsi="Times New Roman"/>
          <w:i/>
          <w:vertAlign w:val="subscript"/>
        </w:rPr>
        <w:t>rs</w:t>
      </w:r>
      <w:r w:rsidRPr="003A31DA">
        <w:rPr>
          <w:rFonts w:ascii="Times New Roman" w:hAnsi="Times New Roman"/>
        </w:rPr>
        <w:t>, se determin</w:t>
      </w:r>
      <w:r w:rsidR="00E834B9">
        <w:rPr>
          <w:rFonts w:ascii="Times New Roman" w:hAnsi="Times New Roman"/>
        </w:rPr>
        <w:t>ă</w:t>
      </w:r>
      <w:r w:rsidRPr="003A31DA">
        <w:rPr>
          <w:rFonts w:ascii="Times New Roman" w:hAnsi="Times New Roman"/>
        </w:rPr>
        <w:t xml:space="preserve"> sumele </w:t>
      </w:r>
      <w:r w:rsidRPr="003A31DA">
        <w:rPr>
          <w:rFonts w:ascii="Times New Roman" w:hAnsi="Times New Roman"/>
          <w:i/>
        </w:rPr>
        <w:t>FS</w:t>
      </w:r>
      <w:r w:rsidRPr="003A31DA">
        <w:rPr>
          <w:rFonts w:ascii="Times New Roman" w:hAnsi="Times New Roman"/>
          <w:i/>
          <w:vertAlign w:val="subscript"/>
        </w:rPr>
        <w:t>rs</w:t>
      </w:r>
      <w:r w:rsidRPr="003A31DA">
        <w:rPr>
          <w:rFonts w:ascii="Times New Roman" w:hAnsi="Times New Roman"/>
        </w:rPr>
        <w:t>(C</w:t>
      </w:r>
      <w:r w:rsidRPr="003A31DA">
        <w:rPr>
          <w:rFonts w:ascii="Times New Roman" w:hAnsi="Times New Roman"/>
          <w:vertAlign w:val="subscript"/>
        </w:rPr>
        <w:t>k</w:t>
      </w:r>
      <w:r w:rsidRPr="003A31DA">
        <w:rPr>
          <w:rFonts w:ascii="Times New Roman" w:hAnsi="Times New Roman"/>
        </w:rPr>
        <w:t>) alocate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xml:space="preserve"> corespunz</w:t>
      </w:r>
      <w:r w:rsidR="00E834B9">
        <w:rPr>
          <w:rFonts w:ascii="Times New Roman" w:hAnsi="Times New Roman"/>
        </w:rPr>
        <w:t>ă</w:t>
      </w:r>
      <w:r w:rsidRPr="003A31DA">
        <w:rPr>
          <w:rFonts w:ascii="Times New Roman" w:hAnsi="Times New Roman"/>
        </w:rPr>
        <w:t xml:space="preserve">toare indicatorilor de calitate </w:t>
      </w:r>
      <w:r w:rsidRPr="003A31DA">
        <w:rPr>
          <w:rFonts w:ascii="Times New Roman" w:hAnsi="Times New Roman"/>
          <w:i/>
          <w:iCs/>
        </w:rPr>
        <w:t>IC</w:t>
      </w:r>
      <w:r w:rsidRPr="003A31DA">
        <w:rPr>
          <w:rFonts w:ascii="Times New Roman" w:hAnsi="Times New Roman"/>
          <w:i/>
          <w:iCs/>
          <w:vertAlign w:val="subscript"/>
        </w:rPr>
        <w:t>k</w:t>
      </w:r>
      <w:r w:rsidRPr="003A31DA">
        <w:rPr>
          <w:rFonts w:ascii="Times New Roman" w:hAnsi="Times New Roman"/>
        </w:rPr>
        <w:t>, pentru fiecare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 xml:space="preserve">: </w:t>
      </w:r>
    </w:p>
    <w:p w14:paraId="3334E7B7" w14:textId="77777777" w:rsidR="00AA0D57" w:rsidRPr="003A31DA" w:rsidRDefault="006E465A" w:rsidP="000F0D2B">
      <w:pPr>
        <w:pStyle w:val="ListParagraph"/>
        <w:spacing w:after="0" w:line="240" w:lineRule="auto"/>
        <w:ind w:left="0" w:firstLine="284"/>
        <w:contextualSpacing w:val="0"/>
        <w:jc w:val="bot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FS</m:t>
              </m:r>
            </m:e>
            <m:sub>
              <m:r>
                <w:rPr>
                  <w:rFonts w:ascii="Cambria Math" w:hAnsi="Cambria Math"/>
                </w:rPr>
                <m:t>rs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FS</m:t>
              </m:r>
            </m:e>
            <m:sub>
              <m:r>
                <w:rPr>
                  <w:rFonts w:ascii="Cambria Math" w:hAnsi="Cambria Math"/>
                </w:rPr>
                <m:t>rs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k</m:t>
              </m:r>
            </m:sub>
          </m:sSub>
        </m:oMath>
      </m:oMathPara>
    </w:p>
    <w:p w14:paraId="0FAA1BD1" w14:textId="044022F0" w:rsidR="00AA0D57" w:rsidRPr="003A31DA" w:rsidRDefault="00AA0D57" w:rsidP="000F0D2B">
      <w:pPr>
        <w:pStyle w:val="ListParagraph"/>
        <w:spacing w:after="0" w:line="240" w:lineRule="auto"/>
        <w:ind w:left="0" w:firstLine="284"/>
        <w:contextualSpacing w:val="0"/>
        <w:jc w:val="both"/>
        <w:rPr>
          <w:rFonts w:ascii="Times New Roman" w:hAnsi="Times New Roman"/>
          <w:iCs/>
        </w:rPr>
      </w:pPr>
      <w:r w:rsidRPr="003A31DA">
        <w:rPr>
          <w:rFonts w:ascii="Times New Roman" w:hAnsi="Times New Roman"/>
        </w:rPr>
        <w:t xml:space="preserve">unde </w:t>
      </w:r>
      <w:r w:rsidRPr="003A31DA">
        <w:rPr>
          <w:rFonts w:ascii="Times New Roman" w:hAnsi="Times New Roman"/>
          <w:i/>
        </w:rPr>
        <w:t>p</w:t>
      </w:r>
      <w:r w:rsidRPr="003A31DA">
        <w:rPr>
          <w:rFonts w:ascii="Times New Roman" w:hAnsi="Times New Roman"/>
          <w:i/>
          <w:vertAlign w:val="subscript"/>
        </w:rPr>
        <w:t>k</w:t>
      </w:r>
      <w:r w:rsidRPr="003A31DA">
        <w:rPr>
          <w:rFonts w:ascii="Times New Roman" w:hAnsi="Times New Roman"/>
        </w:rPr>
        <w:t xml:space="preserve"> reprezint</w:t>
      </w:r>
      <w:r w:rsidR="00E834B9">
        <w:rPr>
          <w:rFonts w:ascii="Times New Roman" w:hAnsi="Times New Roman"/>
        </w:rPr>
        <w:t>ă</w:t>
      </w:r>
      <w:r w:rsidRPr="003A31DA">
        <w:rPr>
          <w:rFonts w:ascii="Times New Roman" w:hAnsi="Times New Roman"/>
        </w:rPr>
        <w:t xml:space="preserve"> ponderea indicatorului de calitate </w:t>
      </w:r>
      <w:r w:rsidRPr="003A31DA">
        <w:rPr>
          <w:rFonts w:ascii="Times New Roman" w:hAnsi="Times New Roman"/>
          <w:i/>
          <w:iCs/>
        </w:rPr>
        <w:t>IC</w:t>
      </w:r>
      <w:r w:rsidRPr="003A31DA">
        <w:rPr>
          <w:rFonts w:ascii="Times New Roman" w:hAnsi="Times New Roman"/>
          <w:i/>
          <w:iCs/>
          <w:vertAlign w:val="subscript"/>
        </w:rPr>
        <w:t xml:space="preserve">k </w:t>
      </w:r>
      <w:r w:rsidRPr="003A31DA">
        <w:rPr>
          <w:rFonts w:ascii="Times New Roman" w:hAnsi="Times New Roman"/>
          <w:iCs/>
        </w:rPr>
        <w:t>(</w:t>
      </w:r>
      <w:r w:rsidR="00E834B9">
        <w:rPr>
          <w:rFonts w:ascii="Times New Roman" w:hAnsi="Times New Roman"/>
          <w:iCs/>
        </w:rPr>
        <w:t>î</w:t>
      </w:r>
      <w:r w:rsidRPr="003A31DA">
        <w:rPr>
          <w:rFonts w:ascii="Times New Roman" w:hAnsi="Times New Roman"/>
          <w:iCs/>
        </w:rPr>
        <w:t>n totalul finan</w:t>
      </w:r>
      <w:r w:rsidR="00E834B9">
        <w:rPr>
          <w:rFonts w:ascii="Times New Roman" w:hAnsi="Times New Roman"/>
          <w:iCs/>
        </w:rPr>
        <w:t>ță</w:t>
      </w:r>
      <w:r w:rsidRPr="003A31DA">
        <w:rPr>
          <w:rFonts w:ascii="Times New Roman" w:hAnsi="Times New Roman"/>
          <w:iCs/>
        </w:rPr>
        <w:t xml:space="preserve">rii suplimentare), iar </w:t>
      </w:r>
      <m:oMath>
        <m:nary>
          <m:naryPr>
            <m:chr m:val="∑"/>
            <m:grow m:val="1"/>
            <m:ctrlPr>
              <w:rPr>
                <w:rFonts w:ascii="Cambria Math" w:hAnsi="Cambria Math"/>
                <w:iCs/>
              </w:rPr>
            </m:ctrlPr>
          </m:naryPr>
          <m:sub>
            <m:r>
              <w:rPr>
                <w:rFonts w:ascii="Cambria Math" w:eastAsia="Cambria Math" w:hAnsi="Cambria Math"/>
              </w:rPr>
              <m:t>k=1</m:t>
            </m:r>
          </m:sub>
          <m:sup>
            <m:r>
              <w:rPr>
                <w:rFonts w:ascii="Cambria Math" w:eastAsia="Cambria Math" w:hAnsi="Cambria Math"/>
              </w:rPr>
              <m:t>n</m:t>
            </m:r>
          </m:sup>
          <m:e>
            <m:sSub>
              <m:sSubPr>
                <m:ctrlPr>
                  <w:rPr>
                    <w:rFonts w:ascii="Cambria Math" w:hAnsi="Cambria Math"/>
                    <w:i/>
                    <w:iCs/>
                  </w:rPr>
                </m:ctrlPr>
              </m:sSubPr>
              <m:e>
                <m:r>
                  <w:rPr>
                    <w:rFonts w:ascii="Cambria Math" w:hAnsi="Cambria Math"/>
                  </w:rPr>
                  <m:t>p</m:t>
                </m:r>
              </m:e>
              <m:sub>
                <m:r>
                  <w:rPr>
                    <w:rFonts w:ascii="Cambria Math" w:hAnsi="Cambria Math"/>
                  </w:rPr>
                  <m:t>k</m:t>
                </m:r>
              </m:sub>
            </m:sSub>
            <m:r>
              <w:rPr>
                <w:rFonts w:ascii="Cambria Math" w:hAnsi="Cambria Math"/>
              </w:rPr>
              <m:t>=1</m:t>
            </m:r>
          </m:e>
        </m:nary>
      </m:oMath>
      <w:r w:rsidR="00E834B9">
        <w:rPr>
          <w:rFonts w:ascii="Times New Roman" w:hAnsi="Times New Roman"/>
          <w:iCs/>
        </w:rPr>
        <w:t>ș</w:t>
      </w:r>
      <w:r w:rsidRPr="003A31DA">
        <w:rPr>
          <w:rFonts w:ascii="Times New Roman" w:hAnsi="Times New Roman"/>
          <w:iCs/>
        </w:rPr>
        <w:t xml:space="preserve">i </w:t>
      </w:r>
      <w:r w:rsidRPr="003A31DA">
        <w:rPr>
          <w:rFonts w:ascii="Times New Roman" w:hAnsi="Times New Roman"/>
          <w:i/>
          <w:iCs/>
        </w:rPr>
        <w:t>n</w:t>
      </w:r>
      <w:r w:rsidRPr="003A31DA">
        <w:rPr>
          <w:rFonts w:ascii="Times New Roman" w:hAnsi="Times New Roman"/>
          <w:iCs/>
        </w:rPr>
        <w:t xml:space="preserve"> este num</w:t>
      </w:r>
      <w:r w:rsidR="00E834B9">
        <w:rPr>
          <w:rFonts w:ascii="Times New Roman" w:hAnsi="Times New Roman"/>
          <w:iCs/>
        </w:rPr>
        <w:t>ă</w:t>
      </w:r>
      <w:r w:rsidRPr="003A31DA">
        <w:rPr>
          <w:rFonts w:ascii="Times New Roman" w:hAnsi="Times New Roman"/>
          <w:iCs/>
        </w:rPr>
        <w:t xml:space="preserve">rul de indicatori de calitate. Lista indicatorilor de calitate </w:t>
      </w:r>
      <w:r w:rsidRPr="003A31DA">
        <w:rPr>
          <w:rFonts w:ascii="Times New Roman" w:hAnsi="Times New Roman"/>
          <w:i/>
          <w:iCs/>
        </w:rPr>
        <w:t>IC</w:t>
      </w:r>
      <w:r w:rsidRPr="003A31DA">
        <w:rPr>
          <w:rFonts w:ascii="Times New Roman" w:hAnsi="Times New Roman"/>
          <w:i/>
          <w:iCs/>
          <w:vertAlign w:val="subscript"/>
        </w:rPr>
        <w:t xml:space="preserve">k </w:t>
      </w:r>
      <w:r w:rsidR="00E834B9">
        <w:rPr>
          <w:rFonts w:ascii="Times New Roman" w:hAnsi="Times New Roman"/>
          <w:iCs/>
        </w:rPr>
        <w:t>ș</w:t>
      </w:r>
      <w:r w:rsidRPr="003A31DA">
        <w:rPr>
          <w:rFonts w:ascii="Times New Roman" w:hAnsi="Times New Roman"/>
          <w:iCs/>
        </w:rPr>
        <w:t xml:space="preserve">i a ponderilor asociate sunt prezentate </w:t>
      </w:r>
      <w:r w:rsidR="00E834B9">
        <w:rPr>
          <w:rFonts w:ascii="Times New Roman" w:hAnsi="Times New Roman"/>
          <w:iCs/>
        </w:rPr>
        <w:t>î</w:t>
      </w:r>
      <w:r w:rsidRPr="003A31DA">
        <w:rPr>
          <w:rFonts w:ascii="Times New Roman" w:hAnsi="Times New Roman"/>
          <w:iCs/>
        </w:rPr>
        <w:t>n Anexa 4, care face parte integrant</w:t>
      </w:r>
      <w:r w:rsidR="00E834B9">
        <w:rPr>
          <w:rFonts w:ascii="Times New Roman" w:hAnsi="Times New Roman"/>
          <w:iCs/>
        </w:rPr>
        <w:t>ă</w:t>
      </w:r>
      <w:r w:rsidRPr="003A31DA">
        <w:rPr>
          <w:rFonts w:ascii="Times New Roman" w:hAnsi="Times New Roman"/>
          <w:iCs/>
        </w:rPr>
        <w:t xml:space="preserve"> din prezenta metodologie.</w:t>
      </w:r>
    </w:p>
    <w:p w14:paraId="0BF9ED95" w14:textId="6FD97B73" w:rsidR="00AA0D57" w:rsidRPr="003A31DA" w:rsidRDefault="00E834B9" w:rsidP="000F0D2B">
      <w:pPr>
        <w:pStyle w:val="ListParagraph"/>
        <w:numPr>
          <w:ilvl w:val="0"/>
          <w:numId w:val="19"/>
        </w:numPr>
        <w:spacing w:after="0" w:line="240" w:lineRule="auto"/>
        <w:ind w:left="0" w:firstLine="284"/>
        <w:contextualSpacing w:val="0"/>
        <w:jc w:val="both"/>
        <w:rPr>
          <w:rFonts w:ascii="Times New Roman" w:hAnsi="Times New Roman"/>
        </w:rPr>
      </w:pPr>
      <w:r>
        <w:rPr>
          <w:rFonts w:ascii="Times New Roman" w:hAnsi="Times New Roman"/>
        </w:rPr>
        <w:t>Î</w:t>
      </w:r>
      <w:r w:rsidR="00AA0D57" w:rsidRPr="003A31DA">
        <w:rPr>
          <w:rFonts w:ascii="Times New Roman" w:hAnsi="Times New Roman"/>
        </w:rPr>
        <w:t>n a doua etap</w:t>
      </w:r>
      <w:r>
        <w:rPr>
          <w:rFonts w:ascii="Times New Roman" w:hAnsi="Times New Roman"/>
        </w:rPr>
        <w:t>ă</w:t>
      </w:r>
      <w:r w:rsidR="00AA0D57" w:rsidRPr="003A31DA">
        <w:rPr>
          <w:rFonts w:ascii="Times New Roman" w:hAnsi="Times New Roman"/>
        </w:rPr>
        <w:t xml:space="preserve"> se determin</w:t>
      </w:r>
      <w:r>
        <w:rPr>
          <w:rFonts w:ascii="Times New Roman" w:hAnsi="Times New Roman"/>
        </w:rPr>
        <w:t>ă</w:t>
      </w:r>
      <w:r w:rsidR="00AA0D57" w:rsidRPr="003A31DA">
        <w:rPr>
          <w:rFonts w:ascii="Times New Roman" w:hAnsi="Times New Roman"/>
        </w:rPr>
        <w:t xml:space="preserve"> sumele </w:t>
      </w:r>
      <m:oMath>
        <m:sSubSup>
          <m:sSubSupPr>
            <m:ctrlPr>
              <w:rPr>
                <w:rFonts w:ascii="Cambria Math" w:hAnsi="Cambria Math"/>
                <w:i/>
              </w:rPr>
            </m:ctrlPr>
          </m:sSubSupPr>
          <m:e>
            <m:r>
              <w:rPr>
                <w:rFonts w:ascii="Cambria Math" w:hAnsi="Cambria Math"/>
              </w:rPr>
              <m:t>FS</m:t>
            </m:r>
          </m:e>
          <m:sub>
            <m:r>
              <w:rPr>
                <w:rFonts w:ascii="Cambria Math" w:hAnsi="Cambria Math"/>
              </w:rPr>
              <m:t>rs</m:t>
            </m:r>
          </m:sub>
          <m:sup>
            <m:r>
              <w:rPr>
                <w:rFonts w:ascii="Cambria Math" w:hAnsi="Cambria Math"/>
              </w:rPr>
              <m:t>(U)</m:t>
            </m:r>
          </m:sup>
        </m:sSub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oMath>
      <w:r w:rsidR="00AA0D57" w:rsidRPr="003A31DA">
        <w:rPr>
          <w:rFonts w:ascii="Times New Roman" w:hAnsi="Times New Roman"/>
        </w:rPr>
        <w:t xml:space="preserve"> alocate universit</w:t>
      </w:r>
      <w:r>
        <w:rPr>
          <w:rFonts w:ascii="Times New Roman" w:hAnsi="Times New Roman"/>
        </w:rPr>
        <w:t>ăț</w:t>
      </w:r>
      <w:r w:rsidR="00AA0D57" w:rsidRPr="003A31DA">
        <w:rPr>
          <w:rFonts w:ascii="Times New Roman" w:hAnsi="Times New Roman"/>
        </w:rPr>
        <w:t xml:space="preserve">ii </w:t>
      </w:r>
      <w:r w:rsidR="00AA0D57" w:rsidRPr="003A31DA">
        <w:rPr>
          <w:rFonts w:ascii="Times New Roman" w:hAnsi="Times New Roman"/>
          <w:i/>
        </w:rPr>
        <w:t>U</w:t>
      </w:r>
      <w:r w:rsidR="00AA0D57" w:rsidRPr="003A31DA">
        <w:rPr>
          <w:rFonts w:ascii="Times New Roman" w:hAnsi="Times New Roman"/>
        </w:rPr>
        <w:t>, pentru finan</w:t>
      </w:r>
      <w:r>
        <w:rPr>
          <w:rFonts w:ascii="Times New Roman" w:hAnsi="Times New Roman"/>
        </w:rPr>
        <w:t>ț</w:t>
      </w:r>
      <w:r w:rsidR="00AA0D57" w:rsidRPr="003A31DA">
        <w:rPr>
          <w:rFonts w:ascii="Times New Roman" w:hAnsi="Times New Roman"/>
        </w:rPr>
        <w:t>area suplimentar</w:t>
      </w:r>
      <w:r>
        <w:rPr>
          <w:rFonts w:ascii="Times New Roman" w:hAnsi="Times New Roman"/>
        </w:rPr>
        <w:t>ă</w:t>
      </w:r>
      <w:r w:rsidR="00AA0D57" w:rsidRPr="003A31DA">
        <w:rPr>
          <w:rFonts w:ascii="Times New Roman" w:hAnsi="Times New Roman"/>
        </w:rPr>
        <w:t xml:space="preserve"> corespunz</w:t>
      </w:r>
      <w:r>
        <w:rPr>
          <w:rFonts w:ascii="Times New Roman" w:hAnsi="Times New Roman"/>
        </w:rPr>
        <w:t>ă</w:t>
      </w:r>
      <w:r w:rsidR="00AA0D57" w:rsidRPr="003A31DA">
        <w:rPr>
          <w:rFonts w:ascii="Times New Roman" w:hAnsi="Times New Roman"/>
        </w:rPr>
        <w:t xml:space="preserve">toare indicatorilor de calitate </w:t>
      </w:r>
      <w:r w:rsidR="00AA0D57" w:rsidRPr="003A31DA">
        <w:rPr>
          <w:rFonts w:ascii="Times New Roman" w:hAnsi="Times New Roman"/>
          <w:i/>
          <w:iCs/>
        </w:rPr>
        <w:t>IC</w:t>
      </w:r>
      <w:r w:rsidR="00AA0D57" w:rsidRPr="003A31DA">
        <w:rPr>
          <w:rFonts w:ascii="Times New Roman" w:hAnsi="Times New Roman"/>
          <w:i/>
          <w:iCs/>
          <w:vertAlign w:val="subscript"/>
        </w:rPr>
        <w:t>k</w:t>
      </w:r>
      <w:r w:rsidR="00AA0D57" w:rsidRPr="003A31DA">
        <w:rPr>
          <w:rFonts w:ascii="Times New Roman" w:hAnsi="Times New Roman"/>
        </w:rPr>
        <w:t>, pentru fiecare ramur</w:t>
      </w:r>
      <w:r>
        <w:rPr>
          <w:rFonts w:ascii="Times New Roman" w:hAnsi="Times New Roman"/>
        </w:rPr>
        <w:t>ă</w:t>
      </w:r>
      <w:r w:rsidR="00AA0D57" w:rsidRPr="003A31DA">
        <w:rPr>
          <w:rFonts w:ascii="Times New Roman" w:hAnsi="Times New Roman"/>
        </w:rPr>
        <w:t xml:space="preserve"> de </w:t>
      </w:r>
      <w:r>
        <w:rPr>
          <w:rFonts w:ascii="Times New Roman" w:hAnsi="Times New Roman"/>
        </w:rPr>
        <w:t>ș</w:t>
      </w:r>
      <w:r w:rsidR="00AA0D57" w:rsidRPr="003A31DA">
        <w:rPr>
          <w:rFonts w:ascii="Times New Roman" w:hAnsi="Times New Roman"/>
        </w:rPr>
        <w:t>tiin</w:t>
      </w:r>
      <w:r>
        <w:rPr>
          <w:rFonts w:ascii="Times New Roman" w:hAnsi="Times New Roman"/>
        </w:rPr>
        <w:t>ță</w:t>
      </w:r>
      <w:r w:rsidR="00AA0D57" w:rsidRPr="003A31DA">
        <w:rPr>
          <w:rFonts w:ascii="Times New Roman" w:hAnsi="Times New Roman"/>
        </w:rPr>
        <w:t xml:space="preserve"> </w:t>
      </w:r>
      <w:r w:rsidR="00AA0D57" w:rsidRPr="003A31DA">
        <w:rPr>
          <w:rFonts w:ascii="Times New Roman" w:hAnsi="Times New Roman"/>
          <w:i/>
        </w:rPr>
        <w:t>rs</w:t>
      </w:r>
      <w:r w:rsidR="00AA0D57" w:rsidRPr="003A31DA">
        <w:rPr>
          <w:rFonts w:ascii="Times New Roman" w:hAnsi="Times New Roman"/>
        </w:rPr>
        <w:t>, dup</w:t>
      </w:r>
      <w:r>
        <w:rPr>
          <w:rFonts w:ascii="Times New Roman" w:hAnsi="Times New Roman"/>
        </w:rPr>
        <w:t>ă</w:t>
      </w:r>
      <w:r w:rsidR="00AA0D57" w:rsidRPr="003A31DA">
        <w:rPr>
          <w:rFonts w:ascii="Times New Roman" w:hAnsi="Times New Roman"/>
        </w:rPr>
        <w:t xml:space="preserve"> cum urmeaz</w:t>
      </w:r>
      <w:r>
        <w:rPr>
          <w:rFonts w:ascii="Times New Roman" w:hAnsi="Times New Roman"/>
        </w:rPr>
        <w:t>ă</w:t>
      </w:r>
      <w:r w:rsidR="00AA0D57" w:rsidRPr="003A31DA">
        <w:rPr>
          <w:rFonts w:ascii="Times New Roman" w:hAnsi="Times New Roman"/>
        </w:rPr>
        <w:t>:</w:t>
      </w:r>
    </w:p>
    <w:p w14:paraId="0E1C19A4" w14:textId="445C2A38" w:rsidR="00AA0D57" w:rsidRPr="003A31DA" w:rsidRDefault="00AA0D57" w:rsidP="000F0D2B">
      <w:pPr>
        <w:pStyle w:val="ListParagraph"/>
        <w:numPr>
          <w:ilvl w:val="1"/>
          <w:numId w:val="19"/>
        </w:numPr>
        <w:spacing w:after="0" w:line="240" w:lineRule="auto"/>
        <w:ind w:left="0" w:firstLine="284"/>
        <w:contextualSpacing w:val="0"/>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valoarea indicatorilor de calitate </w:t>
      </w:r>
      <m:oMath>
        <m:sSubSup>
          <m:sSubSupPr>
            <m:ctrlPr>
              <w:rPr>
                <w:rFonts w:ascii="Cambria Math" w:hAnsi="Cambria Math"/>
                <w:i/>
              </w:rPr>
            </m:ctrlPr>
          </m:sSubSupPr>
          <m:e>
            <m:r>
              <w:rPr>
                <w:rFonts w:ascii="Cambria Math" w:hAnsi="Cambria Math"/>
              </w:rPr>
              <m:t>IC</m:t>
            </m:r>
          </m:e>
          <m:sub>
            <m:r>
              <w:rPr>
                <w:rFonts w:ascii="Cambria Math" w:hAnsi="Cambria Math"/>
              </w:rPr>
              <m:t>k</m:t>
            </m:r>
          </m:sub>
          <m:sup>
            <m:r>
              <w:rPr>
                <w:rFonts w:ascii="Cambria Math" w:hAnsi="Cambria Math"/>
              </w:rPr>
              <m:t>(U)</m:t>
            </m:r>
          </m:sup>
        </m:sSubSup>
      </m:oMath>
      <w:r w:rsidR="0078018E" w:rsidRPr="003A31DA">
        <w:rPr>
          <w:rFonts w:ascii="Times New Roman" w:hAnsi="Times New Roman"/>
        </w:rPr>
        <w:t xml:space="preserve">, </w:t>
      </w:r>
      <w:r w:rsidRPr="003A31DA">
        <w:rPr>
          <w:rFonts w:ascii="Times New Roman" w:hAnsi="Times New Roman"/>
        </w:rPr>
        <w:t>pentru fiecare universitate</w:t>
      </w:r>
      <w:r w:rsidR="0078018E" w:rsidRPr="003A31DA">
        <w:rPr>
          <w:rFonts w:ascii="Times New Roman" w:hAnsi="Times New Roman"/>
        </w:rPr>
        <w:t xml:space="preserve"> </w:t>
      </w:r>
      <w:r w:rsidR="0078018E" w:rsidRPr="003A31DA">
        <w:rPr>
          <w:rFonts w:ascii="Times New Roman" w:hAnsi="Times New Roman"/>
          <w:i/>
        </w:rPr>
        <w:t>U</w:t>
      </w:r>
      <w:r w:rsidRPr="003A31DA">
        <w:rPr>
          <w:rFonts w:ascii="Times New Roman" w:hAnsi="Times New Roman"/>
        </w:rPr>
        <w:t xml:space="preserve">, </w:t>
      </w:r>
      <w:r w:rsidRPr="003A31DA">
        <w:rPr>
          <w:rFonts w:ascii="Times New Roman" w:hAnsi="Times New Roman"/>
          <w:iCs/>
        </w:rPr>
        <w:t xml:space="preserve">conform modului de calcul prezentat </w:t>
      </w:r>
      <w:r w:rsidR="00E834B9">
        <w:rPr>
          <w:rFonts w:ascii="Times New Roman" w:hAnsi="Times New Roman"/>
          <w:iCs/>
        </w:rPr>
        <w:t>î</w:t>
      </w:r>
      <w:r w:rsidRPr="003A31DA">
        <w:rPr>
          <w:rFonts w:ascii="Times New Roman" w:hAnsi="Times New Roman"/>
          <w:iCs/>
        </w:rPr>
        <w:t>n Anexa 5, care face parte integrant</w:t>
      </w:r>
      <w:r w:rsidR="00E834B9">
        <w:rPr>
          <w:rFonts w:ascii="Times New Roman" w:hAnsi="Times New Roman"/>
          <w:iCs/>
        </w:rPr>
        <w:t>ă</w:t>
      </w:r>
      <w:r w:rsidRPr="003A31DA">
        <w:rPr>
          <w:rFonts w:ascii="Times New Roman" w:hAnsi="Times New Roman"/>
          <w:iCs/>
        </w:rPr>
        <w:t xml:space="preserve"> din prezenta metodologie, </w:t>
      </w:r>
      <w:r w:rsidRPr="003A31DA">
        <w:rPr>
          <w:rFonts w:ascii="Times New Roman" w:hAnsi="Times New Roman"/>
        </w:rPr>
        <w:t>astfel:</w:t>
      </w:r>
    </w:p>
    <w:p w14:paraId="67105801" w14:textId="73902AC6" w:rsidR="00AA0D57" w:rsidRPr="003A31DA" w:rsidRDefault="00AA0D57" w:rsidP="000F0D2B">
      <w:pPr>
        <w:pStyle w:val="ListParagraph"/>
        <w:numPr>
          <w:ilvl w:val="2"/>
          <w:numId w:val="19"/>
        </w:numPr>
        <w:spacing w:after="0" w:line="240" w:lineRule="auto"/>
        <w:ind w:left="0" w:firstLine="284"/>
        <w:contextualSpacing w:val="0"/>
        <w:jc w:val="both"/>
        <w:rPr>
          <w:rFonts w:ascii="Times New Roman" w:hAnsi="Times New Roman"/>
        </w:rPr>
      </w:pPr>
      <w:r w:rsidRPr="003A31DA">
        <w:rPr>
          <w:rFonts w:ascii="Times New Roman" w:hAnsi="Times New Roman"/>
        </w:rPr>
        <w:t xml:space="preserve"> Pentru fiecare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0078018E" w:rsidRPr="003A31DA">
        <w:rPr>
          <w:rFonts w:ascii="Times New Roman" w:hAnsi="Times New Roman"/>
        </w:rPr>
        <w:t xml:space="preserve"> se determin</w:t>
      </w:r>
      <w:r w:rsidR="00E834B9">
        <w:rPr>
          <w:rFonts w:ascii="Times New Roman" w:hAnsi="Times New Roman"/>
        </w:rPr>
        <w:t>ă</w:t>
      </w:r>
      <w:r w:rsidRPr="003A31DA">
        <w:rPr>
          <w:rFonts w:ascii="Times New Roman" w:hAnsi="Times New Roman"/>
        </w:rPr>
        <w:t xml:space="preserve"> </w:t>
      </w:r>
      <m:oMath>
        <m:sSubSup>
          <m:sSubSupPr>
            <m:ctrlPr>
              <w:rPr>
                <w:rFonts w:ascii="Cambria Math" w:hAnsi="Cambria Math"/>
                <w:i/>
              </w:rPr>
            </m:ctrlPr>
          </m:sSubSupPr>
          <m:e>
            <m:r>
              <w:rPr>
                <w:rFonts w:ascii="Cambria Math" w:hAnsi="Cambria Math"/>
              </w:rPr>
              <m:t>IC</m:t>
            </m:r>
          </m:e>
          <m:sub>
            <m:r>
              <w:rPr>
                <w:rFonts w:ascii="Cambria Math" w:hAnsi="Cambria Math"/>
              </w:rPr>
              <m:t>rs,k</m:t>
            </m:r>
          </m:sub>
          <m:sup>
            <m:r>
              <w:rPr>
                <w:rFonts w:ascii="Cambria Math" w:hAnsi="Cambria Math"/>
              </w:rPr>
              <m:t>(U)</m:t>
            </m:r>
          </m:sup>
        </m:sSubSup>
      </m:oMath>
      <w:r w:rsidRPr="003A31DA">
        <w:rPr>
          <w:rFonts w:ascii="Times New Roman" w:hAnsi="Times New Roman"/>
        </w:rPr>
        <w:t>, dac</w:t>
      </w:r>
      <w:r w:rsidR="00E834B9">
        <w:rPr>
          <w:rFonts w:ascii="Times New Roman" w:hAnsi="Times New Roman"/>
        </w:rPr>
        <w:t>ă</w:t>
      </w:r>
      <w:r w:rsidRPr="003A31DA">
        <w:rPr>
          <w:rFonts w:ascii="Times New Roman" w:hAnsi="Times New Roman"/>
        </w:rPr>
        <w:t xml:space="preserve"> indicatorul de calitate este aplicat pe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p>
    <w:p w14:paraId="231E0527" w14:textId="77777777" w:rsidR="00DA18C5" w:rsidRPr="0094254C" w:rsidRDefault="00AA0D57" w:rsidP="00DA18C5">
      <w:pPr>
        <w:pStyle w:val="ListParagraph"/>
        <w:numPr>
          <w:ilvl w:val="2"/>
          <w:numId w:val="19"/>
        </w:numPr>
        <w:spacing w:after="0" w:line="240" w:lineRule="auto"/>
        <w:ind w:left="0" w:firstLine="284"/>
        <w:contextualSpacing w:val="0"/>
        <w:jc w:val="both"/>
        <w:rPr>
          <w:rFonts w:ascii="Times New Roman" w:hAnsi="Times New Roman"/>
        </w:rPr>
      </w:pPr>
      <w:r w:rsidRPr="003A31DA">
        <w:rPr>
          <w:rFonts w:ascii="Times New Roman" w:hAnsi="Times New Roman"/>
        </w:rPr>
        <w:lastRenderedPageBreak/>
        <w:t xml:space="preserve"> La nivel de universitate</w:t>
      </w:r>
      <w:r w:rsidR="0078018E" w:rsidRPr="003A31DA">
        <w:rPr>
          <w:rFonts w:ascii="Times New Roman" w:hAnsi="Times New Roman"/>
        </w:rPr>
        <w:t xml:space="preserve"> se determin</w:t>
      </w:r>
      <w:r w:rsidR="00E834B9">
        <w:rPr>
          <w:rFonts w:ascii="Times New Roman" w:hAnsi="Times New Roman"/>
        </w:rPr>
        <w:t>ă</w:t>
      </w:r>
      <w:r w:rsidRPr="003A31DA">
        <w:rPr>
          <w:rFonts w:ascii="Times New Roman" w:hAnsi="Times New Roman"/>
        </w:rPr>
        <w:t xml:space="preserve"> </w:t>
      </w:r>
      <m:oMath>
        <m:sSubSup>
          <m:sSubSupPr>
            <m:ctrlPr>
              <w:rPr>
                <w:rFonts w:ascii="Cambria Math" w:hAnsi="Cambria Math"/>
                <w:i/>
              </w:rPr>
            </m:ctrlPr>
          </m:sSubSupPr>
          <m:e>
            <m:r>
              <w:rPr>
                <w:rFonts w:ascii="Cambria Math" w:hAnsi="Cambria Math"/>
              </w:rPr>
              <m:t>IC</m:t>
            </m:r>
          </m:e>
          <m:sub>
            <m:r>
              <w:rPr>
                <w:rFonts w:ascii="Cambria Math" w:hAnsi="Cambria Math"/>
              </w:rPr>
              <m:t>k</m:t>
            </m:r>
          </m:sub>
          <m:sup>
            <m:r>
              <w:rPr>
                <w:rFonts w:ascii="Cambria Math" w:hAnsi="Cambria Math"/>
              </w:rPr>
              <m:t>(U)</m:t>
            </m:r>
          </m:sup>
        </m:sSubSup>
      </m:oMath>
      <w:r w:rsidRPr="003A31DA">
        <w:rPr>
          <w:rFonts w:ascii="Times New Roman" w:hAnsi="Times New Roman"/>
        </w:rPr>
        <w:t>, dac</w:t>
      </w:r>
      <w:r w:rsidR="00E834B9">
        <w:rPr>
          <w:rFonts w:ascii="Times New Roman" w:hAnsi="Times New Roman"/>
        </w:rPr>
        <w:t>ă</w:t>
      </w:r>
      <w:r w:rsidRPr="003A31DA">
        <w:rPr>
          <w:rFonts w:ascii="Times New Roman" w:hAnsi="Times New Roman"/>
        </w:rPr>
        <w:t xml:space="preserve"> indicatorul de calitate se aplic</w:t>
      </w:r>
      <w:r w:rsidR="00E834B9">
        <w:rPr>
          <w:rFonts w:ascii="Times New Roman" w:hAnsi="Times New Roman"/>
        </w:rPr>
        <w:t>ă</w:t>
      </w:r>
      <w:r w:rsidRPr="003A31DA">
        <w:rPr>
          <w:rFonts w:ascii="Times New Roman" w:hAnsi="Times New Roman"/>
        </w:rPr>
        <w:t xml:space="preserve"> la acest nivel, valoarea </w:t>
      </w:r>
      <m:oMath>
        <m:sSubSup>
          <m:sSubSupPr>
            <m:ctrlPr>
              <w:rPr>
                <w:rFonts w:ascii="Cambria Math" w:hAnsi="Cambria Math"/>
                <w:i/>
              </w:rPr>
            </m:ctrlPr>
          </m:sSubSupPr>
          <m:e>
            <m:r>
              <w:rPr>
                <w:rFonts w:ascii="Cambria Math" w:hAnsi="Cambria Math"/>
              </w:rPr>
              <m:t>IC</m:t>
            </m:r>
          </m:e>
          <m:sub>
            <m:r>
              <w:rPr>
                <w:rFonts w:ascii="Cambria Math" w:hAnsi="Cambria Math"/>
              </w:rPr>
              <m:t>rs,k</m:t>
            </m:r>
          </m:sub>
          <m:sup>
            <m:r>
              <w:rPr>
                <w:rFonts w:ascii="Cambria Math" w:hAnsi="Cambria Math"/>
              </w:rPr>
              <m:t>(U)</m:t>
            </m:r>
          </m:sup>
        </m:sSubSup>
      </m:oMath>
      <w:r w:rsidRPr="003A31DA">
        <w:rPr>
          <w:rFonts w:ascii="Times New Roman" w:hAnsi="Times New Roman"/>
        </w:rPr>
        <w:t xml:space="preserve"> pentru fiecare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a universit</w:t>
      </w:r>
      <w:r w:rsidR="00E834B9">
        <w:rPr>
          <w:rFonts w:ascii="Times New Roman" w:hAnsi="Times New Roman"/>
        </w:rPr>
        <w:t>ăț</w:t>
      </w:r>
      <w:r w:rsidRPr="003A31DA">
        <w:rPr>
          <w:rFonts w:ascii="Times New Roman" w:hAnsi="Times New Roman"/>
        </w:rPr>
        <w:t>ii fiind aceea</w:t>
      </w:r>
      <w:r w:rsidR="00E834B9">
        <w:rPr>
          <w:rFonts w:ascii="Times New Roman" w:hAnsi="Times New Roman"/>
        </w:rPr>
        <w:t>ș</w:t>
      </w:r>
      <w:r w:rsidRPr="003A31DA">
        <w:rPr>
          <w:rFonts w:ascii="Times New Roman" w:hAnsi="Times New Roman"/>
        </w:rPr>
        <w:t>i cu cea ob</w:t>
      </w:r>
      <w:r w:rsidR="00E834B9">
        <w:rPr>
          <w:rFonts w:ascii="Times New Roman" w:hAnsi="Times New Roman"/>
        </w:rPr>
        <w:t>ț</w:t>
      </w:r>
      <w:r w:rsidRPr="003A31DA">
        <w:rPr>
          <w:rFonts w:ascii="Times New Roman" w:hAnsi="Times New Roman"/>
        </w:rPr>
        <w:t>inut</w:t>
      </w:r>
      <w:r w:rsidR="00E834B9">
        <w:rPr>
          <w:rFonts w:ascii="Times New Roman" w:hAnsi="Times New Roman"/>
        </w:rPr>
        <w:t>ă</w:t>
      </w:r>
      <w:r w:rsidRPr="003A31DA">
        <w:rPr>
          <w:rFonts w:ascii="Times New Roman" w:hAnsi="Times New Roman"/>
        </w:rPr>
        <w:t xml:space="preserve"> la nivel de universitate,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IC</m:t>
                </m:r>
              </m:e>
              <m:sub>
                <m:r>
                  <w:rPr>
                    <w:rFonts w:ascii="Cambria Math" w:hAnsi="Cambria Math"/>
                  </w:rPr>
                  <m:t>rs,k</m:t>
                </m:r>
              </m:sub>
              <m:sup>
                <m:r>
                  <w:rPr>
                    <w:rFonts w:ascii="Cambria Math" w:hAnsi="Cambria Math"/>
                  </w:rPr>
                  <m:t>(U)</m:t>
                </m:r>
              </m:sup>
            </m:sSubSup>
            <m:r>
              <w:rPr>
                <w:rFonts w:ascii="Cambria Math" w:hAnsi="Cambria Math"/>
              </w:rPr>
              <m:t>=IC</m:t>
            </m:r>
          </m:e>
          <m:sub>
            <m:r>
              <w:rPr>
                <w:rFonts w:ascii="Cambria Math" w:hAnsi="Cambria Math"/>
              </w:rPr>
              <m:t>k</m:t>
            </m:r>
          </m:sub>
          <m:sup>
            <m:r>
              <w:rPr>
                <w:rFonts w:ascii="Cambria Math" w:hAnsi="Cambria Math"/>
              </w:rPr>
              <m:t>(U)</m:t>
            </m:r>
          </m:sup>
        </m:sSubSup>
      </m:oMath>
      <w:r w:rsidRPr="003A31DA">
        <w:rPr>
          <w:rFonts w:ascii="Times New Roman" w:hAnsi="Times New Roman"/>
        </w:rPr>
        <w:t>.</w:t>
      </w:r>
      <w:r w:rsidR="00DA18C5" w:rsidRPr="00DA18C5">
        <w:rPr>
          <w:rFonts w:ascii="Times New Roman" w:hAnsi="Times New Roman"/>
          <w:b/>
          <w:i/>
        </w:rPr>
        <w:t xml:space="preserve"> </w:t>
      </w:r>
    </w:p>
    <w:p w14:paraId="073AD3C6" w14:textId="3B1E75CB" w:rsidR="00AA0D57" w:rsidRPr="003A31DA" w:rsidRDefault="00AA0D57" w:rsidP="000F0D2B">
      <w:pPr>
        <w:pStyle w:val="ListParagraph"/>
        <w:numPr>
          <w:ilvl w:val="1"/>
          <w:numId w:val="19"/>
        </w:numPr>
        <w:spacing w:after="0" w:line="240" w:lineRule="auto"/>
        <w:ind w:left="0" w:firstLine="284"/>
        <w:contextualSpacing w:val="0"/>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valoarea indicatorilor de calitate relativi pentru fiecare universitate, </w:t>
      </w:r>
      <m:oMath>
        <m:sSubSup>
          <m:sSubSupPr>
            <m:ctrlPr>
              <w:rPr>
                <w:rFonts w:ascii="Cambria Math" w:hAnsi="Cambria Math"/>
                <w:i/>
              </w:rPr>
            </m:ctrlPr>
          </m:sSubSupPr>
          <m:e>
            <m:r>
              <w:rPr>
                <w:rFonts w:ascii="Cambria Math" w:hAnsi="Cambria Math"/>
              </w:rPr>
              <m:t>IR</m:t>
            </m:r>
          </m:e>
          <m:sub>
            <m:r>
              <w:rPr>
                <w:rFonts w:ascii="Cambria Math" w:hAnsi="Cambria Math"/>
              </w:rPr>
              <m:t>k</m:t>
            </m:r>
          </m:sub>
          <m:sup>
            <m:r>
              <w:rPr>
                <w:rFonts w:ascii="Cambria Math" w:hAnsi="Cambria Math"/>
              </w:rPr>
              <m:t>(U)</m:t>
            </m:r>
          </m:sup>
        </m:sSubSup>
      </m:oMath>
      <w:r w:rsidRPr="003A31DA">
        <w:rPr>
          <w:rFonts w:ascii="Times New Roman" w:hAnsi="Times New Roman"/>
        </w:rPr>
        <w:t>, astfel:</w:t>
      </w:r>
    </w:p>
    <w:p w14:paraId="76DB0CFF" w14:textId="508EBAAB" w:rsidR="00AA0D57" w:rsidRPr="003A31DA" w:rsidRDefault="00AA0D57" w:rsidP="000F0D2B">
      <w:pPr>
        <w:pStyle w:val="ListParagraph"/>
        <w:numPr>
          <w:ilvl w:val="2"/>
          <w:numId w:val="19"/>
        </w:numPr>
        <w:spacing w:after="0" w:line="240" w:lineRule="auto"/>
        <w:ind w:left="0" w:firstLine="284"/>
        <w:contextualSpacing w:val="0"/>
        <w:jc w:val="both"/>
        <w:rPr>
          <w:rFonts w:ascii="Times New Roman" w:hAnsi="Times New Roman"/>
        </w:rPr>
      </w:pPr>
      <w:r w:rsidRPr="003A31DA">
        <w:rPr>
          <w:rFonts w:ascii="Times New Roman" w:hAnsi="Times New Roman"/>
        </w:rPr>
        <w:t xml:space="preserve"> P</w:t>
      </w:r>
      <w:r w:rsidR="0078018E" w:rsidRPr="003A31DA">
        <w:rPr>
          <w:rFonts w:ascii="Times New Roman" w:hAnsi="Times New Roman"/>
        </w:rPr>
        <w:t>entru fiecare ramur</w:t>
      </w:r>
      <w:r w:rsidR="00E834B9">
        <w:rPr>
          <w:rFonts w:ascii="Times New Roman" w:hAnsi="Times New Roman"/>
        </w:rPr>
        <w:t>ă</w:t>
      </w:r>
      <w:r w:rsidR="0078018E" w:rsidRPr="003A31DA">
        <w:rPr>
          <w:rFonts w:ascii="Times New Roman" w:hAnsi="Times New Roman"/>
        </w:rPr>
        <w:t xml:space="preserve"> de </w:t>
      </w:r>
      <w:r w:rsidR="00E834B9">
        <w:rPr>
          <w:rFonts w:ascii="Times New Roman" w:hAnsi="Times New Roman"/>
        </w:rPr>
        <w:t>ș</w:t>
      </w:r>
      <w:r w:rsidR="0078018E" w:rsidRPr="003A31DA">
        <w:rPr>
          <w:rFonts w:ascii="Times New Roman" w:hAnsi="Times New Roman"/>
        </w:rPr>
        <w:t>tiin</w:t>
      </w:r>
      <w:r w:rsidR="00E834B9">
        <w:rPr>
          <w:rFonts w:ascii="Times New Roman" w:hAnsi="Times New Roman"/>
        </w:rPr>
        <w:t>ță</w:t>
      </w:r>
      <w:r w:rsidR="0078018E" w:rsidRPr="003A31DA">
        <w:rPr>
          <w:rFonts w:ascii="Times New Roman" w:hAnsi="Times New Roman"/>
        </w:rPr>
        <w:t xml:space="preserve"> se determin</w:t>
      </w:r>
      <w:r w:rsidR="00E834B9">
        <w:rPr>
          <w:rFonts w:ascii="Times New Roman" w:hAnsi="Times New Roman"/>
        </w:rPr>
        <w:t>ă</w:t>
      </w:r>
      <w:r w:rsidRPr="003A31DA">
        <w:rPr>
          <w:rFonts w:ascii="Times New Roman" w:hAnsi="Times New Roman"/>
        </w:rPr>
        <w:t xml:space="preserve"> </w:t>
      </w:r>
      <m:oMath>
        <m:sSubSup>
          <m:sSubSupPr>
            <m:ctrlPr>
              <w:rPr>
                <w:rFonts w:ascii="Cambria Math" w:hAnsi="Cambria Math"/>
                <w:i/>
              </w:rPr>
            </m:ctrlPr>
          </m:sSubSupPr>
          <m:e>
            <m:r>
              <w:rPr>
                <w:rFonts w:ascii="Cambria Math" w:hAnsi="Cambria Math"/>
              </w:rPr>
              <m:t>IR</m:t>
            </m:r>
          </m:e>
          <m:sub>
            <m:r>
              <w:rPr>
                <w:rFonts w:ascii="Cambria Math" w:hAnsi="Cambria Math"/>
              </w:rPr>
              <m:t>rs,k</m:t>
            </m:r>
          </m:sub>
          <m:sup>
            <m:r>
              <w:rPr>
                <w:rFonts w:ascii="Cambria Math" w:hAnsi="Cambria Math"/>
              </w:rPr>
              <m:t>(U)</m:t>
            </m:r>
          </m:sup>
        </m:sSubSup>
      </m:oMath>
      <w:r w:rsidRPr="003A31DA">
        <w:rPr>
          <w:rFonts w:ascii="Times New Roman" w:hAnsi="Times New Roman"/>
        </w:rPr>
        <w:t>, dac</w:t>
      </w:r>
      <w:r w:rsidR="00E834B9">
        <w:rPr>
          <w:rFonts w:ascii="Times New Roman" w:hAnsi="Times New Roman"/>
        </w:rPr>
        <w:t>ă</w:t>
      </w:r>
      <w:r w:rsidRPr="003A31DA">
        <w:rPr>
          <w:rFonts w:ascii="Times New Roman" w:hAnsi="Times New Roman"/>
        </w:rPr>
        <w:t xml:space="preserve"> indicatorul de calitate a fost aplicat pe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p>
    <w:p w14:paraId="4C8E8A12" w14:textId="22D92D0D" w:rsidR="00AA0D57" w:rsidRPr="003A31DA" w:rsidRDefault="0078018E" w:rsidP="000F0D2B">
      <w:pPr>
        <w:pStyle w:val="ListParagraph"/>
        <w:numPr>
          <w:ilvl w:val="2"/>
          <w:numId w:val="19"/>
        </w:numPr>
        <w:spacing w:after="0" w:line="240" w:lineRule="auto"/>
        <w:ind w:left="0" w:firstLine="284"/>
        <w:contextualSpacing w:val="0"/>
        <w:jc w:val="both"/>
        <w:rPr>
          <w:rFonts w:ascii="Times New Roman" w:hAnsi="Times New Roman"/>
        </w:rPr>
      </w:pPr>
      <w:r w:rsidRPr="003A31DA">
        <w:rPr>
          <w:rFonts w:ascii="Times New Roman" w:hAnsi="Times New Roman"/>
        </w:rPr>
        <w:t xml:space="preserve"> La nivel de universitate se determin</w:t>
      </w:r>
      <w:r w:rsidR="00E834B9">
        <w:rPr>
          <w:rFonts w:ascii="Times New Roman" w:hAnsi="Times New Roman"/>
        </w:rPr>
        <w:t>ă</w:t>
      </w:r>
      <w:r w:rsidR="00AA0D57" w:rsidRPr="003A31DA">
        <w:rPr>
          <w:rFonts w:ascii="Times New Roman" w:hAnsi="Times New Roman"/>
        </w:rPr>
        <w:t xml:space="preserve"> </w:t>
      </w:r>
      <m:oMath>
        <m:sSubSup>
          <m:sSubSupPr>
            <m:ctrlPr>
              <w:rPr>
                <w:rFonts w:ascii="Cambria Math" w:hAnsi="Cambria Math"/>
                <w:i/>
              </w:rPr>
            </m:ctrlPr>
          </m:sSubSupPr>
          <m:e>
            <m:r>
              <w:rPr>
                <w:rFonts w:ascii="Cambria Math" w:hAnsi="Cambria Math"/>
              </w:rPr>
              <m:t>IR</m:t>
            </m:r>
          </m:e>
          <m:sub>
            <m:r>
              <w:rPr>
                <w:rFonts w:ascii="Cambria Math" w:hAnsi="Cambria Math"/>
              </w:rPr>
              <m:t>k</m:t>
            </m:r>
          </m:sub>
          <m:sup>
            <m:r>
              <w:rPr>
                <w:rFonts w:ascii="Cambria Math" w:hAnsi="Cambria Math"/>
              </w:rPr>
              <m:t>(U)</m:t>
            </m:r>
          </m:sup>
        </m:sSubSup>
      </m:oMath>
      <w:r w:rsidR="00AA0D57" w:rsidRPr="003A31DA">
        <w:rPr>
          <w:rFonts w:ascii="Times New Roman" w:hAnsi="Times New Roman"/>
        </w:rPr>
        <w:t>, dac</w:t>
      </w:r>
      <w:r w:rsidR="00E834B9">
        <w:rPr>
          <w:rFonts w:ascii="Times New Roman" w:hAnsi="Times New Roman"/>
        </w:rPr>
        <w:t>ă</w:t>
      </w:r>
      <w:r w:rsidR="00AA0D57" w:rsidRPr="003A31DA">
        <w:rPr>
          <w:rFonts w:ascii="Times New Roman" w:hAnsi="Times New Roman"/>
        </w:rPr>
        <w:t xml:space="preserve"> indicatorul de calitate se aplic</w:t>
      </w:r>
      <w:r w:rsidR="00E834B9">
        <w:rPr>
          <w:rFonts w:ascii="Times New Roman" w:hAnsi="Times New Roman"/>
        </w:rPr>
        <w:t>ă</w:t>
      </w:r>
      <w:r w:rsidR="00AA0D57" w:rsidRPr="003A31DA">
        <w:rPr>
          <w:rFonts w:ascii="Times New Roman" w:hAnsi="Times New Roman"/>
        </w:rPr>
        <w:t xml:space="preserve"> la acest nivel, valoarea </w:t>
      </w:r>
      <m:oMath>
        <m:sSubSup>
          <m:sSubSupPr>
            <m:ctrlPr>
              <w:rPr>
                <w:rFonts w:ascii="Cambria Math" w:hAnsi="Cambria Math"/>
                <w:i/>
              </w:rPr>
            </m:ctrlPr>
          </m:sSubSupPr>
          <m:e>
            <m:r>
              <w:rPr>
                <w:rFonts w:ascii="Cambria Math" w:hAnsi="Cambria Math"/>
              </w:rPr>
              <m:t>IR</m:t>
            </m:r>
          </m:e>
          <m:sub>
            <m:r>
              <w:rPr>
                <w:rFonts w:ascii="Cambria Math" w:hAnsi="Cambria Math"/>
              </w:rPr>
              <m:t>rs,k</m:t>
            </m:r>
          </m:sub>
          <m:sup>
            <m:r>
              <w:rPr>
                <w:rFonts w:ascii="Cambria Math" w:hAnsi="Cambria Math"/>
              </w:rPr>
              <m:t>(U)</m:t>
            </m:r>
          </m:sup>
        </m:sSubSup>
      </m:oMath>
      <w:r w:rsidR="00AA0D57" w:rsidRPr="003A31DA">
        <w:rPr>
          <w:rFonts w:ascii="Times New Roman" w:hAnsi="Times New Roman"/>
        </w:rPr>
        <w:t xml:space="preserve"> pentru fiecare ramur</w:t>
      </w:r>
      <w:r w:rsidR="00E834B9">
        <w:rPr>
          <w:rFonts w:ascii="Times New Roman" w:hAnsi="Times New Roman"/>
        </w:rPr>
        <w:t>ă</w:t>
      </w:r>
      <w:r w:rsidR="00AA0D57" w:rsidRPr="003A31DA">
        <w:rPr>
          <w:rFonts w:ascii="Times New Roman" w:hAnsi="Times New Roman"/>
        </w:rPr>
        <w:t xml:space="preserve"> de </w:t>
      </w:r>
      <w:r w:rsidR="00E834B9">
        <w:rPr>
          <w:rFonts w:ascii="Times New Roman" w:hAnsi="Times New Roman"/>
        </w:rPr>
        <w:t>ș</w:t>
      </w:r>
      <w:r w:rsidR="00AA0D57" w:rsidRPr="003A31DA">
        <w:rPr>
          <w:rFonts w:ascii="Times New Roman" w:hAnsi="Times New Roman"/>
        </w:rPr>
        <w:t>tiin</w:t>
      </w:r>
      <w:r w:rsidR="00E834B9">
        <w:rPr>
          <w:rFonts w:ascii="Times New Roman" w:hAnsi="Times New Roman"/>
        </w:rPr>
        <w:t>ță</w:t>
      </w:r>
      <w:r w:rsidR="00AA0D57" w:rsidRPr="003A31DA">
        <w:rPr>
          <w:rFonts w:ascii="Times New Roman" w:hAnsi="Times New Roman"/>
        </w:rPr>
        <w:t xml:space="preserve"> a universit</w:t>
      </w:r>
      <w:r w:rsidR="00E834B9">
        <w:rPr>
          <w:rFonts w:ascii="Times New Roman" w:hAnsi="Times New Roman"/>
        </w:rPr>
        <w:t>ăț</w:t>
      </w:r>
      <w:r w:rsidR="00AA0D57" w:rsidRPr="003A31DA">
        <w:rPr>
          <w:rFonts w:ascii="Times New Roman" w:hAnsi="Times New Roman"/>
        </w:rPr>
        <w:t>ii fiind aceea</w:t>
      </w:r>
      <w:r w:rsidR="00E834B9">
        <w:rPr>
          <w:rFonts w:ascii="Times New Roman" w:hAnsi="Times New Roman"/>
        </w:rPr>
        <w:t>ș</w:t>
      </w:r>
      <w:r w:rsidR="00AA0D57" w:rsidRPr="003A31DA">
        <w:rPr>
          <w:rFonts w:ascii="Times New Roman" w:hAnsi="Times New Roman"/>
        </w:rPr>
        <w:t>i cu cea ob</w:t>
      </w:r>
      <w:r w:rsidR="00E834B9">
        <w:rPr>
          <w:rFonts w:ascii="Times New Roman" w:hAnsi="Times New Roman"/>
        </w:rPr>
        <w:t>ț</w:t>
      </w:r>
      <w:r w:rsidR="00AA0D57" w:rsidRPr="003A31DA">
        <w:rPr>
          <w:rFonts w:ascii="Times New Roman" w:hAnsi="Times New Roman"/>
        </w:rPr>
        <w:t>inut</w:t>
      </w:r>
      <w:r w:rsidR="00E834B9">
        <w:rPr>
          <w:rFonts w:ascii="Times New Roman" w:hAnsi="Times New Roman"/>
        </w:rPr>
        <w:t>ă</w:t>
      </w:r>
      <w:r w:rsidR="00AA0D57" w:rsidRPr="003A31DA">
        <w:rPr>
          <w:rFonts w:ascii="Times New Roman" w:hAnsi="Times New Roman"/>
        </w:rPr>
        <w:t xml:space="preserve"> la nivel de universitate,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IR</m:t>
                </m:r>
              </m:e>
              <m:sub>
                <m:r>
                  <w:rPr>
                    <w:rFonts w:ascii="Cambria Math" w:hAnsi="Cambria Math"/>
                  </w:rPr>
                  <m:t>rs,k</m:t>
                </m:r>
              </m:sub>
              <m:sup>
                <m:r>
                  <w:rPr>
                    <w:rFonts w:ascii="Cambria Math" w:hAnsi="Cambria Math"/>
                  </w:rPr>
                  <m:t>(U)</m:t>
                </m:r>
              </m:sup>
            </m:sSubSup>
            <m:r>
              <w:rPr>
                <w:rFonts w:ascii="Cambria Math" w:hAnsi="Cambria Math"/>
              </w:rPr>
              <m:t>=IR</m:t>
            </m:r>
          </m:e>
          <m:sub>
            <m:r>
              <w:rPr>
                <w:rFonts w:ascii="Cambria Math" w:hAnsi="Cambria Math"/>
              </w:rPr>
              <m:t>k</m:t>
            </m:r>
          </m:sub>
          <m:sup>
            <m:r>
              <w:rPr>
                <w:rFonts w:ascii="Cambria Math" w:hAnsi="Cambria Math"/>
              </w:rPr>
              <m:t>(U)</m:t>
            </m:r>
          </m:sup>
        </m:sSubSup>
      </m:oMath>
      <w:r w:rsidR="00AA0D57" w:rsidRPr="003A31DA">
        <w:rPr>
          <w:rFonts w:ascii="Times New Roman" w:hAnsi="Times New Roman"/>
        </w:rPr>
        <w:t>.</w:t>
      </w:r>
    </w:p>
    <w:p w14:paraId="1353C310" w14:textId="01B0FB0C"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 xml:space="preserve">Indicatorul de calitate relativ </w:t>
      </w:r>
      <m:oMath>
        <m:sSubSup>
          <m:sSubSupPr>
            <m:ctrlPr>
              <w:rPr>
                <w:rFonts w:ascii="Cambria Math" w:hAnsi="Cambria Math" w:cs="Times New Roman"/>
                <w:i/>
              </w:rPr>
            </m:ctrlPr>
          </m:sSubSupPr>
          <m:e>
            <m:r>
              <w:rPr>
                <w:rFonts w:ascii="Cambria Math" w:hAnsi="Cambria Math" w:cs="Times New Roman"/>
              </w:rPr>
              <m:t>IR</m:t>
            </m:r>
          </m:e>
          <m:sub>
            <m:r>
              <w:rPr>
                <w:rFonts w:ascii="Cambria Math" w:hAnsi="Cambria Math" w:cs="Times New Roman"/>
              </w:rPr>
              <m:t>k</m:t>
            </m:r>
          </m:sub>
          <m:sup>
            <m:r>
              <w:rPr>
                <w:rFonts w:ascii="Cambria Math" w:hAnsi="Cambria Math" w:cs="Times New Roman"/>
              </w:rPr>
              <m:t>(U)</m:t>
            </m:r>
          </m:sup>
        </m:sSubSup>
      </m:oMath>
      <w:r w:rsidRPr="003A31DA">
        <w:rPr>
          <w:rFonts w:ascii="Times New Roman" w:hAnsi="Times New Roman" w:cs="Times New Roman"/>
        </w:rPr>
        <w:t>, corespunz</w:t>
      </w:r>
      <w:r w:rsidR="00E834B9">
        <w:rPr>
          <w:rFonts w:ascii="Times New Roman" w:hAnsi="Times New Roman" w:cs="Times New Roman"/>
        </w:rPr>
        <w:t>ă</w:t>
      </w:r>
      <w:r w:rsidRPr="003A31DA">
        <w:rPr>
          <w:rFonts w:ascii="Times New Roman" w:hAnsi="Times New Roman" w:cs="Times New Roman"/>
        </w:rPr>
        <w:t xml:space="preserve">tor indicatorului de calitate </w:t>
      </w:r>
      <w:r w:rsidRPr="003A31DA">
        <w:rPr>
          <w:rFonts w:ascii="Times New Roman" w:hAnsi="Times New Roman" w:cs="Times New Roman"/>
          <w:i/>
        </w:rPr>
        <w:t>IC</w:t>
      </w:r>
      <w:r w:rsidRPr="003A31DA">
        <w:rPr>
          <w:rFonts w:ascii="Times New Roman" w:hAnsi="Times New Roman" w:cs="Times New Roman"/>
          <w:i/>
          <w:vertAlign w:val="subscript"/>
        </w:rPr>
        <w:t>k</w:t>
      </w:r>
      <w:r w:rsidRPr="003A31DA">
        <w:rPr>
          <w:rFonts w:ascii="Times New Roman" w:hAnsi="Times New Roman" w:cs="Times New Roman"/>
        </w:rPr>
        <w:t xml:space="preserve"> pentru  universitatea </w:t>
      </w:r>
      <w:r w:rsidRPr="003A31DA">
        <w:rPr>
          <w:rFonts w:ascii="Times New Roman" w:hAnsi="Times New Roman" w:cs="Times New Roman"/>
          <w:i/>
        </w:rPr>
        <w:t>U</w:t>
      </w:r>
      <w:r w:rsidRPr="003A31DA">
        <w:rPr>
          <w:rFonts w:ascii="Times New Roman" w:hAnsi="Times New Roman" w:cs="Times New Roman"/>
        </w:rPr>
        <w:t>, exprim</w:t>
      </w:r>
      <w:r w:rsidR="00E834B9">
        <w:rPr>
          <w:rFonts w:ascii="Times New Roman" w:hAnsi="Times New Roman" w:cs="Times New Roman"/>
        </w:rPr>
        <w:t>ă</w:t>
      </w:r>
      <w:r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n termeni matematici, rezultatele evalu</w:t>
      </w:r>
      <w:r w:rsidR="00E834B9">
        <w:rPr>
          <w:rFonts w:ascii="Times New Roman" w:hAnsi="Times New Roman" w:cs="Times New Roman"/>
        </w:rPr>
        <w:t>ă</w:t>
      </w:r>
      <w:r w:rsidRPr="003A31DA">
        <w:rPr>
          <w:rFonts w:ascii="Times New Roman" w:hAnsi="Times New Roman" w:cs="Times New Roman"/>
        </w:rPr>
        <w:t>rii valorii indicatorului de calitate al universit</w:t>
      </w:r>
      <w:r w:rsidR="00E834B9">
        <w:rPr>
          <w:rFonts w:ascii="Times New Roman" w:hAnsi="Times New Roman" w:cs="Times New Roman"/>
        </w:rPr>
        <w:t>ăț</w:t>
      </w:r>
      <w:r w:rsidRPr="003A31DA">
        <w:rPr>
          <w:rFonts w:ascii="Times New Roman" w:hAnsi="Times New Roman" w:cs="Times New Roman"/>
        </w:rPr>
        <w:t xml:space="preserve">ii </w:t>
      </w:r>
      <w:r w:rsidRPr="003A31DA">
        <w:rPr>
          <w:rFonts w:ascii="Times New Roman" w:hAnsi="Times New Roman" w:cs="Times New Roman"/>
          <w:i/>
        </w:rPr>
        <w:t>U</w:t>
      </w:r>
      <w:r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n compara</w:t>
      </w:r>
      <w:r w:rsidR="00E834B9">
        <w:rPr>
          <w:rFonts w:ascii="Times New Roman" w:hAnsi="Times New Roman" w:cs="Times New Roman"/>
        </w:rPr>
        <w:t>ț</w:t>
      </w:r>
      <w:r w:rsidRPr="003A31DA">
        <w:rPr>
          <w:rFonts w:ascii="Times New Roman" w:hAnsi="Times New Roman" w:cs="Times New Roman"/>
        </w:rPr>
        <w:t>ie cu valoarea indicatorului pentru celelalte universit</w:t>
      </w:r>
      <w:r w:rsidR="00E834B9">
        <w:rPr>
          <w:rFonts w:ascii="Times New Roman" w:hAnsi="Times New Roman" w:cs="Times New Roman"/>
        </w:rPr>
        <w:t>ăț</w:t>
      </w:r>
      <w:r w:rsidRPr="003A31DA">
        <w:rPr>
          <w:rFonts w:ascii="Times New Roman" w:hAnsi="Times New Roman" w:cs="Times New Roman"/>
        </w:rPr>
        <w:t>i.</w:t>
      </w:r>
    </w:p>
    <w:p w14:paraId="0D2B4013" w14:textId="6EE10FF3" w:rsidR="00D1055B" w:rsidRPr="003A31DA" w:rsidRDefault="00D1055B" w:rsidP="000F0D2B">
      <w:pPr>
        <w:spacing w:after="0" w:line="240" w:lineRule="auto"/>
        <w:ind w:firstLine="284"/>
        <w:rPr>
          <w:rFonts w:ascii="Times New Roman" w:hAnsi="Times New Roman" w:cs="Times New Roman"/>
        </w:rPr>
      </w:pPr>
    </w:p>
    <w:p w14:paraId="2D8F3DDC" w14:textId="3B40D44C" w:rsidR="00AA0D57" w:rsidRPr="003A31DA" w:rsidRDefault="00AA0D57" w:rsidP="000F0D2B">
      <w:pPr>
        <w:keepNext/>
        <w:spacing w:after="0" w:line="240" w:lineRule="auto"/>
        <w:ind w:firstLine="284"/>
        <w:jc w:val="both"/>
        <w:rPr>
          <w:rFonts w:ascii="Times New Roman" w:hAnsi="Times New Roman" w:cs="Times New Roman"/>
        </w:rPr>
      </w:pPr>
      <w:r w:rsidRPr="003A31DA">
        <w:rPr>
          <w:rFonts w:ascii="Times New Roman" w:hAnsi="Times New Roman" w:cs="Times New Roman"/>
        </w:rPr>
        <w:t>Matematic, acest calcul se exprim</w:t>
      </w:r>
      <w:r w:rsidR="00E834B9">
        <w:rPr>
          <w:rFonts w:ascii="Times New Roman" w:hAnsi="Times New Roman" w:cs="Times New Roman"/>
        </w:rPr>
        <w:t>ă</w:t>
      </w:r>
      <w:r w:rsidRPr="003A31DA">
        <w:rPr>
          <w:rFonts w:ascii="Times New Roman" w:hAnsi="Times New Roman" w:cs="Times New Roman"/>
        </w:rPr>
        <w:t xml:space="preserve"> astfel:</w:t>
      </w:r>
    </w:p>
    <w:p w14:paraId="6B44E375" w14:textId="77777777"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eastAsia="Times New Roman" w:hAnsi="Times New Roman" w:cs="Times New Roman"/>
          <w:position w:val="-60"/>
        </w:rPr>
        <w:object w:dxaOrig="4819" w:dyaOrig="1480" w14:anchorId="271D3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in" o:ole="">
            <v:imagedata r:id="rId8" o:title=""/>
          </v:shape>
          <o:OLEObject Type="Embed" ProgID="Equation.3" ShapeID="_x0000_i1025" DrawAspect="Content" ObjectID="_1700470534" r:id="rId9"/>
        </w:object>
      </w:r>
    </w:p>
    <w:p w14:paraId="4CD6E4BB" w14:textId="77777777" w:rsidR="00AA0D57" w:rsidRPr="003A31DA" w:rsidRDefault="00AA0D57" w:rsidP="000F0D2B">
      <w:pPr>
        <w:pStyle w:val="ListParagraph"/>
        <w:keepLines/>
        <w:spacing w:after="0" w:line="240" w:lineRule="auto"/>
        <w:ind w:left="0" w:firstLine="284"/>
        <w:rPr>
          <w:rFonts w:ascii="Times New Roman" w:hAnsi="Times New Roman"/>
        </w:rPr>
      </w:pPr>
      <w:r w:rsidRPr="003A31DA">
        <w:rPr>
          <w:rFonts w:ascii="Times New Roman" w:hAnsi="Times New Roman"/>
        </w:rPr>
        <w:t>unde:</w:t>
      </w:r>
    </w:p>
    <w:tbl>
      <w:tblPr>
        <w:tblW w:w="9120" w:type="dxa"/>
        <w:tblInd w:w="675" w:type="dxa"/>
        <w:tblLayout w:type="fixed"/>
        <w:tblLook w:val="04A0" w:firstRow="1" w:lastRow="0" w:firstColumn="1" w:lastColumn="0" w:noHBand="0" w:noVBand="1"/>
      </w:tblPr>
      <w:tblGrid>
        <w:gridCol w:w="284"/>
        <w:gridCol w:w="1276"/>
        <w:gridCol w:w="270"/>
        <w:gridCol w:w="7290"/>
      </w:tblGrid>
      <w:tr w:rsidR="00AA0D57" w:rsidRPr="003A31DA" w14:paraId="39953067" w14:textId="77777777" w:rsidTr="007C6C9B">
        <w:trPr>
          <w:cantSplit/>
          <w:trHeight w:val="531"/>
        </w:trPr>
        <w:tc>
          <w:tcPr>
            <w:tcW w:w="284" w:type="dxa"/>
            <w:vAlign w:val="center"/>
            <w:hideMark/>
          </w:tcPr>
          <w:p w14:paraId="6B11C30E" w14:textId="77777777" w:rsidR="00AA0D57" w:rsidRPr="003A31DA" w:rsidRDefault="00AA0D57" w:rsidP="000F0D2B">
            <w:pPr>
              <w:keepLines/>
              <w:spacing w:after="0" w:line="240" w:lineRule="auto"/>
              <w:ind w:firstLine="284"/>
              <w:rPr>
                <w:rFonts w:ascii="Times New Roman" w:hAnsi="Times New Roman" w:cs="Times New Roman"/>
              </w:rPr>
            </w:pPr>
            <w:r w:rsidRPr="003A31DA">
              <w:rPr>
                <w:rFonts w:ascii="Times New Roman" w:hAnsi="Times New Roman" w:cs="Times New Roman"/>
              </w:rPr>
              <w:t>-</w:t>
            </w:r>
          </w:p>
        </w:tc>
        <w:tc>
          <w:tcPr>
            <w:tcW w:w="1276" w:type="dxa"/>
            <w:hideMark/>
          </w:tcPr>
          <w:p w14:paraId="2374EA39" w14:textId="77777777" w:rsidR="00AA0D57" w:rsidRPr="003A31DA" w:rsidRDefault="00AA0D57" w:rsidP="000F0D2B">
            <w:pPr>
              <w:keepLines/>
              <w:spacing w:after="0" w:line="240" w:lineRule="auto"/>
              <w:ind w:firstLine="284"/>
              <w:jc w:val="both"/>
              <w:rPr>
                <w:rFonts w:ascii="Times New Roman" w:hAnsi="Times New Roman" w:cs="Times New Roman"/>
                <w:i/>
                <w:iCs/>
                <w:vertAlign w:val="subscript"/>
              </w:rPr>
            </w:pPr>
            <w:r w:rsidRPr="003A31DA">
              <w:rPr>
                <w:rFonts w:ascii="Times New Roman" w:eastAsia="Times New Roman" w:hAnsi="Times New Roman" w:cs="Times New Roman"/>
                <w:position w:val="-14"/>
              </w:rPr>
              <w:object w:dxaOrig="660" w:dyaOrig="435" w14:anchorId="276DE5F7">
                <v:shape id="_x0000_i1026" type="#_x0000_t75" style="width:36pt;height:21pt" o:ole="">
                  <v:imagedata r:id="rId10" o:title=""/>
                </v:shape>
                <o:OLEObject Type="Embed" ProgID="Equation.3" ShapeID="_x0000_i1026" DrawAspect="Content" ObjectID="_1700470535" r:id="rId11"/>
              </w:object>
            </w:r>
          </w:p>
        </w:tc>
        <w:tc>
          <w:tcPr>
            <w:tcW w:w="270" w:type="dxa"/>
            <w:hideMark/>
          </w:tcPr>
          <w:p w14:paraId="574A432E" w14:textId="77777777"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w:t>
            </w:r>
          </w:p>
        </w:tc>
        <w:tc>
          <w:tcPr>
            <w:tcW w:w="7290" w:type="dxa"/>
            <w:hideMark/>
          </w:tcPr>
          <w:p w14:paraId="57001792" w14:textId="0767C698"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 xml:space="preserve">Valoarea indicatorului de calitate relativ </w:t>
            </w:r>
            <w:r w:rsidRPr="003A31DA">
              <w:rPr>
                <w:rFonts w:ascii="Times New Roman" w:hAnsi="Times New Roman" w:cs="Times New Roman"/>
                <w:i/>
                <w:iCs/>
              </w:rPr>
              <w:t xml:space="preserve">k </w:t>
            </w:r>
            <w:r w:rsidRPr="003A31DA">
              <w:rPr>
                <w:rFonts w:ascii="Times New Roman" w:hAnsi="Times New Roman" w:cs="Times New Roman"/>
              </w:rPr>
              <w:t>al universit</w:t>
            </w:r>
            <w:r w:rsidR="00E834B9">
              <w:rPr>
                <w:rFonts w:ascii="Times New Roman" w:hAnsi="Times New Roman" w:cs="Times New Roman"/>
              </w:rPr>
              <w:t>ăț</w:t>
            </w:r>
            <w:r w:rsidRPr="003A31DA">
              <w:rPr>
                <w:rFonts w:ascii="Times New Roman" w:hAnsi="Times New Roman" w:cs="Times New Roman"/>
              </w:rPr>
              <w:t xml:space="preserve">ii </w:t>
            </w:r>
            <w:r w:rsidRPr="003A31DA">
              <w:rPr>
                <w:rFonts w:ascii="Times New Roman" w:hAnsi="Times New Roman" w:cs="Times New Roman"/>
                <w:i/>
                <w:iCs/>
              </w:rPr>
              <w:t xml:space="preserve">U </w:t>
            </w:r>
            <w:r w:rsidRPr="003A31DA">
              <w:rPr>
                <w:rFonts w:ascii="Times New Roman" w:hAnsi="Times New Roman" w:cs="Times New Roman"/>
              </w:rPr>
              <w:t>(</w:t>
            </w:r>
            <w:r w:rsidR="00E834B9">
              <w:rPr>
                <w:rFonts w:ascii="Times New Roman" w:hAnsi="Times New Roman" w:cs="Times New Roman"/>
              </w:rPr>
              <w:t>ș</w:t>
            </w:r>
            <w:r w:rsidRPr="003A31DA">
              <w:rPr>
                <w:rFonts w:ascii="Times New Roman" w:hAnsi="Times New Roman" w:cs="Times New Roman"/>
              </w:rPr>
              <w:t>i similar pentru universit</w:t>
            </w:r>
            <w:r w:rsidR="00E834B9">
              <w:rPr>
                <w:rFonts w:ascii="Times New Roman" w:hAnsi="Times New Roman" w:cs="Times New Roman"/>
              </w:rPr>
              <w:t>ăț</w:t>
            </w:r>
            <w:r w:rsidRPr="003A31DA">
              <w:rPr>
                <w:rFonts w:ascii="Times New Roman" w:hAnsi="Times New Roman" w:cs="Times New Roman"/>
              </w:rPr>
              <w:t xml:space="preserve">ile notate cu </w:t>
            </w:r>
            <w:r w:rsidRPr="003A31DA">
              <w:rPr>
                <w:rFonts w:ascii="Times New Roman" w:hAnsi="Times New Roman" w:cs="Times New Roman"/>
                <w:i/>
                <w:iCs/>
              </w:rPr>
              <w:t>Um</w:t>
            </w:r>
            <w:r w:rsidRPr="003A31DA">
              <w:rPr>
                <w:rFonts w:ascii="Times New Roman" w:hAnsi="Times New Roman" w:cs="Times New Roman"/>
              </w:rPr>
              <w:t xml:space="preserve">, </w:t>
            </w:r>
            <w:r w:rsidRPr="003A31DA">
              <w:rPr>
                <w:rFonts w:ascii="Times New Roman" w:hAnsi="Times New Roman" w:cs="Times New Roman"/>
                <w:i/>
                <w:iCs/>
              </w:rPr>
              <w:t>UM</w:t>
            </w:r>
            <w:r w:rsidRPr="003A31DA">
              <w:rPr>
                <w:rFonts w:ascii="Times New Roman" w:hAnsi="Times New Roman" w:cs="Times New Roman"/>
              </w:rPr>
              <w:t xml:space="preserve">, </w:t>
            </w:r>
            <w:r w:rsidRPr="003A31DA">
              <w:rPr>
                <w:rFonts w:ascii="Times New Roman" w:hAnsi="Times New Roman" w:cs="Times New Roman"/>
                <w:i/>
                <w:iCs/>
              </w:rPr>
              <w:t>Un</w:t>
            </w:r>
            <w:r w:rsidRPr="003A31DA">
              <w:rPr>
                <w:rFonts w:ascii="Times New Roman" w:hAnsi="Times New Roman" w:cs="Times New Roman"/>
              </w:rPr>
              <w:t>);</w:t>
            </w:r>
          </w:p>
        </w:tc>
      </w:tr>
      <w:tr w:rsidR="00AA0D57" w:rsidRPr="003A31DA" w14:paraId="45C8F72F" w14:textId="77777777" w:rsidTr="007C6C9B">
        <w:tc>
          <w:tcPr>
            <w:tcW w:w="284" w:type="dxa"/>
            <w:vAlign w:val="center"/>
            <w:hideMark/>
          </w:tcPr>
          <w:p w14:paraId="2B6EBCA1" w14:textId="77777777" w:rsidR="00AA0D57" w:rsidRPr="003A31DA" w:rsidRDefault="00AA0D57" w:rsidP="000F0D2B">
            <w:pPr>
              <w:keepLines/>
              <w:spacing w:after="0" w:line="240" w:lineRule="auto"/>
              <w:ind w:firstLine="284"/>
              <w:rPr>
                <w:rFonts w:ascii="Times New Roman" w:hAnsi="Times New Roman" w:cs="Times New Roman"/>
              </w:rPr>
            </w:pPr>
            <w:r w:rsidRPr="003A31DA">
              <w:rPr>
                <w:rFonts w:ascii="Times New Roman" w:hAnsi="Times New Roman" w:cs="Times New Roman"/>
              </w:rPr>
              <w:t>-</w:t>
            </w:r>
          </w:p>
        </w:tc>
        <w:tc>
          <w:tcPr>
            <w:tcW w:w="1276" w:type="dxa"/>
            <w:hideMark/>
          </w:tcPr>
          <w:p w14:paraId="524744D4" w14:textId="77777777" w:rsidR="00AA0D57" w:rsidRPr="003A31DA" w:rsidRDefault="00AA0D57" w:rsidP="000F0D2B">
            <w:pPr>
              <w:keepLines/>
              <w:spacing w:after="0" w:line="240" w:lineRule="auto"/>
              <w:ind w:firstLine="284"/>
              <w:jc w:val="both"/>
              <w:rPr>
                <w:rFonts w:ascii="Times New Roman" w:hAnsi="Times New Roman" w:cs="Times New Roman"/>
                <w:i/>
                <w:iCs/>
                <w:vertAlign w:val="subscript"/>
              </w:rPr>
            </w:pPr>
            <w:r w:rsidRPr="003A31DA">
              <w:rPr>
                <w:rFonts w:ascii="Times New Roman" w:eastAsia="Times New Roman" w:hAnsi="Times New Roman" w:cs="Times New Roman"/>
                <w:position w:val="-14"/>
              </w:rPr>
              <w:object w:dxaOrig="675" w:dyaOrig="435" w14:anchorId="3E1C0295">
                <v:shape id="_x0000_i1027" type="#_x0000_t75" style="width:36pt;height:21pt" o:ole="">
                  <v:imagedata r:id="rId12" o:title=""/>
                </v:shape>
                <o:OLEObject Type="Embed" ProgID="Equation.3" ShapeID="_x0000_i1027" DrawAspect="Content" ObjectID="_1700470536" r:id="rId13"/>
              </w:object>
            </w:r>
          </w:p>
        </w:tc>
        <w:tc>
          <w:tcPr>
            <w:tcW w:w="270" w:type="dxa"/>
            <w:hideMark/>
          </w:tcPr>
          <w:p w14:paraId="132858C7" w14:textId="77777777"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w:t>
            </w:r>
          </w:p>
        </w:tc>
        <w:tc>
          <w:tcPr>
            <w:tcW w:w="7290" w:type="dxa"/>
            <w:hideMark/>
          </w:tcPr>
          <w:p w14:paraId="0DE28304" w14:textId="34BFD975"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 xml:space="preserve">Valoarea indicatorului de calitate absolut </w:t>
            </w:r>
            <w:r w:rsidRPr="003A31DA">
              <w:rPr>
                <w:rFonts w:ascii="Times New Roman" w:hAnsi="Times New Roman" w:cs="Times New Roman"/>
                <w:i/>
                <w:iCs/>
              </w:rPr>
              <w:t xml:space="preserve">k </w:t>
            </w:r>
            <w:r w:rsidRPr="003A31DA">
              <w:rPr>
                <w:rFonts w:ascii="Times New Roman" w:hAnsi="Times New Roman" w:cs="Times New Roman"/>
              </w:rPr>
              <w:t>al universit</w:t>
            </w:r>
            <w:r w:rsidR="00E834B9">
              <w:rPr>
                <w:rFonts w:ascii="Times New Roman" w:hAnsi="Times New Roman" w:cs="Times New Roman"/>
              </w:rPr>
              <w:t>ăț</w:t>
            </w:r>
            <w:r w:rsidRPr="003A31DA">
              <w:rPr>
                <w:rFonts w:ascii="Times New Roman" w:hAnsi="Times New Roman" w:cs="Times New Roman"/>
              </w:rPr>
              <w:t xml:space="preserve">ii </w:t>
            </w:r>
            <w:r w:rsidRPr="003A31DA">
              <w:rPr>
                <w:rFonts w:ascii="Times New Roman" w:hAnsi="Times New Roman" w:cs="Times New Roman"/>
                <w:i/>
                <w:iCs/>
              </w:rPr>
              <w:t>U</w:t>
            </w:r>
            <w:r w:rsidRPr="003A31DA">
              <w:rPr>
                <w:rFonts w:ascii="Times New Roman" w:hAnsi="Times New Roman" w:cs="Times New Roman"/>
              </w:rPr>
              <w:t xml:space="preserve"> (</w:t>
            </w:r>
            <w:r w:rsidR="00E834B9">
              <w:rPr>
                <w:rFonts w:ascii="Times New Roman" w:hAnsi="Times New Roman" w:cs="Times New Roman"/>
              </w:rPr>
              <w:t>ș</w:t>
            </w:r>
            <w:r w:rsidRPr="003A31DA">
              <w:rPr>
                <w:rFonts w:ascii="Times New Roman" w:hAnsi="Times New Roman" w:cs="Times New Roman"/>
              </w:rPr>
              <w:t>i similar pentru universit</w:t>
            </w:r>
            <w:r w:rsidR="00E834B9">
              <w:rPr>
                <w:rFonts w:ascii="Times New Roman" w:hAnsi="Times New Roman" w:cs="Times New Roman"/>
              </w:rPr>
              <w:t>ăț</w:t>
            </w:r>
            <w:r w:rsidRPr="003A31DA">
              <w:rPr>
                <w:rFonts w:ascii="Times New Roman" w:hAnsi="Times New Roman" w:cs="Times New Roman"/>
              </w:rPr>
              <w:t xml:space="preserve">ile notate cu </w:t>
            </w:r>
            <w:r w:rsidRPr="003A31DA">
              <w:rPr>
                <w:rFonts w:ascii="Times New Roman" w:hAnsi="Times New Roman" w:cs="Times New Roman"/>
                <w:i/>
                <w:iCs/>
              </w:rPr>
              <w:t>Um</w:t>
            </w:r>
            <w:r w:rsidRPr="003A31DA">
              <w:rPr>
                <w:rFonts w:ascii="Times New Roman" w:hAnsi="Times New Roman" w:cs="Times New Roman"/>
              </w:rPr>
              <w:t xml:space="preserve">, </w:t>
            </w:r>
            <w:r w:rsidRPr="003A31DA">
              <w:rPr>
                <w:rFonts w:ascii="Times New Roman" w:hAnsi="Times New Roman" w:cs="Times New Roman"/>
                <w:i/>
                <w:iCs/>
              </w:rPr>
              <w:t>UM</w:t>
            </w:r>
            <w:r w:rsidRPr="003A31DA">
              <w:rPr>
                <w:rFonts w:ascii="Times New Roman" w:hAnsi="Times New Roman" w:cs="Times New Roman"/>
              </w:rPr>
              <w:t xml:space="preserve">, </w:t>
            </w:r>
            <w:r w:rsidRPr="003A31DA">
              <w:rPr>
                <w:rFonts w:ascii="Times New Roman" w:hAnsi="Times New Roman" w:cs="Times New Roman"/>
                <w:i/>
                <w:iCs/>
              </w:rPr>
              <w:t>Un</w:t>
            </w:r>
            <w:r w:rsidRPr="003A31DA">
              <w:rPr>
                <w:rFonts w:ascii="Times New Roman" w:hAnsi="Times New Roman" w:cs="Times New Roman"/>
              </w:rPr>
              <w:t>);</w:t>
            </w:r>
          </w:p>
        </w:tc>
      </w:tr>
      <w:tr w:rsidR="00AA0D57" w:rsidRPr="003A31DA" w14:paraId="0826EB4D" w14:textId="77777777" w:rsidTr="007C6C9B">
        <w:trPr>
          <w:trHeight w:val="711"/>
        </w:trPr>
        <w:tc>
          <w:tcPr>
            <w:tcW w:w="284" w:type="dxa"/>
            <w:vAlign w:val="center"/>
            <w:hideMark/>
          </w:tcPr>
          <w:p w14:paraId="49BFB1E5" w14:textId="77777777" w:rsidR="00AA0D57" w:rsidRPr="003A31DA" w:rsidRDefault="00AA0D57" w:rsidP="000F0D2B">
            <w:pPr>
              <w:keepLines/>
              <w:spacing w:after="0" w:line="240" w:lineRule="auto"/>
              <w:ind w:firstLine="284"/>
              <w:rPr>
                <w:rFonts w:ascii="Times New Roman" w:hAnsi="Times New Roman" w:cs="Times New Roman"/>
              </w:rPr>
            </w:pPr>
            <w:r w:rsidRPr="003A31DA">
              <w:rPr>
                <w:rFonts w:ascii="Times New Roman" w:hAnsi="Times New Roman" w:cs="Times New Roman"/>
              </w:rPr>
              <w:t>-</w:t>
            </w:r>
          </w:p>
        </w:tc>
        <w:tc>
          <w:tcPr>
            <w:tcW w:w="1276" w:type="dxa"/>
            <w:hideMark/>
          </w:tcPr>
          <w:p w14:paraId="5A1886A4" w14:textId="77777777" w:rsidR="00AA0D57" w:rsidRPr="003A31DA" w:rsidRDefault="00FA47C2" w:rsidP="000F0D2B">
            <w:pPr>
              <w:keepLines/>
              <w:spacing w:after="0" w:line="240" w:lineRule="auto"/>
              <w:ind w:firstLine="284"/>
              <w:jc w:val="both"/>
              <w:rPr>
                <w:rFonts w:ascii="Times New Roman" w:hAnsi="Times New Roman" w:cs="Times New Roman"/>
                <w:i/>
                <w:vertAlign w:val="subscript"/>
              </w:rPr>
            </w:pPr>
            <w:r w:rsidRPr="003A31DA">
              <w:rPr>
                <w:rFonts w:ascii="Times New Roman" w:eastAsia="Times New Roman" w:hAnsi="Times New Roman" w:cs="Times New Roman"/>
                <w:position w:val="-14"/>
              </w:rPr>
              <w:object w:dxaOrig="1080" w:dyaOrig="450" w14:anchorId="539BDD67">
                <v:shape id="_x0000_i1028" type="#_x0000_t75" style="width:51pt;height:21pt" o:ole="">
                  <v:imagedata r:id="rId14" o:title=""/>
                </v:shape>
                <o:OLEObject Type="Embed" ProgID="Equation.3" ShapeID="_x0000_i1028" DrawAspect="Content" ObjectID="_1700470537" r:id="rId15"/>
              </w:object>
            </w:r>
          </w:p>
        </w:tc>
        <w:tc>
          <w:tcPr>
            <w:tcW w:w="270" w:type="dxa"/>
            <w:hideMark/>
          </w:tcPr>
          <w:p w14:paraId="79F2235B" w14:textId="77777777"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w:t>
            </w:r>
          </w:p>
        </w:tc>
        <w:tc>
          <w:tcPr>
            <w:tcW w:w="7290" w:type="dxa"/>
            <w:hideMark/>
          </w:tcPr>
          <w:p w14:paraId="59435BD5" w14:textId="02C46CC7"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Num</w:t>
            </w:r>
            <w:r w:rsidR="00E834B9">
              <w:rPr>
                <w:rFonts w:ascii="Times New Roman" w:hAnsi="Times New Roman" w:cs="Times New Roman"/>
              </w:rPr>
              <w:t>ă</w:t>
            </w:r>
            <w:r w:rsidRPr="003A31DA">
              <w:rPr>
                <w:rFonts w:ascii="Times New Roman" w:hAnsi="Times New Roman" w:cs="Times New Roman"/>
              </w:rPr>
              <w:t>rul de studen</w:t>
            </w:r>
            <w:r w:rsidR="00E834B9">
              <w:rPr>
                <w:rFonts w:ascii="Times New Roman" w:hAnsi="Times New Roman" w:cs="Times New Roman"/>
              </w:rPr>
              <w:t>ț</w:t>
            </w:r>
            <w:r w:rsidRPr="003A31DA">
              <w:rPr>
                <w:rFonts w:ascii="Times New Roman" w:hAnsi="Times New Roman" w:cs="Times New Roman"/>
              </w:rPr>
              <w:t>i echivalen</w:t>
            </w:r>
            <w:r w:rsidR="00E834B9">
              <w:rPr>
                <w:rFonts w:ascii="Times New Roman" w:hAnsi="Times New Roman" w:cs="Times New Roman"/>
              </w:rPr>
              <w:t>ț</w:t>
            </w:r>
            <w:r w:rsidRPr="003A31DA">
              <w:rPr>
                <w:rFonts w:ascii="Times New Roman" w:hAnsi="Times New Roman" w:cs="Times New Roman"/>
              </w:rPr>
              <w:t>i unitari ai universit</w:t>
            </w:r>
            <w:r w:rsidR="00E834B9">
              <w:rPr>
                <w:rFonts w:ascii="Times New Roman" w:hAnsi="Times New Roman" w:cs="Times New Roman"/>
              </w:rPr>
              <w:t>ăț</w:t>
            </w:r>
            <w:r w:rsidRPr="003A31DA">
              <w:rPr>
                <w:rFonts w:ascii="Times New Roman" w:hAnsi="Times New Roman" w:cs="Times New Roman"/>
              </w:rPr>
              <w:t xml:space="preserve">ii </w:t>
            </w:r>
            <w:r w:rsidRPr="003A31DA">
              <w:rPr>
                <w:rFonts w:ascii="Times New Roman" w:hAnsi="Times New Roman" w:cs="Times New Roman"/>
                <w:i/>
                <w:iCs/>
              </w:rPr>
              <w:t>Un</w:t>
            </w:r>
            <w:r w:rsidRPr="003A31DA">
              <w:rPr>
                <w:rFonts w:ascii="Times New Roman" w:hAnsi="Times New Roman" w:cs="Times New Roman"/>
              </w:rPr>
              <w:t xml:space="preserve"> (</w:t>
            </w:r>
            <w:r w:rsidR="00E834B9">
              <w:rPr>
                <w:rFonts w:ascii="Times New Roman" w:hAnsi="Times New Roman" w:cs="Times New Roman"/>
              </w:rPr>
              <w:t>ș</w:t>
            </w:r>
            <w:r w:rsidRPr="003A31DA">
              <w:rPr>
                <w:rFonts w:ascii="Times New Roman" w:hAnsi="Times New Roman" w:cs="Times New Roman"/>
              </w:rPr>
              <w:t>i similar pentru universit</w:t>
            </w:r>
            <w:r w:rsidR="00E834B9">
              <w:rPr>
                <w:rFonts w:ascii="Times New Roman" w:hAnsi="Times New Roman" w:cs="Times New Roman"/>
              </w:rPr>
              <w:t>ăț</w:t>
            </w:r>
            <w:r w:rsidRPr="003A31DA">
              <w:rPr>
                <w:rFonts w:ascii="Times New Roman" w:hAnsi="Times New Roman" w:cs="Times New Roman"/>
              </w:rPr>
              <w:t xml:space="preserve">ile notate cu </w:t>
            </w:r>
            <w:r w:rsidRPr="003A31DA">
              <w:rPr>
                <w:rFonts w:ascii="Times New Roman" w:hAnsi="Times New Roman" w:cs="Times New Roman"/>
                <w:i/>
                <w:iCs/>
              </w:rPr>
              <w:t>Um</w:t>
            </w:r>
            <w:r w:rsidRPr="003A31DA">
              <w:rPr>
                <w:rFonts w:ascii="Times New Roman" w:hAnsi="Times New Roman" w:cs="Times New Roman"/>
              </w:rPr>
              <w:t xml:space="preserve">, </w:t>
            </w:r>
            <w:r w:rsidRPr="003A31DA">
              <w:rPr>
                <w:rFonts w:ascii="Times New Roman" w:hAnsi="Times New Roman" w:cs="Times New Roman"/>
                <w:i/>
                <w:iCs/>
              </w:rPr>
              <w:t>UM</w:t>
            </w:r>
            <w:r w:rsidRPr="003A31DA">
              <w:rPr>
                <w:rFonts w:ascii="Times New Roman" w:hAnsi="Times New Roman" w:cs="Times New Roman"/>
              </w:rPr>
              <w:t>);</w:t>
            </w:r>
          </w:p>
        </w:tc>
      </w:tr>
      <w:tr w:rsidR="00AA0D57" w:rsidRPr="003A31DA" w14:paraId="7E40177E" w14:textId="77777777" w:rsidTr="007C6C9B">
        <w:tc>
          <w:tcPr>
            <w:tcW w:w="284" w:type="dxa"/>
            <w:vAlign w:val="center"/>
            <w:hideMark/>
          </w:tcPr>
          <w:p w14:paraId="581D922F" w14:textId="77777777" w:rsidR="00AA0D57" w:rsidRPr="003A31DA" w:rsidRDefault="00AA0D57" w:rsidP="000F0D2B">
            <w:pPr>
              <w:keepLines/>
              <w:spacing w:after="0" w:line="240" w:lineRule="auto"/>
              <w:ind w:firstLine="284"/>
              <w:rPr>
                <w:rFonts w:ascii="Times New Roman" w:hAnsi="Times New Roman" w:cs="Times New Roman"/>
              </w:rPr>
            </w:pPr>
            <w:r w:rsidRPr="003A31DA">
              <w:rPr>
                <w:rFonts w:ascii="Times New Roman" w:hAnsi="Times New Roman" w:cs="Times New Roman"/>
              </w:rPr>
              <w:t>-</w:t>
            </w:r>
          </w:p>
        </w:tc>
        <w:tc>
          <w:tcPr>
            <w:tcW w:w="1276" w:type="dxa"/>
            <w:hideMark/>
          </w:tcPr>
          <w:p w14:paraId="017DEB2C" w14:textId="77777777" w:rsidR="00AA0D57" w:rsidRPr="003A31DA" w:rsidRDefault="00AA0D57" w:rsidP="000F0D2B">
            <w:pPr>
              <w:keepLines/>
              <w:spacing w:after="0" w:line="240" w:lineRule="auto"/>
              <w:ind w:firstLine="284"/>
              <w:jc w:val="both"/>
              <w:rPr>
                <w:rFonts w:ascii="Times New Roman" w:hAnsi="Times New Roman" w:cs="Times New Roman"/>
                <w:b/>
                <w:bCs/>
                <w:i/>
                <w:iCs/>
              </w:rPr>
            </w:pPr>
            <w:r w:rsidRPr="003A31DA">
              <w:rPr>
                <w:rFonts w:ascii="Times New Roman" w:hAnsi="Times New Roman" w:cs="Times New Roman"/>
                <w:b/>
                <w:bCs/>
                <w:i/>
                <w:iCs/>
              </w:rPr>
              <w:t>N</w:t>
            </w:r>
          </w:p>
        </w:tc>
        <w:tc>
          <w:tcPr>
            <w:tcW w:w="270" w:type="dxa"/>
            <w:hideMark/>
          </w:tcPr>
          <w:p w14:paraId="56B39F25" w14:textId="77777777"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w:t>
            </w:r>
          </w:p>
        </w:tc>
        <w:tc>
          <w:tcPr>
            <w:tcW w:w="7290" w:type="dxa"/>
            <w:hideMark/>
          </w:tcPr>
          <w:p w14:paraId="43ED3612" w14:textId="382E3F9F"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num</w:t>
            </w:r>
            <w:r w:rsidR="00E834B9">
              <w:rPr>
                <w:rFonts w:ascii="Times New Roman" w:hAnsi="Times New Roman" w:cs="Times New Roman"/>
              </w:rPr>
              <w:t>ă</w:t>
            </w:r>
            <w:r w:rsidRPr="003A31DA">
              <w:rPr>
                <w:rFonts w:ascii="Times New Roman" w:hAnsi="Times New Roman" w:cs="Times New Roman"/>
              </w:rPr>
              <w:t>rul total al universit</w:t>
            </w:r>
            <w:r w:rsidR="00E834B9">
              <w:rPr>
                <w:rFonts w:ascii="Times New Roman" w:hAnsi="Times New Roman" w:cs="Times New Roman"/>
              </w:rPr>
              <w:t>ăț</w:t>
            </w:r>
            <w:r w:rsidRPr="003A31DA">
              <w:rPr>
                <w:rFonts w:ascii="Times New Roman" w:hAnsi="Times New Roman" w:cs="Times New Roman"/>
              </w:rPr>
              <w:t>ilor de stat din Rom</w:t>
            </w:r>
            <w:r w:rsidR="00E834B9">
              <w:rPr>
                <w:rFonts w:ascii="Times New Roman" w:hAnsi="Times New Roman" w:cs="Times New Roman"/>
              </w:rPr>
              <w:t>â</w:t>
            </w:r>
            <w:r w:rsidRPr="003A31DA">
              <w:rPr>
                <w:rFonts w:ascii="Times New Roman" w:hAnsi="Times New Roman" w:cs="Times New Roman"/>
              </w:rPr>
              <w:t>nia pentru care se fac aloc</w:t>
            </w:r>
            <w:r w:rsidR="00E834B9">
              <w:rPr>
                <w:rFonts w:ascii="Times New Roman" w:hAnsi="Times New Roman" w:cs="Times New Roman"/>
              </w:rPr>
              <w:t>ă</w:t>
            </w:r>
            <w:r w:rsidRPr="003A31DA">
              <w:rPr>
                <w:rFonts w:ascii="Times New Roman" w:hAnsi="Times New Roman" w:cs="Times New Roman"/>
              </w:rPr>
              <w:t>ri financiare de c</w:t>
            </w:r>
            <w:r w:rsidR="00E834B9">
              <w:rPr>
                <w:rFonts w:ascii="Times New Roman" w:hAnsi="Times New Roman" w:cs="Times New Roman"/>
              </w:rPr>
              <w:t>ă</w:t>
            </w:r>
            <w:r w:rsidRPr="003A31DA">
              <w:rPr>
                <w:rFonts w:ascii="Times New Roman" w:hAnsi="Times New Roman" w:cs="Times New Roman"/>
              </w:rPr>
              <w:t>tre CNFIS.</w:t>
            </w:r>
          </w:p>
        </w:tc>
      </w:tr>
    </w:tbl>
    <w:p w14:paraId="7BD23D7F" w14:textId="4C0B39C5"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Pentru fiecare universitate abaterea fa</w:t>
      </w:r>
      <w:r w:rsidR="00E834B9">
        <w:rPr>
          <w:rFonts w:ascii="Times New Roman" w:hAnsi="Times New Roman" w:cs="Times New Roman"/>
        </w:rPr>
        <w:t>ță</w:t>
      </w:r>
      <w:r w:rsidRPr="003A31DA">
        <w:rPr>
          <w:rFonts w:ascii="Times New Roman" w:hAnsi="Times New Roman" w:cs="Times New Roman"/>
        </w:rPr>
        <w:t xml:space="preserve"> de valoarea 1 (unu) (valoarea medie) a oric</w:t>
      </w:r>
      <w:r w:rsidR="00E834B9">
        <w:rPr>
          <w:rFonts w:ascii="Times New Roman" w:hAnsi="Times New Roman" w:cs="Times New Roman"/>
        </w:rPr>
        <w:t>ă</w:t>
      </w:r>
      <w:r w:rsidRPr="003A31DA">
        <w:rPr>
          <w:rFonts w:ascii="Times New Roman" w:hAnsi="Times New Roman" w:cs="Times New Roman"/>
        </w:rPr>
        <w:t>rui indicator de calitate relativ reprezint</w:t>
      </w:r>
      <w:r w:rsidR="00E834B9">
        <w:rPr>
          <w:rFonts w:ascii="Times New Roman" w:hAnsi="Times New Roman" w:cs="Times New Roman"/>
        </w:rPr>
        <w:t>ă</w:t>
      </w:r>
      <w:r w:rsidRPr="003A31DA">
        <w:rPr>
          <w:rFonts w:ascii="Times New Roman" w:hAnsi="Times New Roman" w:cs="Times New Roman"/>
        </w:rPr>
        <w:t xml:space="preserve"> diferen</w:t>
      </w:r>
      <w:r w:rsidR="00E834B9">
        <w:rPr>
          <w:rFonts w:ascii="Times New Roman" w:hAnsi="Times New Roman" w:cs="Times New Roman"/>
        </w:rPr>
        <w:t>ț</w:t>
      </w:r>
      <w:r w:rsidRPr="003A31DA">
        <w:rPr>
          <w:rFonts w:ascii="Times New Roman" w:hAnsi="Times New Roman" w:cs="Times New Roman"/>
        </w:rPr>
        <w:t>a dintre suma dimensiunilor universit</w:t>
      </w:r>
      <w:r w:rsidR="00E834B9">
        <w:rPr>
          <w:rFonts w:ascii="Times New Roman" w:hAnsi="Times New Roman" w:cs="Times New Roman"/>
        </w:rPr>
        <w:t>ăț</w:t>
      </w:r>
      <w:r w:rsidRPr="003A31DA">
        <w:rPr>
          <w:rFonts w:ascii="Times New Roman" w:hAnsi="Times New Roman" w:cs="Times New Roman"/>
        </w:rPr>
        <w:t>ilor (notate Um), care au ob</w:t>
      </w:r>
      <w:r w:rsidR="00E834B9">
        <w:rPr>
          <w:rFonts w:ascii="Times New Roman" w:hAnsi="Times New Roman" w:cs="Times New Roman"/>
        </w:rPr>
        <w:t>ț</w:t>
      </w:r>
      <w:r w:rsidRPr="003A31DA">
        <w:rPr>
          <w:rFonts w:ascii="Times New Roman" w:hAnsi="Times New Roman" w:cs="Times New Roman"/>
        </w:rPr>
        <w:t xml:space="preserve">inut rezultate inferioare </w:t>
      </w:r>
      <w:r w:rsidR="00E834B9">
        <w:rPr>
          <w:rFonts w:ascii="Times New Roman" w:hAnsi="Times New Roman" w:cs="Times New Roman"/>
        </w:rPr>
        <w:t>ș</w:t>
      </w:r>
      <w:r w:rsidRPr="003A31DA">
        <w:rPr>
          <w:rFonts w:ascii="Times New Roman" w:hAnsi="Times New Roman" w:cs="Times New Roman"/>
        </w:rPr>
        <w:t>i suma dimensiunilor universit</w:t>
      </w:r>
      <w:r w:rsidR="00E834B9">
        <w:rPr>
          <w:rFonts w:ascii="Times New Roman" w:hAnsi="Times New Roman" w:cs="Times New Roman"/>
        </w:rPr>
        <w:t>ăț</w:t>
      </w:r>
      <w:r w:rsidRPr="003A31DA">
        <w:rPr>
          <w:rFonts w:ascii="Times New Roman" w:hAnsi="Times New Roman" w:cs="Times New Roman"/>
        </w:rPr>
        <w:t>ilor (notate UM), care au ob</w:t>
      </w:r>
      <w:r w:rsidR="00E834B9">
        <w:rPr>
          <w:rFonts w:ascii="Times New Roman" w:hAnsi="Times New Roman" w:cs="Times New Roman"/>
        </w:rPr>
        <w:t>ț</w:t>
      </w:r>
      <w:r w:rsidRPr="003A31DA">
        <w:rPr>
          <w:rFonts w:ascii="Times New Roman" w:hAnsi="Times New Roman" w:cs="Times New Roman"/>
        </w:rPr>
        <w:t>inut rezultate superioare, raportat</w:t>
      </w:r>
      <w:r w:rsidR="00E834B9">
        <w:rPr>
          <w:rFonts w:ascii="Times New Roman" w:hAnsi="Times New Roman" w:cs="Times New Roman"/>
        </w:rPr>
        <w:t>ă</w:t>
      </w:r>
      <w:r w:rsidRPr="003A31DA">
        <w:rPr>
          <w:rFonts w:ascii="Times New Roman" w:hAnsi="Times New Roman" w:cs="Times New Roman"/>
        </w:rPr>
        <w:t xml:space="preserve"> dup</w:t>
      </w:r>
      <w:r w:rsidR="00E834B9">
        <w:rPr>
          <w:rFonts w:ascii="Times New Roman" w:hAnsi="Times New Roman" w:cs="Times New Roman"/>
        </w:rPr>
        <w:t>ă</w:t>
      </w:r>
      <w:r w:rsidRPr="003A31DA">
        <w:rPr>
          <w:rFonts w:ascii="Times New Roman" w:hAnsi="Times New Roman" w:cs="Times New Roman"/>
        </w:rPr>
        <w:t xml:space="preserve"> aceea la dimensiunea total</w:t>
      </w:r>
      <w:r w:rsidR="00E834B9">
        <w:rPr>
          <w:rFonts w:ascii="Times New Roman" w:hAnsi="Times New Roman" w:cs="Times New Roman"/>
        </w:rPr>
        <w:t>ă</w:t>
      </w:r>
      <w:r w:rsidRPr="003A31DA">
        <w:rPr>
          <w:rFonts w:ascii="Times New Roman" w:hAnsi="Times New Roman" w:cs="Times New Roman"/>
        </w:rPr>
        <w:t xml:space="preserve"> a universit</w:t>
      </w:r>
      <w:r w:rsidR="00E834B9">
        <w:rPr>
          <w:rFonts w:ascii="Times New Roman" w:hAnsi="Times New Roman" w:cs="Times New Roman"/>
        </w:rPr>
        <w:t>ăț</w:t>
      </w:r>
      <w:r w:rsidRPr="003A31DA">
        <w:rPr>
          <w:rFonts w:ascii="Times New Roman" w:hAnsi="Times New Roman" w:cs="Times New Roman"/>
        </w:rPr>
        <w:t>ilor.</w:t>
      </w:r>
    </w:p>
    <w:p w14:paraId="4B8E33BD" w14:textId="7670637E" w:rsidR="00AA0D57" w:rsidRPr="003A31DA" w:rsidRDefault="00AA0D57" w:rsidP="000F0D2B">
      <w:pPr>
        <w:pStyle w:val="ListParagraph"/>
        <w:numPr>
          <w:ilvl w:val="1"/>
          <w:numId w:val="19"/>
        </w:numPr>
        <w:spacing w:after="0" w:line="240" w:lineRule="auto"/>
        <w:ind w:left="0" w:firstLine="284"/>
        <w:contextualSpacing w:val="0"/>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pentru fiecare universitate </w:t>
      </w:r>
      <w:r w:rsidRPr="003A31DA">
        <w:rPr>
          <w:rFonts w:ascii="Times New Roman" w:hAnsi="Times New Roman"/>
          <w:i/>
        </w:rPr>
        <w:t>U</w:t>
      </w:r>
      <w:r w:rsidRPr="003A31DA">
        <w:rPr>
          <w:rFonts w:ascii="Times New Roman" w:hAnsi="Times New Roman"/>
        </w:rPr>
        <w:t xml:space="preserve">, sumele </w:t>
      </w:r>
      <m:oMath>
        <m:sSubSup>
          <m:sSubSupPr>
            <m:ctrlPr>
              <w:rPr>
                <w:rFonts w:ascii="Cambria Math" w:hAnsi="Cambria Math"/>
                <w:i/>
              </w:rPr>
            </m:ctrlPr>
          </m:sSubSupPr>
          <m:e>
            <m:r>
              <w:rPr>
                <w:rFonts w:ascii="Cambria Math" w:hAnsi="Cambria Math"/>
              </w:rPr>
              <m:t>FS</m:t>
            </m:r>
          </m:e>
          <m:sub>
            <m:r>
              <w:rPr>
                <w:rFonts w:ascii="Cambria Math" w:hAnsi="Cambria Math"/>
              </w:rPr>
              <m:t>rs</m:t>
            </m:r>
          </m:sub>
          <m:sup>
            <m:r>
              <w:rPr>
                <w:rFonts w:ascii="Cambria Math" w:hAnsi="Cambria Math"/>
              </w:rPr>
              <m:t>(U)</m:t>
            </m:r>
          </m:sup>
        </m:sSub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oMath>
      <w:r w:rsidRPr="003A31DA">
        <w:rPr>
          <w:rFonts w:ascii="Times New Roman" w:hAnsi="Times New Roman"/>
        </w:rPr>
        <w:t xml:space="preserve"> alocate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xml:space="preserve"> corespunz</w:t>
      </w:r>
      <w:r w:rsidR="00E834B9">
        <w:rPr>
          <w:rFonts w:ascii="Times New Roman" w:hAnsi="Times New Roman"/>
        </w:rPr>
        <w:t>ă</w:t>
      </w:r>
      <w:r w:rsidRPr="003A31DA">
        <w:rPr>
          <w:rFonts w:ascii="Times New Roman" w:hAnsi="Times New Roman"/>
        </w:rPr>
        <w:t>toare fiec</w:t>
      </w:r>
      <w:r w:rsidR="00E834B9">
        <w:rPr>
          <w:rFonts w:ascii="Times New Roman" w:hAnsi="Times New Roman"/>
        </w:rPr>
        <w:t>ă</w:t>
      </w:r>
      <w:r w:rsidRPr="003A31DA">
        <w:rPr>
          <w:rFonts w:ascii="Times New Roman" w:hAnsi="Times New Roman"/>
        </w:rPr>
        <w:t xml:space="preserve">rui indicator de calitate </w:t>
      </w:r>
      <w:r w:rsidRPr="003A31DA">
        <w:rPr>
          <w:rFonts w:ascii="Times New Roman" w:hAnsi="Times New Roman"/>
          <w:i/>
          <w:iCs/>
        </w:rPr>
        <w:t>IC</w:t>
      </w:r>
      <w:r w:rsidRPr="003A31DA">
        <w:rPr>
          <w:rFonts w:ascii="Times New Roman" w:hAnsi="Times New Roman"/>
          <w:i/>
          <w:iCs/>
          <w:vertAlign w:val="subscript"/>
        </w:rPr>
        <w:t>k</w:t>
      </w:r>
      <w:r w:rsidRPr="003A31DA">
        <w:rPr>
          <w:rFonts w:ascii="Times New Roman" w:hAnsi="Times New Roman"/>
        </w:rPr>
        <w:t>, pentru fiecare ramur</w:t>
      </w:r>
      <w:r w:rsidR="00E834B9">
        <w:rPr>
          <w:rFonts w:ascii="Times New Roman" w:hAnsi="Times New Roman"/>
        </w:rPr>
        <w:t>ă</w:t>
      </w:r>
      <w:r w:rsidRPr="003A31DA">
        <w:rPr>
          <w:rFonts w:ascii="Times New Roman" w:hAnsi="Times New Roman"/>
        </w:rPr>
        <w:t xml:space="preserve">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00FA47C2"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 dup</w:t>
      </w:r>
      <w:r w:rsidR="00E834B9">
        <w:rPr>
          <w:rFonts w:ascii="Times New Roman" w:hAnsi="Times New Roman"/>
        </w:rPr>
        <w:t>ă</w:t>
      </w:r>
      <w:r w:rsidRPr="003A31DA">
        <w:rPr>
          <w:rFonts w:ascii="Times New Roman" w:hAnsi="Times New Roman"/>
        </w:rPr>
        <w:t xml:space="preserve"> cum urmeaz</w:t>
      </w:r>
      <w:r w:rsidR="00E834B9">
        <w:rPr>
          <w:rFonts w:ascii="Times New Roman" w:hAnsi="Times New Roman"/>
        </w:rPr>
        <w:t>ă</w:t>
      </w:r>
      <w:r w:rsidRPr="003A31DA">
        <w:rPr>
          <w:rFonts w:ascii="Times New Roman" w:hAnsi="Times New Roman"/>
        </w:rPr>
        <w:t>:</w:t>
      </w:r>
    </w:p>
    <w:p w14:paraId="2963A437" w14:textId="77777777" w:rsidR="00AA0D57" w:rsidRPr="003A31DA" w:rsidRDefault="006E465A" w:rsidP="000F0D2B">
      <w:pPr>
        <w:pStyle w:val="ListParagraph"/>
        <w:spacing w:after="0" w:line="240" w:lineRule="auto"/>
        <w:ind w:left="0" w:firstLine="284"/>
        <w:contextualSpacing w:val="0"/>
        <w:jc w:val="both"/>
        <w:rPr>
          <w:rFonts w:ascii="Times New Roman" w:hAnsi="Times New Roman"/>
        </w:rPr>
      </w:pPr>
      <m:oMathPara>
        <m:oMathParaPr>
          <m:jc m:val="left"/>
        </m:oMathParaPr>
        <m:oMath>
          <m:sSubSup>
            <m:sSubSupPr>
              <m:ctrlPr>
                <w:rPr>
                  <w:rFonts w:ascii="Cambria Math" w:hAnsi="Cambria Math"/>
                  <w:i/>
                </w:rPr>
              </m:ctrlPr>
            </m:sSubSupPr>
            <m:e>
              <m:r>
                <w:rPr>
                  <w:rFonts w:ascii="Cambria Math" w:hAnsi="Cambria Math"/>
                </w:rPr>
                <m:t>FS</m:t>
              </m:r>
            </m:e>
            <m:sub>
              <m:r>
                <w:rPr>
                  <w:rFonts w:ascii="Cambria Math" w:hAnsi="Cambria Math"/>
                </w:rPr>
                <m:t>rs</m:t>
              </m:r>
            </m:sub>
            <m:sup>
              <m:d>
                <m:dPr>
                  <m:ctrlPr>
                    <w:rPr>
                      <w:rFonts w:ascii="Cambria Math" w:hAnsi="Cambria Math"/>
                      <w:i/>
                    </w:rPr>
                  </m:ctrlPr>
                </m:dPr>
                <m:e>
                  <m:r>
                    <w:rPr>
                      <w:rFonts w:ascii="Cambria Math" w:hAnsi="Cambria Math"/>
                    </w:rPr>
                    <m:t>U</m:t>
                  </m:r>
                </m:e>
              </m:d>
            </m:sup>
          </m:sSubSup>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k</m:t>
                  </m:r>
                </m:sub>
              </m:sSub>
            </m:e>
          </m:d>
          <m:r>
            <w:rPr>
              <w:rFonts w:ascii="Cambria Math" w:hAnsi="Cambria Math"/>
            </w:rPr>
            <m:t>=</m:t>
          </m:r>
          <m:sSubSup>
            <m:sSubSupPr>
              <m:ctrlPr>
                <w:rPr>
                  <w:rFonts w:ascii="Cambria Math" w:hAnsi="Cambria Math"/>
                  <w:i/>
                </w:rPr>
              </m:ctrlPr>
            </m:sSubSupPr>
            <m:e>
              <m:r>
                <w:rPr>
                  <w:rFonts w:ascii="Cambria Math" w:hAnsi="Cambria Math"/>
                </w:rPr>
                <m:t>IR</m:t>
              </m:r>
            </m:e>
            <m:sub>
              <m:r>
                <w:rPr>
                  <w:rFonts w:ascii="Cambria Math" w:hAnsi="Cambria Math"/>
                </w:rPr>
                <m:t>rs,k</m:t>
              </m:r>
            </m:sub>
            <m:sup>
              <m:d>
                <m:dPr>
                  <m:ctrlPr>
                    <w:rPr>
                      <w:rFonts w:ascii="Cambria Math" w:hAnsi="Cambria Math"/>
                      <w:i/>
                    </w:rPr>
                  </m:ctrlPr>
                </m:dPr>
                <m:e>
                  <m:r>
                    <w:rPr>
                      <w:rFonts w:ascii="Cambria Math" w:hAnsi="Cambria Math"/>
                    </w:rPr>
                    <m:t>U</m:t>
                  </m:r>
                </m:e>
              </m:d>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SEU'</m:t>
                  </m:r>
                </m:e>
                <m:sub>
                  <m:r>
                    <w:rPr>
                      <w:rFonts w:ascii="Cambria Math" w:hAnsi="Cambria Math"/>
                    </w:rPr>
                    <m:t>rs</m:t>
                  </m:r>
                </m:sub>
                <m:sup>
                  <m:r>
                    <w:rPr>
                      <w:rFonts w:ascii="Cambria Math" w:hAnsi="Cambria Math"/>
                    </w:rPr>
                    <m:t>(U)</m:t>
                  </m:r>
                </m:sup>
              </m:sSubSup>
            </m:num>
            <m:den>
              <m:sSub>
                <m:sSubPr>
                  <m:ctrlPr>
                    <w:rPr>
                      <w:rFonts w:ascii="Cambria Math" w:hAnsi="Cambria Math"/>
                      <w:i/>
                    </w:rPr>
                  </m:ctrlPr>
                </m:sSubPr>
                <m:e>
                  <m:r>
                    <w:rPr>
                      <w:rFonts w:ascii="Cambria Math" w:hAnsi="Cambria Math"/>
                    </w:rPr>
                    <m:t>SEU'</m:t>
                  </m:r>
                </m:e>
                <m:sub>
                  <m:r>
                    <w:rPr>
                      <w:rFonts w:ascii="Cambria Math" w:hAnsi="Cambria Math"/>
                    </w:rPr>
                    <m:t>rs</m:t>
                  </m:r>
                </m:sub>
              </m:sSub>
            </m:den>
          </m:f>
          <m:r>
            <w:rPr>
              <w:rFonts w:ascii="Cambria Math" w:hAnsi="Cambria Math"/>
            </w:rPr>
            <m:t>×</m:t>
          </m:r>
          <m:sSub>
            <m:sSubPr>
              <m:ctrlPr>
                <w:rPr>
                  <w:rFonts w:ascii="Cambria Math" w:hAnsi="Cambria Math"/>
                  <w:i/>
                </w:rPr>
              </m:ctrlPr>
            </m:sSubPr>
            <m:e>
              <m:r>
                <w:rPr>
                  <w:rFonts w:ascii="Cambria Math" w:hAnsi="Cambria Math"/>
                </w:rPr>
                <m:t>FS</m:t>
              </m:r>
            </m:e>
            <m:sub>
              <m:r>
                <w:rPr>
                  <w:rFonts w:ascii="Cambria Math" w:hAnsi="Cambria Math"/>
                </w:rPr>
                <m:t>rs</m:t>
              </m:r>
            </m:sub>
          </m:sSub>
        </m:oMath>
      </m:oMathPara>
    </w:p>
    <w:p w14:paraId="6E9FA18D" w14:textId="146A2002" w:rsidR="00AA0D57" w:rsidRPr="003A31DA" w:rsidRDefault="00E834B9" w:rsidP="000F0D2B">
      <w:pPr>
        <w:pStyle w:val="ListParagraph"/>
        <w:numPr>
          <w:ilvl w:val="0"/>
          <w:numId w:val="19"/>
        </w:numPr>
        <w:spacing w:after="0" w:line="240" w:lineRule="auto"/>
        <w:ind w:left="0" w:firstLine="284"/>
        <w:contextualSpacing w:val="0"/>
        <w:jc w:val="both"/>
        <w:rPr>
          <w:rFonts w:ascii="Times New Roman" w:hAnsi="Times New Roman"/>
        </w:rPr>
      </w:pPr>
      <w:r>
        <w:rPr>
          <w:rFonts w:ascii="Times New Roman" w:hAnsi="Times New Roman"/>
        </w:rPr>
        <w:t>Î</w:t>
      </w:r>
      <w:r w:rsidR="00AA0D57" w:rsidRPr="003A31DA">
        <w:rPr>
          <w:rFonts w:ascii="Times New Roman" w:hAnsi="Times New Roman"/>
        </w:rPr>
        <w:t>n a treia etap</w:t>
      </w:r>
      <w:r>
        <w:rPr>
          <w:rFonts w:ascii="Times New Roman" w:hAnsi="Times New Roman"/>
        </w:rPr>
        <w:t>ă</w:t>
      </w:r>
      <w:r w:rsidR="00AA0D57" w:rsidRPr="003A31DA">
        <w:rPr>
          <w:rFonts w:ascii="Times New Roman" w:hAnsi="Times New Roman"/>
        </w:rPr>
        <w:t xml:space="preserve"> se determin</w:t>
      </w:r>
      <w:r>
        <w:rPr>
          <w:rFonts w:ascii="Times New Roman" w:hAnsi="Times New Roman"/>
        </w:rPr>
        <w:t>ă</w:t>
      </w:r>
      <w:r w:rsidR="00AA0D57" w:rsidRPr="003A31DA">
        <w:rPr>
          <w:rFonts w:ascii="Times New Roman" w:hAnsi="Times New Roman"/>
        </w:rPr>
        <w:t xml:space="preserve"> sumele totale </w:t>
      </w:r>
      <m:oMath>
        <m:sSup>
          <m:sSupPr>
            <m:ctrlPr>
              <w:rPr>
                <w:rFonts w:ascii="Cambria Math" w:hAnsi="Cambria Math"/>
                <w:i/>
              </w:rPr>
            </m:ctrlPr>
          </m:sSupPr>
          <m:e>
            <m:r>
              <w:rPr>
                <w:rFonts w:ascii="Cambria Math" w:hAnsi="Cambria Math"/>
              </w:rPr>
              <m:t>FS</m:t>
            </m:r>
          </m:e>
          <m:sup>
            <m:r>
              <w:rPr>
                <w:rFonts w:ascii="Cambria Math" w:hAnsi="Cambria Math"/>
              </w:rPr>
              <m:t>(U)</m:t>
            </m:r>
          </m:sup>
        </m:sSup>
      </m:oMath>
      <w:r w:rsidR="00AA0D57" w:rsidRPr="003A31DA">
        <w:rPr>
          <w:rFonts w:ascii="Times New Roman" w:hAnsi="Times New Roman"/>
        </w:rPr>
        <w:t xml:space="preserve"> ce revin universit</w:t>
      </w:r>
      <w:r>
        <w:rPr>
          <w:rFonts w:ascii="Times New Roman" w:hAnsi="Times New Roman"/>
        </w:rPr>
        <w:t>ăț</w:t>
      </w:r>
      <w:r w:rsidR="00AA0D57" w:rsidRPr="003A31DA">
        <w:rPr>
          <w:rFonts w:ascii="Times New Roman" w:hAnsi="Times New Roman"/>
        </w:rPr>
        <w:t>ii U pentru finan</w:t>
      </w:r>
      <w:r>
        <w:rPr>
          <w:rFonts w:ascii="Times New Roman" w:hAnsi="Times New Roman"/>
        </w:rPr>
        <w:t>ț</w:t>
      </w:r>
      <w:r w:rsidR="00AA0D57" w:rsidRPr="003A31DA">
        <w:rPr>
          <w:rFonts w:ascii="Times New Roman" w:hAnsi="Times New Roman"/>
        </w:rPr>
        <w:t>area suplimentar</w:t>
      </w:r>
      <w:r>
        <w:rPr>
          <w:rFonts w:ascii="Times New Roman" w:hAnsi="Times New Roman"/>
        </w:rPr>
        <w:t>ă</w:t>
      </w:r>
      <w:r w:rsidR="00AA0D57" w:rsidRPr="003A31DA">
        <w:rPr>
          <w:rFonts w:ascii="Times New Roman" w:hAnsi="Times New Roman"/>
        </w:rPr>
        <w:t>, astfel:</w:t>
      </w:r>
    </w:p>
    <w:p w14:paraId="7D059AAD" w14:textId="52F8D486" w:rsidR="00AA0D57" w:rsidRPr="003A31DA" w:rsidRDefault="00AA0D57" w:rsidP="000F0D2B">
      <w:pPr>
        <w:pStyle w:val="ListParagraph"/>
        <w:numPr>
          <w:ilvl w:val="1"/>
          <w:numId w:val="19"/>
        </w:numPr>
        <w:spacing w:after="0" w:line="240" w:lineRule="auto"/>
        <w:ind w:left="0" w:firstLine="284"/>
        <w:contextualSpacing w:val="0"/>
        <w:jc w:val="both"/>
        <w:rPr>
          <w:rFonts w:ascii="Times New Roman" w:hAnsi="Times New Roman"/>
        </w:rPr>
      </w:pPr>
      <w:r w:rsidRPr="003A31DA">
        <w:rPr>
          <w:rFonts w:ascii="Times New Roman" w:hAnsi="Times New Roman"/>
        </w:rPr>
        <w:t xml:space="preserve"> Se determin</w:t>
      </w:r>
      <w:r w:rsidR="00E834B9">
        <w:rPr>
          <w:rFonts w:ascii="Times New Roman" w:hAnsi="Times New Roman"/>
        </w:rPr>
        <w:t>ă</w:t>
      </w:r>
      <w:r w:rsidRPr="003A31DA">
        <w:rPr>
          <w:rFonts w:ascii="Times New Roman" w:hAnsi="Times New Roman"/>
        </w:rPr>
        <w:t xml:space="preserve"> sumele totale </w:t>
      </w:r>
      <m:oMath>
        <m:sSubSup>
          <m:sSubSupPr>
            <m:ctrlPr>
              <w:rPr>
                <w:rFonts w:ascii="Cambria Math" w:hAnsi="Cambria Math"/>
                <w:i/>
              </w:rPr>
            </m:ctrlPr>
          </m:sSubSupPr>
          <m:e>
            <m:r>
              <w:rPr>
                <w:rFonts w:ascii="Cambria Math" w:hAnsi="Cambria Math"/>
              </w:rPr>
              <m:t>FS</m:t>
            </m:r>
          </m:e>
          <m:sub>
            <m:r>
              <w:rPr>
                <w:rFonts w:ascii="Cambria Math" w:hAnsi="Cambria Math"/>
              </w:rPr>
              <m:t>rs</m:t>
            </m:r>
          </m:sub>
          <m:sup>
            <m:r>
              <w:rPr>
                <w:rFonts w:ascii="Cambria Math" w:hAnsi="Cambria Math"/>
              </w:rPr>
              <m:t>(U)</m:t>
            </m:r>
          </m:sup>
        </m:sSubSup>
      </m:oMath>
      <w:r w:rsidRPr="003A31DA">
        <w:rPr>
          <w:rFonts w:ascii="Times New Roman" w:hAnsi="Times New Roman"/>
        </w:rPr>
        <w:t xml:space="preserve"> ce revin universit</w:t>
      </w:r>
      <w:r w:rsidR="00E834B9">
        <w:rPr>
          <w:rFonts w:ascii="Times New Roman" w:hAnsi="Times New Roman"/>
        </w:rPr>
        <w:t>ăț</w:t>
      </w:r>
      <w:r w:rsidRPr="003A31DA">
        <w:rPr>
          <w:rFonts w:ascii="Times New Roman" w:hAnsi="Times New Roman"/>
        </w:rPr>
        <w:t>ii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00DD0C72" w:rsidRPr="003A31DA">
        <w:rPr>
          <w:rFonts w:ascii="Times New Roman" w:hAnsi="Times New Roman"/>
        </w:rPr>
        <w:t>,</w:t>
      </w:r>
      <w:r w:rsidRPr="003A31DA">
        <w:rPr>
          <w:rFonts w:ascii="Times New Roman" w:hAnsi="Times New Roman"/>
        </w:rPr>
        <w:t xml:space="preserve"> corespunz</w:t>
      </w:r>
      <w:r w:rsidR="00E834B9">
        <w:rPr>
          <w:rFonts w:ascii="Times New Roman" w:hAnsi="Times New Roman"/>
        </w:rPr>
        <w:t>ă</w:t>
      </w:r>
      <w:r w:rsidRPr="003A31DA">
        <w:rPr>
          <w:rFonts w:ascii="Times New Roman" w:hAnsi="Times New Roman"/>
        </w:rPr>
        <w:t xml:space="preserve">toare ramurii de </w:t>
      </w:r>
      <w:r w:rsidR="00E834B9">
        <w:rPr>
          <w:rFonts w:ascii="Times New Roman" w:hAnsi="Times New Roman"/>
        </w:rPr>
        <w:t>ș</w:t>
      </w:r>
      <w:r w:rsidRPr="003A31DA">
        <w:rPr>
          <w:rFonts w:ascii="Times New Roman" w:hAnsi="Times New Roman"/>
        </w:rPr>
        <w:t>tiin</w:t>
      </w:r>
      <w:r w:rsidR="00E834B9">
        <w:rPr>
          <w:rFonts w:ascii="Times New Roman" w:hAnsi="Times New Roman"/>
        </w:rPr>
        <w:t>ță</w:t>
      </w:r>
      <w:r w:rsidRPr="003A31DA">
        <w:rPr>
          <w:rFonts w:ascii="Times New Roman" w:hAnsi="Times New Roman"/>
        </w:rPr>
        <w:t xml:space="preserve"> </w:t>
      </w:r>
      <w:r w:rsidRPr="003A31DA">
        <w:rPr>
          <w:rFonts w:ascii="Times New Roman" w:hAnsi="Times New Roman"/>
          <w:i/>
        </w:rPr>
        <w:t>rs</w:t>
      </w:r>
      <w:r w:rsidRPr="003A31DA">
        <w:rPr>
          <w:rFonts w:ascii="Times New Roman" w:hAnsi="Times New Roman"/>
        </w:rPr>
        <w:t>, dup</w:t>
      </w:r>
      <w:r w:rsidR="00E834B9">
        <w:rPr>
          <w:rFonts w:ascii="Times New Roman" w:hAnsi="Times New Roman"/>
        </w:rPr>
        <w:t>ă</w:t>
      </w:r>
      <w:r w:rsidRPr="003A31DA">
        <w:rPr>
          <w:rFonts w:ascii="Times New Roman" w:hAnsi="Times New Roman"/>
        </w:rPr>
        <w:t xml:space="preserve"> cum urmeaz</w:t>
      </w:r>
      <w:r w:rsidR="00E834B9">
        <w:rPr>
          <w:rFonts w:ascii="Times New Roman" w:hAnsi="Times New Roman"/>
        </w:rPr>
        <w:t>ă</w:t>
      </w:r>
      <w:r w:rsidRPr="003A31DA">
        <w:rPr>
          <w:rFonts w:ascii="Times New Roman" w:hAnsi="Times New Roman"/>
        </w:rPr>
        <w:t>:</w:t>
      </w:r>
    </w:p>
    <w:p w14:paraId="5B0BD3CF" w14:textId="77777777" w:rsidR="00AA0D57" w:rsidRPr="003A31DA" w:rsidRDefault="006E465A" w:rsidP="000F0D2B">
      <w:pPr>
        <w:pStyle w:val="ListParagraph"/>
        <w:spacing w:after="0" w:line="240" w:lineRule="auto"/>
        <w:ind w:left="0" w:firstLine="284"/>
        <w:contextualSpacing w:val="0"/>
        <w:jc w:val="both"/>
        <w:rPr>
          <w:rFonts w:ascii="Times New Roman" w:hAnsi="Times New Roman"/>
          <w:i/>
        </w:rPr>
      </w:pPr>
      <m:oMathPara>
        <m:oMathParaPr>
          <m:jc m:val="left"/>
        </m:oMathParaPr>
        <m:oMath>
          <m:sSubSup>
            <m:sSubSupPr>
              <m:ctrlPr>
                <w:rPr>
                  <w:rFonts w:ascii="Cambria Math" w:hAnsi="Cambria Math"/>
                  <w:i/>
                </w:rPr>
              </m:ctrlPr>
            </m:sSubSupPr>
            <m:e>
              <m:r>
                <w:rPr>
                  <w:rFonts w:ascii="Cambria Math" w:hAnsi="Cambria Math"/>
                </w:rPr>
                <m:t>FS</m:t>
              </m:r>
            </m:e>
            <m:sub>
              <m:r>
                <w:rPr>
                  <w:rFonts w:ascii="Cambria Math" w:hAnsi="Cambria Math"/>
                </w:rPr>
                <m:t>rs</m:t>
              </m:r>
            </m:sub>
            <m:sup>
              <m:r>
                <w:rPr>
                  <w:rFonts w:ascii="Cambria Math" w:hAnsi="Cambria Math"/>
                </w:rPr>
                <m:t>(U)</m:t>
              </m:r>
            </m:sup>
          </m:sSubSup>
          <m:r>
            <w:rPr>
              <w:rFonts w:ascii="Cambria Math" w:hAnsi="Cambria Math"/>
            </w:rPr>
            <m:t xml:space="preserve">= </m:t>
          </m:r>
          <m:nary>
            <m:naryPr>
              <m:chr m:val="∑"/>
              <m:grow m:val="1"/>
              <m:ctrlPr>
                <w:rPr>
                  <w:rFonts w:ascii="Cambria Math" w:hAnsi="Cambria Math"/>
                  <w:iCs/>
                </w:rPr>
              </m:ctrlPr>
            </m:naryPr>
            <m:sub>
              <m:r>
                <w:rPr>
                  <w:rFonts w:ascii="Cambria Math" w:eastAsia="Cambria Math" w:hAnsi="Cambria Math"/>
                </w:rPr>
                <m:t>k=1</m:t>
              </m:r>
            </m:sub>
            <m:sup>
              <m:r>
                <w:rPr>
                  <w:rFonts w:ascii="Cambria Math" w:eastAsia="Cambria Math" w:hAnsi="Cambria Math"/>
                </w:rPr>
                <m:t>n</m:t>
              </m:r>
            </m:sup>
            <m:e>
              <m:sSubSup>
                <m:sSubSupPr>
                  <m:ctrlPr>
                    <w:rPr>
                      <w:rFonts w:ascii="Cambria Math" w:hAnsi="Cambria Math"/>
                      <w:i/>
                    </w:rPr>
                  </m:ctrlPr>
                </m:sSubSupPr>
                <m:e>
                  <m:r>
                    <w:rPr>
                      <w:rFonts w:ascii="Cambria Math" w:hAnsi="Cambria Math"/>
                    </w:rPr>
                    <m:t>FS</m:t>
                  </m:r>
                </m:e>
                <m:sub>
                  <m:r>
                    <w:rPr>
                      <w:rFonts w:ascii="Cambria Math" w:hAnsi="Cambria Math"/>
                    </w:rPr>
                    <m:t>rs</m:t>
                  </m:r>
                </m:sub>
                <m:sup>
                  <m:d>
                    <m:dPr>
                      <m:ctrlPr>
                        <w:rPr>
                          <w:rFonts w:ascii="Cambria Math" w:hAnsi="Cambria Math"/>
                          <w:i/>
                        </w:rPr>
                      </m:ctrlPr>
                    </m:dPr>
                    <m:e>
                      <m:r>
                        <w:rPr>
                          <w:rFonts w:ascii="Cambria Math" w:hAnsi="Cambria Math"/>
                        </w:rPr>
                        <m:t>U</m:t>
                      </m:r>
                    </m:e>
                  </m:d>
                </m:sup>
              </m:sSubSup>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k</m:t>
                      </m:r>
                    </m:sub>
                  </m:sSub>
                </m:e>
              </m:d>
            </m:e>
          </m:nary>
        </m:oMath>
      </m:oMathPara>
    </w:p>
    <w:p w14:paraId="6FC99ADE" w14:textId="5FE51923" w:rsidR="00AA0D57" w:rsidRPr="003A31DA" w:rsidRDefault="00AA0D57" w:rsidP="000F0D2B">
      <w:pPr>
        <w:pStyle w:val="ListParagraph"/>
        <w:numPr>
          <w:ilvl w:val="1"/>
          <w:numId w:val="19"/>
        </w:numPr>
        <w:spacing w:after="0" w:line="240" w:lineRule="auto"/>
        <w:ind w:left="0" w:firstLine="284"/>
        <w:contextualSpacing w:val="0"/>
        <w:jc w:val="both"/>
        <w:rPr>
          <w:rFonts w:ascii="Times New Roman" w:hAnsi="Times New Roman"/>
        </w:rPr>
      </w:pPr>
      <w:r w:rsidRPr="003A31DA">
        <w:rPr>
          <w:rFonts w:ascii="Times New Roman" w:hAnsi="Times New Roman"/>
        </w:rPr>
        <w:t>Se determin</w:t>
      </w:r>
      <w:r w:rsidR="00E834B9">
        <w:rPr>
          <w:rFonts w:ascii="Times New Roman" w:hAnsi="Times New Roman"/>
        </w:rPr>
        <w:t>ă</w:t>
      </w:r>
      <w:r w:rsidRPr="003A31DA">
        <w:rPr>
          <w:rFonts w:ascii="Times New Roman" w:hAnsi="Times New Roman"/>
        </w:rPr>
        <w:t xml:space="preserve"> sumele totale </w:t>
      </w:r>
      <m:oMath>
        <m:sSup>
          <m:sSupPr>
            <m:ctrlPr>
              <w:rPr>
                <w:rFonts w:ascii="Cambria Math" w:hAnsi="Cambria Math"/>
                <w:i/>
              </w:rPr>
            </m:ctrlPr>
          </m:sSupPr>
          <m:e>
            <m:r>
              <w:rPr>
                <w:rFonts w:ascii="Cambria Math" w:hAnsi="Cambria Math"/>
              </w:rPr>
              <m:t>FS</m:t>
            </m:r>
          </m:e>
          <m:sup>
            <m:r>
              <w:rPr>
                <w:rFonts w:ascii="Cambria Math" w:hAnsi="Cambria Math"/>
              </w:rPr>
              <m:t>(U)</m:t>
            </m:r>
          </m:sup>
        </m:sSup>
      </m:oMath>
      <w:r w:rsidRPr="003A31DA">
        <w:rPr>
          <w:rFonts w:ascii="Times New Roman" w:hAnsi="Times New Roman"/>
        </w:rPr>
        <w:t xml:space="preserve"> alocate universit</w:t>
      </w:r>
      <w:r w:rsidR="00E834B9">
        <w:rPr>
          <w:rFonts w:ascii="Times New Roman" w:hAnsi="Times New Roman"/>
        </w:rPr>
        <w:t>ăț</w:t>
      </w:r>
      <w:r w:rsidRPr="003A31DA">
        <w:rPr>
          <w:rFonts w:ascii="Times New Roman" w:hAnsi="Times New Roman"/>
        </w:rPr>
        <w:t>ii U pentru 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dup</w:t>
      </w:r>
      <w:r w:rsidR="00E834B9">
        <w:rPr>
          <w:rFonts w:ascii="Times New Roman" w:hAnsi="Times New Roman"/>
        </w:rPr>
        <w:t>ă</w:t>
      </w:r>
      <w:r w:rsidRPr="003A31DA">
        <w:rPr>
          <w:rFonts w:ascii="Times New Roman" w:hAnsi="Times New Roman"/>
        </w:rPr>
        <w:t xml:space="preserve"> cum urmeaz</w:t>
      </w:r>
      <w:r w:rsidR="00E834B9">
        <w:rPr>
          <w:rFonts w:ascii="Times New Roman" w:hAnsi="Times New Roman"/>
        </w:rPr>
        <w:t>ă</w:t>
      </w:r>
      <w:r w:rsidRPr="003A31DA">
        <w:rPr>
          <w:rFonts w:ascii="Times New Roman" w:hAnsi="Times New Roman"/>
        </w:rPr>
        <w:t>:</w:t>
      </w:r>
    </w:p>
    <w:p w14:paraId="24471B5B" w14:textId="77777777" w:rsidR="00AA0D57" w:rsidRPr="003A31DA" w:rsidRDefault="006E465A" w:rsidP="000F0D2B">
      <w:pPr>
        <w:pStyle w:val="ListParagraph"/>
        <w:spacing w:after="0" w:line="240" w:lineRule="auto"/>
        <w:ind w:left="0" w:firstLine="284"/>
        <w:contextualSpacing w:val="0"/>
        <w:jc w:val="both"/>
        <w:rPr>
          <w:rFonts w:ascii="Times New Roman" w:hAnsi="Times New Roman"/>
          <w:i/>
        </w:rPr>
      </w:pPr>
      <m:oMathPara>
        <m:oMathParaPr>
          <m:jc m:val="left"/>
        </m:oMathParaPr>
        <m:oMath>
          <m:sSubSup>
            <m:sSubSupPr>
              <m:ctrlPr>
                <w:rPr>
                  <w:rFonts w:ascii="Cambria Math" w:hAnsi="Cambria Math"/>
                  <w:i/>
                </w:rPr>
              </m:ctrlPr>
            </m:sSubSupPr>
            <m:e>
              <m:r>
                <w:rPr>
                  <w:rFonts w:ascii="Cambria Math" w:hAnsi="Cambria Math"/>
                </w:rPr>
                <m:t>FS</m:t>
              </m:r>
            </m:e>
            <m:sub/>
            <m:sup>
              <m:r>
                <w:rPr>
                  <w:rFonts w:ascii="Cambria Math" w:hAnsi="Cambria Math"/>
                </w:rPr>
                <m:t>(U)</m:t>
              </m:r>
            </m:sup>
          </m:sSubSup>
          <m:r>
            <w:rPr>
              <w:rFonts w:ascii="Cambria Math" w:hAnsi="Cambria Math"/>
            </w:rPr>
            <m:t xml:space="preserve">= </m:t>
          </m:r>
          <m:nary>
            <m:naryPr>
              <m:chr m:val="∑"/>
              <m:grow m:val="1"/>
              <m:ctrlPr>
                <w:rPr>
                  <w:rFonts w:ascii="Cambria Math" w:hAnsi="Cambria Math"/>
                  <w:iCs/>
                </w:rPr>
              </m:ctrlPr>
            </m:naryPr>
            <m:sub>
              <m:r>
                <w:rPr>
                  <w:rFonts w:ascii="Cambria Math" w:eastAsia="Cambria Math" w:hAnsi="Cambria Math"/>
                </w:rPr>
                <m:t>rs=1</m:t>
              </m:r>
            </m:sub>
            <m:sup>
              <m:r>
                <w:rPr>
                  <w:rFonts w:ascii="Cambria Math" w:eastAsia="Cambria Math" w:hAnsi="Cambria Math"/>
                </w:rPr>
                <m:t>Nrs</m:t>
              </m:r>
            </m:sup>
            <m:e>
              <m:sSubSup>
                <m:sSubSupPr>
                  <m:ctrlPr>
                    <w:rPr>
                      <w:rFonts w:ascii="Cambria Math" w:hAnsi="Cambria Math"/>
                      <w:i/>
                    </w:rPr>
                  </m:ctrlPr>
                </m:sSubSupPr>
                <m:e>
                  <m:r>
                    <w:rPr>
                      <w:rFonts w:ascii="Cambria Math" w:hAnsi="Cambria Math"/>
                    </w:rPr>
                    <m:t>FS</m:t>
                  </m:r>
                </m:e>
                <m:sub>
                  <m:r>
                    <w:rPr>
                      <w:rFonts w:ascii="Cambria Math" w:hAnsi="Cambria Math"/>
                    </w:rPr>
                    <m:t>rs</m:t>
                  </m:r>
                </m:sub>
                <m:sup>
                  <m:d>
                    <m:dPr>
                      <m:ctrlPr>
                        <w:rPr>
                          <w:rFonts w:ascii="Cambria Math" w:hAnsi="Cambria Math"/>
                          <w:i/>
                        </w:rPr>
                      </m:ctrlPr>
                    </m:dPr>
                    <m:e>
                      <m:r>
                        <w:rPr>
                          <w:rFonts w:ascii="Cambria Math" w:hAnsi="Cambria Math"/>
                        </w:rPr>
                        <m:t>U</m:t>
                      </m:r>
                    </m:e>
                  </m:d>
                </m:sup>
              </m:sSubSup>
            </m:e>
          </m:nary>
        </m:oMath>
      </m:oMathPara>
    </w:p>
    <w:p w14:paraId="56F12A54" w14:textId="171DE1F2" w:rsidR="00AA0D57" w:rsidRDefault="00AA0D57" w:rsidP="000076A6">
      <w:pPr>
        <w:spacing w:after="0" w:line="240" w:lineRule="auto"/>
        <w:jc w:val="both"/>
        <w:rPr>
          <w:rFonts w:ascii="Times New Roman" w:hAnsi="Times New Roman" w:cs="Times New Roman"/>
        </w:rPr>
      </w:pPr>
    </w:p>
    <w:p w14:paraId="7071BEF4" w14:textId="77777777" w:rsidR="00F035FE" w:rsidRPr="003A31DA" w:rsidRDefault="00F035FE" w:rsidP="000076A6">
      <w:pPr>
        <w:spacing w:after="0" w:line="240" w:lineRule="auto"/>
        <w:jc w:val="both"/>
        <w:rPr>
          <w:rFonts w:ascii="Times New Roman" w:hAnsi="Times New Roman" w:cs="Times New Roman"/>
        </w:rPr>
      </w:pPr>
    </w:p>
    <w:p w14:paraId="38E8889E" w14:textId="77777777" w:rsidR="00EE58DB" w:rsidRPr="003A31DA" w:rsidRDefault="003866B2" w:rsidP="000F0D2B">
      <w:pPr>
        <w:spacing w:after="0" w:line="240" w:lineRule="auto"/>
        <w:ind w:firstLine="284"/>
        <w:rPr>
          <w:rFonts w:ascii="Times New Roman" w:hAnsi="Times New Roman" w:cs="Times New Roman"/>
        </w:rPr>
      </w:pPr>
      <w:r w:rsidRPr="003A31DA">
        <w:rPr>
          <w:rFonts w:ascii="Times New Roman" w:hAnsi="Times New Roman" w:cs="Times New Roman"/>
        </w:rPr>
        <w:lastRenderedPageBreak/>
        <w:t>Art. 10</w:t>
      </w:r>
    </w:p>
    <w:p w14:paraId="380383F3" w14:textId="3854F2D5" w:rsidR="00EE58DB" w:rsidRPr="003A31DA" w:rsidRDefault="003866B2" w:rsidP="000F0D2B">
      <w:pPr>
        <w:spacing w:after="0" w:line="240" w:lineRule="auto"/>
        <w:ind w:firstLine="284"/>
        <w:rPr>
          <w:rFonts w:ascii="Times New Roman" w:hAnsi="Times New Roman" w:cs="Times New Roman"/>
        </w:rPr>
      </w:pPr>
      <w:r w:rsidRPr="003A31DA">
        <w:rPr>
          <w:rFonts w:ascii="Times New Roman" w:hAnsi="Times New Roman" w:cs="Times New Roman"/>
        </w:rPr>
        <w:t>Anexele nr. 1-</w:t>
      </w:r>
      <w:r w:rsidR="007416F6" w:rsidRPr="003A31DA">
        <w:rPr>
          <w:rFonts w:ascii="Times New Roman" w:hAnsi="Times New Roman" w:cs="Times New Roman"/>
        </w:rPr>
        <w:t xml:space="preserve">6 </w:t>
      </w:r>
      <w:r w:rsidRPr="003A31DA">
        <w:rPr>
          <w:rFonts w:ascii="Times New Roman" w:hAnsi="Times New Roman" w:cs="Times New Roman"/>
        </w:rPr>
        <w:t>fac parte integrant</w:t>
      </w:r>
      <w:r w:rsidR="00E834B9">
        <w:rPr>
          <w:rFonts w:ascii="Times New Roman" w:hAnsi="Times New Roman" w:cs="Times New Roman"/>
        </w:rPr>
        <w:t>ă</w:t>
      </w:r>
      <w:r w:rsidRPr="003A31DA">
        <w:rPr>
          <w:rFonts w:ascii="Times New Roman" w:hAnsi="Times New Roman" w:cs="Times New Roman"/>
        </w:rPr>
        <w:t xml:space="preserve"> din prezenta metodologie.</w:t>
      </w:r>
    </w:p>
    <w:p w14:paraId="53A46524" w14:textId="77777777" w:rsidR="000076A6" w:rsidRPr="003A31DA" w:rsidRDefault="000076A6" w:rsidP="000076A6">
      <w:pPr>
        <w:spacing w:after="0" w:line="240" w:lineRule="auto"/>
        <w:rPr>
          <w:rFonts w:ascii="Times New Roman" w:hAnsi="Times New Roman" w:cs="Times New Roman"/>
        </w:rPr>
      </w:pPr>
    </w:p>
    <w:p w14:paraId="64C90B30" w14:textId="77777777" w:rsidR="000076A6" w:rsidRPr="003A31DA" w:rsidRDefault="000076A6" w:rsidP="000076A6">
      <w:pPr>
        <w:spacing w:after="0" w:line="240" w:lineRule="auto"/>
        <w:rPr>
          <w:rFonts w:ascii="Times New Roman" w:hAnsi="Times New Roman" w:cs="Times New Roman"/>
        </w:rPr>
      </w:pPr>
    </w:p>
    <w:p w14:paraId="38BCE7E6" w14:textId="521DBCE9" w:rsidR="00C804A6" w:rsidRPr="003A31DA" w:rsidRDefault="00C804A6" w:rsidP="000F0D2B">
      <w:pPr>
        <w:spacing w:after="0" w:line="240" w:lineRule="auto"/>
        <w:ind w:firstLine="284"/>
        <w:rPr>
          <w:rFonts w:ascii="Times New Roman" w:eastAsia="Times New Roman" w:hAnsi="Times New Roman" w:cs="Times New Roman"/>
        </w:rPr>
      </w:pPr>
      <w:r w:rsidRPr="003A31DA">
        <w:rPr>
          <w:rFonts w:ascii="Times New Roman" w:eastAsia="Times New Roman" w:hAnsi="Times New Roman" w:cs="Times New Roman"/>
        </w:rPr>
        <w:t xml:space="preserve">ANEXA </w:t>
      </w:r>
      <w:r w:rsidR="00AA0D57" w:rsidRPr="003A31DA">
        <w:rPr>
          <w:rFonts w:ascii="Times New Roman" w:eastAsia="Times New Roman" w:hAnsi="Times New Roman" w:cs="Times New Roman"/>
        </w:rPr>
        <w:t>1</w:t>
      </w:r>
    </w:p>
    <w:p w14:paraId="0F1F85F0" w14:textId="0B6F821F" w:rsidR="00C61763" w:rsidRPr="003A31DA" w:rsidRDefault="00C61763" w:rsidP="000F0D2B">
      <w:pPr>
        <w:spacing w:after="0" w:line="240" w:lineRule="auto"/>
        <w:ind w:firstLine="284"/>
        <w:rPr>
          <w:rFonts w:ascii="Times New Roman" w:eastAsia="Times New Roman" w:hAnsi="Times New Roman" w:cs="Times New Roman"/>
        </w:rPr>
      </w:pPr>
      <w:r w:rsidRPr="003A31DA">
        <w:rPr>
          <w:rFonts w:ascii="Times New Roman" w:eastAsia="Times New Roman" w:hAnsi="Times New Roman" w:cs="Times New Roman"/>
        </w:rPr>
        <w:t>la metodologie</w:t>
      </w:r>
    </w:p>
    <w:p w14:paraId="53DC1954" w14:textId="77777777" w:rsidR="00C61763" w:rsidRPr="003A31DA" w:rsidRDefault="00C61763" w:rsidP="000F0D2B">
      <w:pPr>
        <w:spacing w:after="0" w:line="240" w:lineRule="auto"/>
        <w:ind w:firstLine="284"/>
        <w:rPr>
          <w:rFonts w:ascii="Times New Roman" w:eastAsia="Times New Roman" w:hAnsi="Times New Roman" w:cs="Times New Roman"/>
          <w:b/>
        </w:rPr>
      </w:pPr>
    </w:p>
    <w:p w14:paraId="1D350C55" w14:textId="4F89075A" w:rsidR="00AA0D57" w:rsidRPr="003A31DA" w:rsidRDefault="00AA0D57" w:rsidP="000F0D2B">
      <w:pPr>
        <w:spacing w:after="0" w:line="240" w:lineRule="auto"/>
        <w:ind w:firstLine="284"/>
        <w:rPr>
          <w:rFonts w:ascii="Times New Roman" w:eastAsia="Times New Roman" w:hAnsi="Times New Roman" w:cs="Times New Roman"/>
          <w:b/>
        </w:rPr>
      </w:pPr>
      <w:r w:rsidRPr="003A31DA">
        <w:rPr>
          <w:rFonts w:ascii="Times New Roman" w:eastAsia="Times New Roman" w:hAnsi="Times New Roman" w:cs="Times New Roman"/>
          <w:b/>
        </w:rPr>
        <w:t>Distribu</w:t>
      </w:r>
      <w:r w:rsidR="00E834B9">
        <w:rPr>
          <w:rFonts w:ascii="Times New Roman" w:eastAsia="Times New Roman" w:hAnsi="Times New Roman" w:cs="Times New Roman"/>
          <w:b/>
        </w:rPr>
        <w:t>ț</w:t>
      </w:r>
      <w:r w:rsidRPr="003A31DA">
        <w:rPr>
          <w:rFonts w:ascii="Times New Roman" w:eastAsia="Times New Roman" w:hAnsi="Times New Roman" w:cs="Times New Roman"/>
          <w:b/>
        </w:rPr>
        <w:t>ia fondurilor pentru finan</w:t>
      </w:r>
      <w:r w:rsidR="00E834B9">
        <w:rPr>
          <w:rFonts w:ascii="Times New Roman" w:eastAsia="Times New Roman" w:hAnsi="Times New Roman" w:cs="Times New Roman"/>
          <w:b/>
        </w:rPr>
        <w:t>ț</w:t>
      </w:r>
      <w:r w:rsidRPr="003A31DA">
        <w:rPr>
          <w:rFonts w:ascii="Times New Roman" w:eastAsia="Times New Roman" w:hAnsi="Times New Roman" w:cs="Times New Roman"/>
          <w:b/>
        </w:rPr>
        <w:t>area institu</w:t>
      </w:r>
      <w:r w:rsidR="00E834B9">
        <w:rPr>
          <w:rFonts w:ascii="Times New Roman" w:eastAsia="Times New Roman" w:hAnsi="Times New Roman" w:cs="Times New Roman"/>
          <w:b/>
        </w:rPr>
        <w:t>ț</w:t>
      </w:r>
      <w:r w:rsidRPr="003A31DA">
        <w:rPr>
          <w:rFonts w:ascii="Times New Roman" w:eastAsia="Times New Roman" w:hAnsi="Times New Roman" w:cs="Times New Roman"/>
          <w:b/>
        </w:rPr>
        <w:t>ional</w:t>
      </w:r>
      <w:r w:rsidR="00E834B9">
        <w:rPr>
          <w:rFonts w:ascii="Times New Roman" w:eastAsia="Times New Roman" w:hAnsi="Times New Roman" w:cs="Times New Roman"/>
          <w:b/>
        </w:rPr>
        <w:t>ă</w:t>
      </w:r>
      <w:r w:rsidRPr="003A31DA">
        <w:rPr>
          <w:rFonts w:ascii="Times New Roman" w:eastAsia="Times New Roman" w:hAnsi="Times New Roman" w:cs="Times New Roman"/>
          <w:b/>
        </w:rPr>
        <w:t xml:space="preserve"> a universit</w:t>
      </w:r>
      <w:r w:rsidR="00E834B9">
        <w:rPr>
          <w:rFonts w:ascii="Times New Roman" w:eastAsia="Times New Roman" w:hAnsi="Times New Roman" w:cs="Times New Roman"/>
          <w:b/>
        </w:rPr>
        <w:t>ăț</w:t>
      </w:r>
      <w:r w:rsidRPr="003A31DA">
        <w:rPr>
          <w:rFonts w:ascii="Times New Roman" w:eastAsia="Times New Roman" w:hAnsi="Times New Roman" w:cs="Times New Roman"/>
          <w:b/>
        </w:rPr>
        <w:t>ilor din bugetul na</w:t>
      </w:r>
      <w:r w:rsidR="00E834B9">
        <w:rPr>
          <w:rFonts w:ascii="Times New Roman" w:eastAsia="Times New Roman" w:hAnsi="Times New Roman" w:cs="Times New Roman"/>
          <w:b/>
        </w:rPr>
        <w:t>ț</w:t>
      </w:r>
      <w:r w:rsidRPr="003A31DA">
        <w:rPr>
          <w:rFonts w:ascii="Times New Roman" w:eastAsia="Times New Roman" w:hAnsi="Times New Roman" w:cs="Times New Roman"/>
          <w:b/>
        </w:rPr>
        <w:t xml:space="preserve">ional pentru anul </w:t>
      </w:r>
      <w:r w:rsidR="002B0962" w:rsidRPr="003A31DA">
        <w:rPr>
          <w:rFonts w:ascii="Times New Roman" w:eastAsia="Times New Roman" w:hAnsi="Times New Roman" w:cs="Times New Roman"/>
          <w:b/>
        </w:rPr>
        <w:t>202</w:t>
      </w:r>
      <w:r w:rsidR="002B0962">
        <w:rPr>
          <w:rFonts w:ascii="Times New Roman" w:eastAsia="Times New Roman" w:hAnsi="Times New Roman" w:cs="Times New Roman"/>
          <w:b/>
        </w:rPr>
        <w:t>2</w:t>
      </w:r>
    </w:p>
    <w:p w14:paraId="6760FEE5" w14:textId="77777777" w:rsidR="00C61763" w:rsidRPr="003A31DA" w:rsidRDefault="00C61763" w:rsidP="000F0D2B">
      <w:pPr>
        <w:spacing w:after="0" w:line="240" w:lineRule="auto"/>
        <w:ind w:firstLine="284"/>
        <w:rPr>
          <w:rFonts w:ascii="Times New Roman" w:eastAsia="Times New Roman" w:hAnsi="Times New Roman" w:cs="Times New Roman"/>
        </w:rPr>
      </w:pPr>
    </w:p>
    <w:p w14:paraId="1726CA09" w14:textId="26BFBFC5"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Din suma alocat</w:t>
      </w:r>
      <w:r w:rsidR="00E834B9">
        <w:rPr>
          <w:rFonts w:ascii="Times New Roman" w:hAnsi="Times New Roman" w:cs="Times New Roman"/>
        </w:rPr>
        <w:t>ă</w:t>
      </w:r>
      <w:r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n bugetul na</w:t>
      </w:r>
      <w:r w:rsidR="00E834B9">
        <w:rPr>
          <w:rFonts w:ascii="Times New Roman" w:hAnsi="Times New Roman" w:cs="Times New Roman"/>
        </w:rPr>
        <w:t>ț</w:t>
      </w:r>
      <w:r w:rsidRPr="003A31DA">
        <w:rPr>
          <w:rFonts w:ascii="Times New Roman" w:hAnsi="Times New Roman" w:cs="Times New Roman"/>
        </w:rPr>
        <w:t>ional pentru finan</w:t>
      </w:r>
      <w:r w:rsidR="00E834B9">
        <w:rPr>
          <w:rFonts w:ascii="Times New Roman" w:hAnsi="Times New Roman" w:cs="Times New Roman"/>
        </w:rPr>
        <w:t>ț</w:t>
      </w:r>
      <w:r w:rsidRPr="003A31DA">
        <w:rPr>
          <w:rFonts w:ascii="Times New Roman" w:hAnsi="Times New Roman" w:cs="Times New Roman"/>
        </w:rPr>
        <w:t>area institu</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00B430C0" w:rsidRPr="003A31DA">
        <w:rPr>
          <w:rFonts w:ascii="Times New Roman" w:hAnsi="Times New Roman" w:cs="Times New Roman"/>
        </w:rPr>
        <w:t xml:space="preserve"> </w:t>
      </w:r>
      <w:r w:rsidRPr="003A31DA">
        <w:rPr>
          <w:rFonts w:ascii="Times New Roman" w:hAnsi="Times New Roman" w:cs="Times New Roman"/>
        </w:rPr>
        <w:t>(FI) a universit</w:t>
      </w:r>
      <w:r w:rsidR="00E834B9">
        <w:rPr>
          <w:rFonts w:ascii="Times New Roman" w:hAnsi="Times New Roman" w:cs="Times New Roman"/>
        </w:rPr>
        <w:t>ăț</w:t>
      </w:r>
      <w:r w:rsidRPr="003A31DA">
        <w:rPr>
          <w:rFonts w:ascii="Times New Roman" w:hAnsi="Times New Roman" w:cs="Times New Roman"/>
        </w:rPr>
        <w:t>ilor se repartizeaz</w:t>
      </w:r>
      <w:r w:rsidR="00E834B9">
        <w:rPr>
          <w:rFonts w:ascii="Times New Roman" w:hAnsi="Times New Roman" w:cs="Times New Roman"/>
        </w:rPr>
        <w:t>ă</w:t>
      </w:r>
      <w:r w:rsidRPr="003A31DA">
        <w:rPr>
          <w:rFonts w:ascii="Times New Roman" w:hAnsi="Times New Roman" w:cs="Times New Roman"/>
        </w:rPr>
        <w:t xml:space="preserve"> 1,5% pentru finan</w:t>
      </w:r>
      <w:r w:rsidR="00E834B9">
        <w:rPr>
          <w:rFonts w:ascii="Times New Roman" w:hAnsi="Times New Roman" w:cs="Times New Roman"/>
        </w:rPr>
        <w:t>ț</w:t>
      </w:r>
      <w:r w:rsidRPr="003A31DA">
        <w:rPr>
          <w:rFonts w:ascii="Times New Roman" w:hAnsi="Times New Roman" w:cs="Times New Roman"/>
        </w:rPr>
        <w:t>area situa</w:t>
      </w:r>
      <w:r w:rsidR="00E834B9">
        <w:rPr>
          <w:rFonts w:ascii="Times New Roman" w:hAnsi="Times New Roman" w:cs="Times New Roman"/>
        </w:rPr>
        <w:t>ț</w:t>
      </w:r>
      <w:r w:rsidRPr="003A31DA">
        <w:rPr>
          <w:rFonts w:ascii="Times New Roman" w:hAnsi="Times New Roman" w:cs="Times New Roman"/>
        </w:rPr>
        <w:t xml:space="preserve">iilor speciale, care nu pot fi integrate </w:t>
      </w:r>
      <w:r w:rsidR="00E834B9">
        <w:rPr>
          <w:rFonts w:ascii="Times New Roman" w:hAnsi="Times New Roman" w:cs="Times New Roman"/>
        </w:rPr>
        <w:t>î</w:t>
      </w:r>
      <w:r w:rsidRPr="003A31DA">
        <w:rPr>
          <w:rFonts w:ascii="Times New Roman" w:hAnsi="Times New Roman" w:cs="Times New Roman"/>
        </w:rPr>
        <w:t>n formula de finan</w:t>
      </w:r>
      <w:r w:rsidR="00E834B9">
        <w:rPr>
          <w:rFonts w:ascii="Times New Roman" w:hAnsi="Times New Roman" w:cs="Times New Roman"/>
        </w:rPr>
        <w:t>ț</w:t>
      </w:r>
      <w:r w:rsidRPr="003A31DA">
        <w:rPr>
          <w:rFonts w:ascii="Times New Roman" w:hAnsi="Times New Roman" w:cs="Times New Roman"/>
        </w:rPr>
        <w:t>are. Pentru finan</w:t>
      </w:r>
      <w:r w:rsidR="00E834B9">
        <w:rPr>
          <w:rFonts w:ascii="Times New Roman" w:hAnsi="Times New Roman" w:cs="Times New Roman"/>
        </w:rPr>
        <w:t>ț</w:t>
      </w:r>
      <w:r w:rsidRPr="003A31DA">
        <w:rPr>
          <w:rFonts w:ascii="Times New Roman" w:hAnsi="Times New Roman" w:cs="Times New Roman"/>
        </w:rPr>
        <w:t>area granturilor doctorale pentru studen</w:t>
      </w:r>
      <w:r w:rsidR="00E834B9">
        <w:rPr>
          <w:rFonts w:ascii="Times New Roman" w:hAnsi="Times New Roman" w:cs="Times New Roman"/>
        </w:rPr>
        <w:t>ț</w:t>
      </w:r>
      <w:r w:rsidRPr="003A31DA">
        <w:rPr>
          <w:rFonts w:ascii="Times New Roman" w:hAnsi="Times New Roman" w:cs="Times New Roman"/>
        </w:rPr>
        <w:t>ii doctoranzi se aloc</w:t>
      </w:r>
      <w:r w:rsidR="00E834B9">
        <w:rPr>
          <w:rFonts w:ascii="Times New Roman" w:hAnsi="Times New Roman" w:cs="Times New Roman"/>
        </w:rPr>
        <w:t>ă</w:t>
      </w:r>
      <w:r w:rsidRPr="003A31DA">
        <w:rPr>
          <w:rFonts w:ascii="Times New Roman" w:hAnsi="Times New Roman" w:cs="Times New Roman"/>
        </w:rPr>
        <w:t xml:space="preserve"> o sum</w:t>
      </w:r>
      <w:r w:rsidR="00E834B9">
        <w:rPr>
          <w:rFonts w:ascii="Times New Roman" w:hAnsi="Times New Roman" w:cs="Times New Roman"/>
        </w:rPr>
        <w:t>ă</w:t>
      </w:r>
      <w:r w:rsidRPr="003A31DA">
        <w:rPr>
          <w:rFonts w:ascii="Times New Roman" w:hAnsi="Times New Roman" w:cs="Times New Roman"/>
        </w:rPr>
        <w:t xml:space="preserve"> calculat</w:t>
      </w:r>
      <w:r w:rsidR="00E834B9">
        <w:rPr>
          <w:rFonts w:ascii="Times New Roman" w:hAnsi="Times New Roman" w:cs="Times New Roman"/>
        </w:rPr>
        <w:t>ă</w:t>
      </w:r>
      <w:r w:rsidRPr="003A31DA">
        <w:rPr>
          <w:rFonts w:ascii="Times New Roman" w:hAnsi="Times New Roman" w:cs="Times New Roman"/>
        </w:rPr>
        <w:t xml:space="preserve"> conform Anexei 2</w:t>
      </w:r>
      <w:r w:rsidR="00DA18C5">
        <w:rPr>
          <w:rFonts w:ascii="Times New Roman" w:hAnsi="Times New Roman" w:cs="Times New Roman"/>
        </w:rPr>
        <w:t xml:space="preserve"> la metodologie</w:t>
      </w:r>
      <w:r w:rsidRPr="003A31DA">
        <w:rPr>
          <w:rFonts w:ascii="Times New Roman" w:hAnsi="Times New Roman" w:cs="Times New Roman"/>
        </w:rPr>
        <w:t>. Suma r</w:t>
      </w:r>
      <w:r w:rsidR="00E834B9">
        <w:rPr>
          <w:rFonts w:ascii="Times New Roman" w:hAnsi="Times New Roman" w:cs="Times New Roman"/>
        </w:rPr>
        <w:t>ă</w:t>
      </w:r>
      <w:r w:rsidRPr="003A31DA">
        <w:rPr>
          <w:rFonts w:ascii="Times New Roman" w:hAnsi="Times New Roman" w:cs="Times New Roman"/>
        </w:rPr>
        <w:t>mas</w:t>
      </w:r>
      <w:r w:rsidR="00E834B9">
        <w:rPr>
          <w:rFonts w:ascii="Times New Roman" w:hAnsi="Times New Roman" w:cs="Times New Roman"/>
        </w:rPr>
        <w:t>ă</w:t>
      </w:r>
      <w:r w:rsidR="0050625F" w:rsidRPr="003A31DA">
        <w:rPr>
          <w:rFonts w:ascii="Times New Roman" w:hAnsi="Times New Roman" w:cs="Times New Roman"/>
        </w:rPr>
        <w:t xml:space="preserve"> </w:t>
      </w:r>
      <w:r w:rsidRPr="003A31DA">
        <w:rPr>
          <w:rFonts w:ascii="Times New Roman" w:hAnsi="Times New Roman" w:cs="Times New Roman"/>
        </w:rPr>
        <w:t>(FI’) se distribuie dup</w:t>
      </w:r>
      <w:r w:rsidR="00E834B9">
        <w:rPr>
          <w:rFonts w:ascii="Times New Roman" w:hAnsi="Times New Roman" w:cs="Times New Roman"/>
        </w:rPr>
        <w:t>ă</w:t>
      </w:r>
      <w:r w:rsidRPr="003A31DA">
        <w:rPr>
          <w:rFonts w:ascii="Times New Roman" w:hAnsi="Times New Roman" w:cs="Times New Roman"/>
        </w:rPr>
        <w:t xml:space="preserve"> cum urmeaz</w:t>
      </w:r>
      <w:r w:rsidR="00E834B9">
        <w:rPr>
          <w:rFonts w:ascii="Times New Roman" w:hAnsi="Times New Roman" w:cs="Times New Roman"/>
        </w:rPr>
        <w:t>ă</w:t>
      </w:r>
      <w:r w:rsidRPr="003A31DA">
        <w:rPr>
          <w:rFonts w:ascii="Times New Roman" w:hAnsi="Times New Roman" w:cs="Times New Roman"/>
        </w:rPr>
        <w:t>:</w:t>
      </w:r>
    </w:p>
    <w:p w14:paraId="462174BD" w14:textId="54E7E934" w:rsidR="00AA0D57" w:rsidRPr="003A31DA" w:rsidRDefault="00AA0D57" w:rsidP="000F0D2B">
      <w:pPr>
        <w:pStyle w:val="ListParagraph"/>
        <w:numPr>
          <w:ilvl w:val="0"/>
          <w:numId w:val="8"/>
        </w:numPr>
        <w:spacing w:after="0" w:line="240" w:lineRule="auto"/>
        <w:ind w:left="0" w:firstLine="284"/>
        <w:rPr>
          <w:rFonts w:ascii="Times New Roman" w:hAnsi="Times New Roman"/>
        </w:rPr>
      </w:pPr>
      <w:r w:rsidRPr="003A31DA">
        <w:rPr>
          <w:rFonts w:ascii="Times New Roman" w:hAnsi="Times New Roman"/>
        </w:rPr>
        <w:t>Finan</w:t>
      </w:r>
      <w:r w:rsidR="00E834B9">
        <w:rPr>
          <w:rFonts w:ascii="Times New Roman" w:hAnsi="Times New Roman"/>
        </w:rPr>
        <w:t>ț</w:t>
      </w:r>
      <w:r w:rsidRPr="003A31DA">
        <w:rPr>
          <w:rFonts w:ascii="Times New Roman" w:hAnsi="Times New Roman"/>
        </w:rPr>
        <w:t>area de baz</w:t>
      </w:r>
      <w:r w:rsidR="00E834B9">
        <w:rPr>
          <w:rFonts w:ascii="Times New Roman" w:hAnsi="Times New Roman"/>
        </w:rPr>
        <w:t>ă</w:t>
      </w:r>
      <w:r w:rsidRPr="003A31DA">
        <w:rPr>
          <w:rFonts w:ascii="Times New Roman" w:hAnsi="Times New Roman"/>
        </w:rPr>
        <w:t xml:space="preserve"> (</w:t>
      </w:r>
      <w:r w:rsidRPr="003A31DA">
        <w:rPr>
          <w:rFonts w:ascii="Times New Roman" w:hAnsi="Times New Roman"/>
          <w:i/>
        </w:rPr>
        <w:t>FB</w:t>
      </w:r>
      <w:r w:rsidRPr="003A31DA">
        <w:rPr>
          <w:rFonts w:ascii="Times New Roman" w:hAnsi="Times New Roman"/>
        </w:rPr>
        <w:t>): 72%</w:t>
      </w:r>
    </w:p>
    <w:p w14:paraId="0C885CB7" w14:textId="3E376D46" w:rsidR="00AA0D57" w:rsidRPr="003A31DA" w:rsidRDefault="00AA0D57" w:rsidP="000F0D2B">
      <w:pPr>
        <w:pStyle w:val="ListParagraph"/>
        <w:numPr>
          <w:ilvl w:val="0"/>
          <w:numId w:val="8"/>
        </w:numPr>
        <w:spacing w:after="0" w:line="240" w:lineRule="auto"/>
        <w:ind w:left="0" w:firstLine="284"/>
        <w:rPr>
          <w:rFonts w:ascii="Times New Roman" w:hAnsi="Times New Roman"/>
        </w:rPr>
      </w:pPr>
      <w:r w:rsidRPr="003A31DA">
        <w:rPr>
          <w:rFonts w:ascii="Times New Roman" w:hAnsi="Times New Roman"/>
        </w:rPr>
        <w:t>Finan</w:t>
      </w:r>
      <w:r w:rsidR="00E834B9">
        <w:rPr>
          <w:rFonts w:ascii="Times New Roman" w:hAnsi="Times New Roman"/>
        </w:rPr>
        <w:t>ț</w:t>
      </w:r>
      <w:r w:rsidRPr="003A31DA">
        <w:rPr>
          <w:rFonts w:ascii="Times New Roman" w:hAnsi="Times New Roman"/>
        </w:rPr>
        <w:t>area suplimentar</w:t>
      </w:r>
      <w:r w:rsidR="00E834B9">
        <w:rPr>
          <w:rFonts w:ascii="Times New Roman" w:hAnsi="Times New Roman"/>
        </w:rPr>
        <w:t>ă</w:t>
      </w:r>
      <w:r w:rsidRPr="003A31DA">
        <w:rPr>
          <w:rFonts w:ascii="Times New Roman" w:hAnsi="Times New Roman"/>
        </w:rPr>
        <w:t xml:space="preserve"> (</w:t>
      </w:r>
      <w:r w:rsidRPr="003A31DA">
        <w:rPr>
          <w:rFonts w:ascii="Times New Roman" w:hAnsi="Times New Roman"/>
          <w:i/>
        </w:rPr>
        <w:t>FS</w:t>
      </w:r>
      <w:r w:rsidRPr="003A31DA">
        <w:rPr>
          <w:rFonts w:ascii="Times New Roman" w:hAnsi="Times New Roman"/>
        </w:rPr>
        <w:t>): 26,50%</w:t>
      </w:r>
    </w:p>
    <w:p w14:paraId="66599B17" w14:textId="7F966E76" w:rsidR="00AA0D57" w:rsidRPr="003A31DA" w:rsidRDefault="00AA0D57" w:rsidP="000F0D2B">
      <w:pPr>
        <w:pStyle w:val="ListParagraph"/>
        <w:numPr>
          <w:ilvl w:val="0"/>
          <w:numId w:val="8"/>
        </w:numPr>
        <w:spacing w:after="0" w:line="240" w:lineRule="auto"/>
        <w:ind w:left="0" w:firstLine="284"/>
        <w:rPr>
          <w:rFonts w:ascii="Times New Roman" w:hAnsi="Times New Roman"/>
        </w:rPr>
      </w:pPr>
      <w:r w:rsidRPr="003A31DA">
        <w:rPr>
          <w:rFonts w:ascii="Times New Roman" w:hAnsi="Times New Roman"/>
        </w:rPr>
        <w:t xml:space="preserve">Fondul pentru </w:t>
      </w:r>
      <w:r w:rsidR="00DD0C72" w:rsidRPr="003A31DA">
        <w:rPr>
          <w:rFonts w:ascii="Times New Roman" w:hAnsi="Times New Roman"/>
        </w:rPr>
        <w:t>d</w:t>
      </w:r>
      <w:r w:rsidRPr="003A31DA">
        <w:rPr>
          <w:rFonts w:ascii="Times New Roman" w:hAnsi="Times New Roman"/>
        </w:rPr>
        <w:t>ezvoltare institu</w:t>
      </w:r>
      <w:r w:rsidR="00E834B9">
        <w:rPr>
          <w:rFonts w:ascii="Times New Roman" w:hAnsi="Times New Roman"/>
        </w:rPr>
        <w:t>ț</w:t>
      </w:r>
      <w:r w:rsidRPr="003A31DA">
        <w:rPr>
          <w:rFonts w:ascii="Times New Roman" w:hAnsi="Times New Roman"/>
        </w:rPr>
        <w:t>ional</w:t>
      </w:r>
      <w:r w:rsidR="00E834B9">
        <w:rPr>
          <w:rFonts w:ascii="Times New Roman" w:hAnsi="Times New Roman"/>
        </w:rPr>
        <w:t>ă</w:t>
      </w:r>
      <w:r w:rsidRPr="003A31DA">
        <w:rPr>
          <w:rFonts w:ascii="Times New Roman" w:hAnsi="Times New Roman"/>
        </w:rPr>
        <w:t xml:space="preserve"> (FDI): 1,50%</w:t>
      </w:r>
    </w:p>
    <w:p w14:paraId="2D3DEE0D" w14:textId="77777777" w:rsidR="001E10CB" w:rsidRPr="003A31DA" w:rsidRDefault="001E10CB" w:rsidP="000F0D2B">
      <w:pPr>
        <w:autoSpaceDE w:val="0"/>
        <w:autoSpaceDN w:val="0"/>
        <w:adjustRightInd w:val="0"/>
        <w:spacing w:after="0" w:line="240" w:lineRule="auto"/>
        <w:ind w:firstLine="284"/>
        <w:jc w:val="both"/>
        <w:rPr>
          <w:rFonts w:ascii="Times New Roman" w:hAnsi="Times New Roman" w:cs="Times New Roman"/>
        </w:rPr>
      </w:pPr>
    </w:p>
    <w:p w14:paraId="3BE22D95" w14:textId="77777777" w:rsidR="001E10CB" w:rsidRPr="003A31DA" w:rsidRDefault="001E10CB" w:rsidP="000F0D2B">
      <w:pPr>
        <w:autoSpaceDE w:val="0"/>
        <w:autoSpaceDN w:val="0"/>
        <w:adjustRightInd w:val="0"/>
        <w:spacing w:after="0" w:line="240" w:lineRule="auto"/>
        <w:ind w:firstLine="284"/>
        <w:jc w:val="both"/>
        <w:rPr>
          <w:rFonts w:ascii="Times New Roman" w:hAnsi="Times New Roman" w:cs="Times New Roman"/>
        </w:rPr>
      </w:pPr>
    </w:p>
    <w:p w14:paraId="1D64DE36" w14:textId="42492725" w:rsidR="00C804A6" w:rsidRPr="003A31DA" w:rsidRDefault="00C804A6" w:rsidP="000F0D2B">
      <w:pPr>
        <w:spacing w:after="0" w:line="240" w:lineRule="auto"/>
        <w:ind w:firstLine="284"/>
        <w:rPr>
          <w:rFonts w:ascii="Times New Roman" w:eastAsia="Times New Roman" w:hAnsi="Times New Roman" w:cs="Times New Roman"/>
        </w:rPr>
      </w:pPr>
      <w:r w:rsidRPr="003A31DA">
        <w:rPr>
          <w:rFonts w:ascii="Times New Roman" w:eastAsia="Times New Roman" w:hAnsi="Times New Roman" w:cs="Times New Roman"/>
        </w:rPr>
        <w:t>ANEXA 2</w:t>
      </w:r>
    </w:p>
    <w:p w14:paraId="41ABE5F0" w14:textId="41AD792F" w:rsidR="00C804A6" w:rsidRPr="003A31DA" w:rsidRDefault="00C804A6" w:rsidP="000F0D2B">
      <w:pPr>
        <w:spacing w:after="0" w:line="240" w:lineRule="auto"/>
        <w:ind w:firstLine="284"/>
        <w:rPr>
          <w:rFonts w:ascii="Times New Roman" w:eastAsia="Times New Roman" w:hAnsi="Times New Roman" w:cs="Times New Roman"/>
        </w:rPr>
      </w:pPr>
      <w:r w:rsidRPr="003A31DA">
        <w:rPr>
          <w:rFonts w:ascii="Times New Roman" w:eastAsia="Times New Roman" w:hAnsi="Times New Roman" w:cs="Times New Roman"/>
        </w:rPr>
        <w:t>la metodologie</w:t>
      </w:r>
    </w:p>
    <w:p w14:paraId="5ED2379A" w14:textId="77777777" w:rsidR="00C804A6" w:rsidRPr="003A31DA" w:rsidRDefault="00C804A6" w:rsidP="000F0D2B">
      <w:pPr>
        <w:autoSpaceDE w:val="0"/>
        <w:autoSpaceDN w:val="0"/>
        <w:adjustRightInd w:val="0"/>
        <w:spacing w:after="0" w:line="240" w:lineRule="auto"/>
        <w:ind w:firstLine="284"/>
        <w:jc w:val="both"/>
        <w:rPr>
          <w:rFonts w:ascii="Times New Roman" w:hAnsi="Times New Roman" w:cs="Times New Roman"/>
        </w:rPr>
      </w:pPr>
    </w:p>
    <w:p w14:paraId="06D1DF28" w14:textId="05098B36" w:rsidR="00AA0D57" w:rsidRPr="003A31DA" w:rsidRDefault="00AA0D57" w:rsidP="000F0D2B">
      <w:pPr>
        <w:spacing w:after="0" w:line="240" w:lineRule="auto"/>
        <w:ind w:firstLine="284"/>
        <w:rPr>
          <w:rFonts w:ascii="Times New Roman" w:hAnsi="Times New Roman" w:cs="Times New Roman"/>
          <w:i/>
        </w:rPr>
      </w:pPr>
      <w:r w:rsidRPr="003A31DA">
        <w:rPr>
          <w:rFonts w:ascii="Times New Roman" w:hAnsi="Times New Roman" w:cs="Times New Roman"/>
          <w:b/>
          <w:i/>
        </w:rPr>
        <w:t>Valoarea grantului anual pentru studen</w:t>
      </w:r>
      <w:r w:rsidR="00E834B9">
        <w:rPr>
          <w:rFonts w:ascii="Times New Roman" w:hAnsi="Times New Roman" w:cs="Times New Roman"/>
          <w:b/>
          <w:i/>
        </w:rPr>
        <w:t>ț</w:t>
      </w:r>
      <w:r w:rsidRPr="003A31DA">
        <w:rPr>
          <w:rFonts w:ascii="Times New Roman" w:hAnsi="Times New Roman" w:cs="Times New Roman"/>
          <w:b/>
          <w:i/>
        </w:rPr>
        <w:t>ii doctoranzi</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499"/>
        <w:gridCol w:w="1499"/>
        <w:gridCol w:w="1500"/>
      </w:tblGrid>
      <w:tr w:rsidR="001E10CB" w:rsidRPr="003A31DA" w14:paraId="7CF1625E" w14:textId="77777777" w:rsidTr="003D7B40">
        <w:trPr>
          <w:trHeight w:val="373"/>
        </w:trPr>
        <w:tc>
          <w:tcPr>
            <w:tcW w:w="4928" w:type="dxa"/>
            <w:vMerge w:val="restart"/>
            <w:shd w:val="clear" w:color="auto" w:fill="9CC2E5" w:themeFill="accent1" w:themeFillTint="99"/>
            <w:noWrap/>
            <w:vAlign w:val="center"/>
          </w:tcPr>
          <w:p w14:paraId="62C91541" w14:textId="77777777" w:rsidR="001E10CB" w:rsidRPr="003A31DA" w:rsidRDefault="001E10CB" w:rsidP="003D7B40">
            <w:pPr>
              <w:spacing w:after="0" w:line="240" w:lineRule="auto"/>
              <w:jc w:val="center"/>
              <w:rPr>
                <w:rFonts w:ascii="Times New Roman" w:hAnsi="Times New Roman" w:cs="Times New Roman"/>
                <w:b/>
              </w:rPr>
            </w:pPr>
            <w:r w:rsidRPr="003A31DA">
              <w:rPr>
                <w:rFonts w:ascii="Times New Roman" w:hAnsi="Times New Roman" w:cs="Times New Roman"/>
                <w:b/>
              </w:rPr>
              <w:t>Categorii cheltuieli</w:t>
            </w:r>
          </w:p>
        </w:tc>
        <w:tc>
          <w:tcPr>
            <w:tcW w:w="4498" w:type="dxa"/>
            <w:gridSpan w:val="3"/>
            <w:shd w:val="clear" w:color="auto" w:fill="9CC2E5" w:themeFill="accent1" w:themeFillTint="99"/>
            <w:noWrap/>
            <w:vAlign w:val="center"/>
          </w:tcPr>
          <w:p w14:paraId="57413DEC" w14:textId="3EB7970D" w:rsidR="001E10CB" w:rsidRPr="003A31DA" w:rsidRDefault="001E10CB" w:rsidP="003D7B40">
            <w:pPr>
              <w:spacing w:after="0" w:line="240" w:lineRule="auto"/>
              <w:jc w:val="center"/>
              <w:rPr>
                <w:rFonts w:ascii="Times New Roman" w:hAnsi="Times New Roman" w:cs="Times New Roman"/>
                <w:b/>
              </w:rPr>
            </w:pPr>
            <w:r w:rsidRPr="003A31DA">
              <w:rPr>
                <w:rFonts w:ascii="Times New Roman" w:hAnsi="Times New Roman" w:cs="Times New Roman"/>
                <w:b/>
              </w:rPr>
              <w:t>Domeniul de finan</w:t>
            </w:r>
            <w:r w:rsidR="00E834B9">
              <w:rPr>
                <w:rFonts w:ascii="Times New Roman" w:hAnsi="Times New Roman" w:cs="Times New Roman"/>
                <w:b/>
              </w:rPr>
              <w:t>ț</w:t>
            </w:r>
            <w:r w:rsidRPr="003A31DA">
              <w:rPr>
                <w:rFonts w:ascii="Times New Roman" w:hAnsi="Times New Roman" w:cs="Times New Roman"/>
                <w:b/>
              </w:rPr>
              <w:t>are</w:t>
            </w:r>
          </w:p>
        </w:tc>
      </w:tr>
      <w:tr w:rsidR="001E10CB" w:rsidRPr="003A31DA" w14:paraId="054F3270" w14:textId="77777777" w:rsidTr="003D7B40">
        <w:trPr>
          <w:trHeight w:val="255"/>
        </w:trPr>
        <w:tc>
          <w:tcPr>
            <w:tcW w:w="4928" w:type="dxa"/>
            <w:vMerge/>
            <w:shd w:val="clear" w:color="auto" w:fill="9CC2E5" w:themeFill="accent1" w:themeFillTint="99"/>
            <w:noWrap/>
            <w:vAlign w:val="bottom"/>
          </w:tcPr>
          <w:p w14:paraId="66ECD4D1" w14:textId="77777777" w:rsidR="001E10CB" w:rsidRPr="003A31DA" w:rsidRDefault="001E10CB" w:rsidP="001E10CB">
            <w:pPr>
              <w:spacing w:after="0" w:line="240" w:lineRule="auto"/>
              <w:rPr>
                <w:rFonts w:ascii="Times New Roman" w:hAnsi="Times New Roman" w:cs="Times New Roman"/>
                <w:b/>
              </w:rPr>
            </w:pPr>
          </w:p>
        </w:tc>
        <w:tc>
          <w:tcPr>
            <w:tcW w:w="1499" w:type="dxa"/>
            <w:shd w:val="clear" w:color="auto" w:fill="9CC2E5" w:themeFill="accent1" w:themeFillTint="99"/>
            <w:noWrap/>
            <w:vAlign w:val="center"/>
          </w:tcPr>
          <w:p w14:paraId="26AD3B15" w14:textId="77777777" w:rsidR="001E10CB" w:rsidRPr="003A31DA" w:rsidRDefault="001E10CB" w:rsidP="001E10CB">
            <w:pPr>
              <w:keepNext/>
              <w:spacing w:after="0" w:line="240" w:lineRule="auto"/>
              <w:jc w:val="center"/>
              <w:rPr>
                <w:rFonts w:ascii="Times New Roman" w:hAnsi="Times New Roman" w:cs="Times New Roman"/>
                <w:b/>
              </w:rPr>
            </w:pPr>
            <w:r w:rsidRPr="003A31DA">
              <w:rPr>
                <w:rFonts w:ascii="Times New Roman" w:hAnsi="Times New Roman" w:cs="Times New Roman"/>
                <w:b/>
              </w:rPr>
              <w:t>D1</w:t>
            </w:r>
          </w:p>
        </w:tc>
        <w:tc>
          <w:tcPr>
            <w:tcW w:w="1499" w:type="dxa"/>
            <w:shd w:val="clear" w:color="auto" w:fill="9CC2E5" w:themeFill="accent1" w:themeFillTint="99"/>
            <w:noWrap/>
            <w:vAlign w:val="center"/>
          </w:tcPr>
          <w:p w14:paraId="5EC05058" w14:textId="77777777" w:rsidR="001E10CB" w:rsidRPr="003A31DA" w:rsidRDefault="001E10CB" w:rsidP="001E10CB">
            <w:pPr>
              <w:keepNext/>
              <w:spacing w:after="0" w:line="240" w:lineRule="auto"/>
              <w:jc w:val="center"/>
              <w:rPr>
                <w:rFonts w:ascii="Times New Roman" w:hAnsi="Times New Roman" w:cs="Times New Roman"/>
                <w:b/>
              </w:rPr>
            </w:pPr>
            <w:r w:rsidRPr="003A31DA">
              <w:rPr>
                <w:rFonts w:ascii="Times New Roman" w:hAnsi="Times New Roman" w:cs="Times New Roman"/>
                <w:b/>
              </w:rPr>
              <w:t>D2</w:t>
            </w:r>
          </w:p>
        </w:tc>
        <w:tc>
          <w:tcPr>
            <w:tcW w:w="1500" w:type="dxa"/>
            <w:shd w:val="clear" w:color="auto" w:fill="9CC2E5" w:themeFill="accent1" w:themeFillTint="99"/>
            <w:noWrap/>
            <w:vAlign w:val="center"/>
          </w:tcPr>
          <w:p w14:paraId="656F990B" w14:textId="77777777" w:rsidR="001E10CB" w:rsidRPr="003A31DA" w:rsidRDefault="001E10CB" w:rsidP="001E10CB">
            <w:pPr>
              <w:spacing w:after="0" w:line="240" w:lineRule="auto"/>
              <w:jc w:val="center"/>
              <w:rPr>
                <w:rFonts w:ascii="Times New Roman" w:hAnsi="Times New Roman" w:cs="Times New Roman"/>
                <w:b/>
              </w:rPr>
            </w:pPr>
            <w:r w:rsidRPr="003A31DA">
              <w:rPr>
                <w:rFonts w:ascii="Times New Roman" w:hAnsi="Times New Roman" w:cs="Times New Roman"/>
                <w:b/>
              </w:rPr>
              <w:t>D3, D4</w:t>
            </w:r>
          </w:p>
        </w:tc>
      </w:tr>
      <w:tr w:rsidR="001E10CB" w:rsidRPr="003A31DA" w14:paraId="3E180127" w14:textId="77777777" w:rsidTr="003D7B40">
        <w:trPr>
          <w:trHeight w:val="397"/>
        </w:trPr>
        <w:tc>
          <w:tcPr>
            <w:tcW w:w="4928" w:type="dxa"/>
            <w:shd w:val="clear" w:color="auto" w:fill="auto"/>
            <w:vAlign w:val="center"/>
          </w:tcPr>
          <w:p w14:paraId="439D49B6" w14:textId="77777777" w:rsidR="001E10CB" w:rsidRPr="003A31DA" w:rsidRDefault="001E10CB" w:rsidP="001E10CB">
            <w:pPr>
              <w:spacing w:after="0" w:line="240" w:lineRule="auto"/>
              <w:rPr>
                <w:rFonts w:ascii="Times New Roman" w:hAnsi="Times New Roman" w:cs="Times New Roman"/>
              </w:rPr>
            </w:pPr>
            <w:r w:rsidRPr="003A31DA">
              <w:rPr>
                <w:rFonts w:ascii="Times New Roman" w:hAnsi="Times New Roman" w:cs="Times New Roman"/>
              </w:rPr>
              <w:t>TOTAL GRANT (lei)</w:t>
            </w:r>
          </w:p>
          <w:p w14:paraId="042193E0" w14:textId="554C1467" w:rsidR="001E10CB" w:rsidRPr="003A31DA" w:rsidRDefault="001E10CB" w:rsidP="001E10CB">
            <w:pPr>
              <w:spacing w:after="0" w:line="240" w:lineRule="auto"/>
              <w:rPr>
                <w:rFonts w:ascii="Times New Roman" w:hAnsi="Times New Roman" w:cs="Times New Roman"/>
              </w:rPr>
            </w:pPr>
            <w:r w:rsidRPr="003A31DA">
              <w:rPr>
                <w:rFonts w:ascii="Times New Roman" w:hAnsi="Times New Roman" w:cs="Times New Roman"/>
              </w:rPr>
              <w:t>(include Salarizarea conduc</w:t>
            </w:r>
            <w:r w:rsidR="00E834B9">
              <w:rPr>
                <w:rFonts w:ascii="Times New Roman" w:hAnsi="Times New Roman" w:cs="Times New Roman"/>
              </w:rPr>
              <w:t>ă</w:t>
            </w:r>
            <w:r w:rsidRPr="003A31DA">
              <w:rPr>
                <w:rFonts w:ascii="Times New Roman" w:hAnsi="Times New Roman" w:cs="Times New Roman"/>
              </w:rPr>
              <w:t xml:space="preserve">torului de doctorat; Salarizarea membrilor comisiei de </w:t>
            </w:r>
            <w:r w:rsidR="00E834B9">
              <w:rPr>
                <w:rFonts w:ascii="Times New Roman" w:hAnsi="Times New Roman" w:cs="Times New Roman"/>
              </w:rPr>
              <w:t>î</w:t>
            </w:r>
            <w:r w:rsidRPr="003A31DA">
              <w:rPr>
                <w:rFonts w:ascii="Times New Roman" w:hAnsi="Times New Roman" w:cs="Times New Roman"/>
              </w:rPr>
              <w:t>ndrumare; Program de preg</w:t>
            </w:r>
            <w:r w:rsidR="00E834B9">
              <w:rPr>
                <w:rFonts w:ascii="Times New Roman" w:hAnsi="Times New Roman" w:cs="Times New Roman"/>
              </w:rPr>
              <w:t>ă</w:t>
            </w:r>
            <w:r w:rsidRPr="003A31DA">
              <w:rPr>
                <w:rFonts w:ascii="Times New Roman" w:hAnsi="Times New Roman" w:cs="Times New Roman"/>
              </w:rPr>
              <w:t>tire bazat pe studii avansate; Program de preg</w:t>
            </w:r>
            <w:r w:rsidR="00E834B9">
              <w:rPr>
                <w:rFonts w:ascii="Times New Roman" w:hAnsi="Times New Roman" w:cs="Times New Roman"/>
              </w:rPr>
              <w:t>ă</w:t>
            </w:r>
            <w:r w:rsidRPr="003A31DA">
              <w:rPr>
                <w:rFonts w:ascii="Times New Roman" w:hAnsi="Times New Roman" w:cs="Times New Roman"/>
              </w:rPr>
              <w:t>tire suplimentar</w:t>
            </w:r>
          </w:p>
          <w:p w14:paraId="1732BA2A" w14:textId="0061C798" w:rsidR="001E10CB" w:rsidRPr="003A31DA" w:rsidRDefault="001E10CB" w:rsidP="001E10CB">
            <w:pPr>
              <w:spacing w:after="0" w:line="240" w:lineRule="auto"/>
              <w:rPr>
                <w:rFonts w:ascii="Times New Roman" w:hAnsi="Times New Roman" w:cs="Times New Roman"/>
              </w:rPr>
            </w:pPr>
            <w:r w:rsidRPr="003A31DA">
              <w:rPr>
                <w:rFonts w:ascii="Times New Roman" w:hAnsi="Times New Roman" w:cs="Times New Roman"/>
              </w:rPr>
              <w:t xml:space="preserve">Fonduri pentru cercetare; Regia </w:t>
            </w:r>
            <w:r w:rsidR="00E834B9">
              <w:rPr>
                <w:rFonts w:ascii="Times New Roman" w:hAnsi="Times New Roman" w:cs="Times New Roman"/>
              </w:rPr>
              <w:t>ș</w:t>
            </w:r>
            <w:r w:rsidRPr="003A31DA">
              <w:rPr>
                <w:rFonts w:ascii="Times New Roman" w:hAnsi="Times New Roman" w:cs="Times New Roman"/>
              </w:rPr>
              <w:t>colii doctorale)</w:t>
            </w:r>
          </w:p>
        </w:tc>
        <w:tc>
          <w:tcPr>
            <w:tcW w:w="1499" w:type="dxa"/>
            <w:shd w:val="clear" w:color="auto" w:fill="auto"/>
            <w:noWrap/>
            <w:vAlign w:val="center"/>
          </w:tcPr>
          <w:p w14:paraId="101CA32B" w14:textId="40426E59" w:rsidR="001E10CB" w:rsidRPr="003A31DA" w:rsidRDefault="001E10CB" w:rsidP="00F035FE">
            <w:pPr>
              <w:spacing w:after="0" w:line="240" w:lineRule="auto"/>
              <w:jc w:val="center"/>
              <w:rPr>
                <w:rFonts w:ascii="Times New Roman" w:hAnsi="Times New Roman" w:cs="Times New Roman"/>
                <w:b/>
              </w:rPr>
            </w:pPr>
            <w:r w:rsidRPr="003A31DA">
              <w:rPr>
                <w:rFonts w:ascii="Times New Roman" w:hAnsi="Times New Roman" w:cs="Times New Roman"/>
                <w:b/>
              </w:rPr>
              <w:t>2</w:t>
            </w:r>
            <w:r w:rsidR="00F035FE">
              <w:rPr>
                <w:rFonts w:ascii="Times New Roman" w:hAnsi="Times New Roman" w:cs="Times New Roman"/>
                <w:b/>
              </w:rPr>
              <w:t>7</w:t>
            </w:r>
            <w:r w:rsidRPr="003A31DA">
              <w:rPr>
                <w:rFonts w:ascii="Times New Roman" w:hAnsi="Times New Roman" w:cs="Times New Roman"/>
                <w:b/>
              </w:rPr>
              <w:t>.</w:t>
            </w:r>
            <w:r w:rsidR="00F035FE">
              <w:rPr>
                <w:rFonts w:ascii="Times New Roman" w:hAnsi="Times New Roman" w:cs="Times New Roman"/>
                <w:b/>
              </w:rPr>
              <w:t>0</w:t>
            </w:r>
            <w:r w:rsidRPr="003A31DA">
              <w:rPr>
                <w:rFonts w:ascii="Times New Roman" w:hAnsi="Times New Roman" w:cs="Times New Roman"/>
                <w:b/>
              </w:rPr>
              <w:t>00</w:t>
            </w:r>
          </w:p>
        </w:tc>
        <w:tc>
          <w:tcPr>
            <w:tcW w:w="1499" w:type="dxa"/>
            <w:shd w:val="clear" w:color="auto" w:fill="auto"/>
            <w:noWrap/>
            <w:vAlign w:val="center"/>
          </w:tcPr>
          <w:p w14:paraId="35AC6E28" w14:textId="5A1AAF50" w:rsidR="001E10CB" w:rsidRPr="003A31DA" w:rsidRDefault="00F035FE" w:rsidP="00F035FE">
            <w:pPr>
              <w:keepNext/>
              <w:spacing w:after="0" w:line="240" w:lineRule="auto"/>
              <w:jc w:val="center"/>
              <w:rPr>
                <w:rFonts w:ascii="Times New Roman" w:hAnsi="Times New Roman" w:cs="Times New Roman"/>
                <w:b/>
              </w:rPr>
            </w:pPr>
            <w:r>
              <w:rPr>
                <w:rFonts w:ascii="Times New Roman" w:hAnsi="Times New Roman" w:cs="Times New Roman"/>
                <w:b/>
              </w:rPr>
              <w:t>30</w:t>
            </w:r>
            <w:r w:rsidR="001E10CB" w:rsidRPr="003A31DA">
              <w:rPr>
                <w:rFonts w:ascii="Times New Roman" w:hAnsi="Times New Roman" w:cs="Times New Roman"/>
                <w:b/>
              </w:rPr>
              <w:t>.</w:t>
            </w:r>
            <w:r>
              <w:rPr>
                <w:rFonts w:ascii="Times New Roman" w:hAnsi="Times New Roman" w:cs="Times New Roman"/>
                <w:b/>
              </w:rPr>
              <w:t>5</w:t>
            </w:r>
            <w:r w:rsidR="001E10CB" w:rsidRPr="003A31DA">
              <w:rPr>
                <w:rFonts w:ascii="Times New Roman" w:hAnsi="Times New Roman" w:cs="Times New Roman"/>
                <w:b/>
              </w:rPr>
              <w:t>00</w:t>
            </w:r>
          </w:p>
        </w:tc>
        <w:tc>
          <w:tcPr>
            <w:tcW w:w="1500" w:type="dxa"/>
            <w:shd w:val="clear" w:color="auto" w:fill="auto"/>
            <w:noWrap/>
            <w:vAlign w:val="center"/>
          </w:tcPr>
          <w:p w14:paraId="330ABD96" w14:textId="644F7693" w:rsidR="001E10CB" w:rsidRPr="003A31DA" w:rsidRDefault="001E10CB" w:rsidP="00F035FE">
            <w:pPr>
              <w:spacing w:after="0" w:line="240" w:lineRule="auto"/>
              <w:jc w:val="center"/>
              <w:rPr>
                <w:rFonts w:ascii="Times New Roman" w:hAnsi="Times New Roman" w:cs="Times New Roman"/>
                <w:b/>
              </w:rPr>
            </w:pPr>
            <w:r w:rsidRPr="003A31DA">
              <w:rPr>
                <w:rFonts w:ascii="Times New Roman" w:hAnsi="Times New Roman" w:cs="Times New Roman"/>
                <w:b/>
              </w:rPr>
              <w:t>3</w:t>
            </w:r>
            <w:r w:rsidR="00F035FE">
              <w:rPr>
                <w:rFonts w:ascii="Times New Roman" w:hAnsi="Times New Roman" w:cs="Times New Roman"/>
                <w:b/>
              </w:rPr>
              <w:t>5</w:t>
            </w:r>
            <w:r w:rsidRPr="003A31DA">
              <w:rPr>
                <w:rFonts w:ascii="Times New Roman" w:hAnsi="Times New Roman" w:cs="Times New Roman"/>
                <w:b/>
              </w:rPr>
              <w:t>.</w:t>
            </w:r>
            <w:r w:rsidR="00F035FE">
              <w:rPr>
                <w:rFonts w:ascii="Times New Roman" w:hAnsi="Times New Roman" w:cs="Times New Roman"/>
                <w:b/>
              </w:rPr>
              <w:t>0</w:t>
            </w:r>
            <w:r w:rsidRPr="003A31DA">
              <w:rPr>
                <w:rFonts w:ascii="Times New Roman" w:hAnsi="Times New Roman" w:cs="Times New Roman"/>
                <w:b/>
              </w:rPr>
              <w:t>00</w:t>
            </w:r>
          </w:p>
        </w:tc>
      </w:tr>
    </w:tbl>
    <w:p w14:paraId="251B21F5" w14:textId="77777777" w:rsidR="002637E2" w:rsidRPr="003A31DA" w:rsidRDefault="002637E2" w:rsidP="000F0D2B">
      <w:pPr>
        <w:spacing w:after="0" w:line="240" w:lineRule="auto"/>
        <w:ind w:firstLine="284"/>
        <w:jc w:val="both"/>
        <w:rPr>
          <w:rFonts w:ascii="Times New Roman" w:hAnsi="Times New Roman" w:cs="Times New Roman"/>
        </w:rPr>
      </w:pPr>
    </w:p>
    <w:p w14:paraId="39F110F5" w14:textId="1F504A97" w:rsidR="00AA0D57" w:rsidRPr="003A31DA" w:rsidRDefault="00E834B9" w:rsidP="000F0D2B">
      <w:pPr>
        <w:spacing w:after="0" w:line="240" w:lineRule="auto"/>
        <w:ind w:firstLine="284"/>
        <w:jc w:val="both"/>
        <w:rPr>
          <w:rFonts w:ascii="Times New Roman" w:eastAsia="Times New Roman" w:hAnsi="Times New Roman" w:cs="Times New Roman"/>
          <w:color w:val="000000"/>
          <w:lang w:eastAsia="ro-RO"/>
        </w:rPr>
      </w:pPr>
      <w:r>
        <w:rPr>
          <w:rFonts w:ascii="Times New Roman" w:hAnsi="Times New Roman" w:cs="Times New Roman"/>
        </w:rPr>
        <w:t>Î</w:t>
      </w:r>
      <w:r w:rsidR="00AA0D57" w:rsidRPr="003A31DA">
        <w:rPr>
          <w:rFonts w:ascii="Times New Roman" w:hAnsi="Times New Roman" w:cs="Times New Roman"/>
        </w:rPr>
        <w:t xml:space="preserve">n </w:t>
      </w:r>
      <w:r w:rsidR="00AA0D57" w:rsidRPr="003A31DA">
        <w:rPr>
          <w:rFonts w:ascii="Times New Roman" w:hAnsi="Times New Roman" w:cs="Times New Roman"/>
          <w:b/>
        </w:rPr>
        <w:t>domeniul de  finan</w:t>
      </w:r>
      <w:r>
        <w:rPr>
          <w:rFonts w:ascii="Times New Roman" w:hAnsi="Times New Roman" w:cs="Times New Roman"/>
          <w:b/>
        </w:rPr>
        <w:t>ț</w:t>
      </w:r>
      <w:r w:rsidR="00AA0D57" w:rsidRPr="003A31DA">
        <w:rPr>
          <w:rFonts w:ascii="Times New Roman" w:hAnsi="Times New Roman" w:cs="Times New Roman"/>
          <w:b/>
        </w:rPr>
        <w:t>are D1</w:t>
      </w:r>
      <w:r w:rsidR="00AA0D57" w:rsidRPr="003A31DA">
        <w:rPr>
          <w:rFonts w:ascii="Times New Roman" w:hAnsi="Times New Roman" w:cs="Times New Roman"/>
        </w:rPr>
        <w:t xml:space="preserve"> intr</w:t>
      </w:r>
      <w:r>
        <w:rPr>
          <w:rFonts w:ascii="Times New Roman" w:hAnsi="Times New Roman" w:cs="Times New Roman"/>
        </w:rPr>
        <w:t>ă</w:t>
      </w:r>
      <w:r w:rsidR="00AA0D57" w:rsidRPr="003A31DA">
        <w:rPr>
          <w:rFonts w:ascii="Times New Roman" w:hAnsi="Times New Roman" w:cs="Times New Roman"/>
        </w:rPr>
        <w:t xml:space="preserve"> programele de studii doctorale din urm</w:t>
      </w:r>
      <w:r>
        <w:rPr>
          <w:rFonts w:ascii="Times New Roman" w:hAnsi="Times New Roman" w:cs="Times New Roman"/>
        </w:rPr>
        <w:t>ă</w:t>
      </w:r>
      <w:r w:rsidR="00AA0D57" w:rsidRPr="003A31DA">
        <w:rPr>
          <w:rFonts w:ascii="Times New Roman" w:hAnsi="Times New Roman" w:cs="Times New Roman"/>
        </w:rPr>
        <w:t xml:space="preserve">toarele ramuri de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ță</w:t>
      </w:r>
      <w:r w:rsidR="00B04770" w:rsidRPr="003A31DA">
        <w:rPr>
          <w:rFonts w:ascii="Times New Roman" w:hAnsi="Times New Roman" w:cs="Times New Roman"/>
        </w:rPr>
        <w:t xml:space="preserve"> (RS)</w:t>
      </w:r>
      <w:r w:rsidR="00AA0D57" w:rsidRPr="003A31DA">
        <w:rPr>
          <w:rFonts w:ascii="Times New Roman" w:hAnsi="Times New Roman" w:cs="Times New Roman"/>
        </w:rPr>
        <w:t xml:space="preserv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 xml:space="preserve">e juridice;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 xml:space="preserve">e administrative;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e ale comunic</w:t>
      </w:r>
      <w:r>
        <w:rPr>
          <w:rFonts w:ascii="Times New Roman" w:hAnsi="Times New Roman" w:cs="Times New Roman"/>
        </w:rPr>
        <w:t>ă</w:t>
      </w:r>
      <w:r w:rsidR="00AA0D57" w:rsidRPr="003A31DA">
        <w:rPr>
          <w:rFonts w:ascii="Times New Roman" w:hAnsi="Times New Roman" w:cs="Times New Roman"/>
        </w:rPr>
        <w:t xml:space="preserve">rii; Sociologie;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 xml:space="preserve">e politice;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e militare, informa</w:t>
      </w:r>
      <w:r>
        <w:rPr>
          <w:rFonts w:ascii="Times New Roman" w:hAnsi="Times New Roman" w:cs="Times New Roman"/>
        </w:rPr>
        <w:t>ț</w:t>
      </w:r>
      <w:r w:rsidR="00AA0D57" w:rsidRPr="003A31DA">
        <w:rPr>
          <w:rFonts w:ascii="Times New Roman" w:hAnsi="Times New Roman" w:cs="Times New Roman"/>
        </w:rPr>
        <w:t xml:space="preserve">ii </w:t>
      </w:r>
      <w:r>
        <w:rPr>
          <w:rFonts w:ascii="Times New Roman" w:hAnsi="Times New Roman" w:cs="Times New Roman"/>
        </w:rPr>
        <w:t>ș</w:t>
      </w:r>
      <w:r w:rsidR="00AA0D57" w:rsidRPr="003A31DA">
        <w:rPr>
          <w:rFonts w:ascii="Times New Roman" w:hAnsi="Times New Roman" w:cs="Times New Roman"/>
        </w:rPr>
        <w:t>i ordine public</w:t>
      </w:r>
      <w:r>
        <w:rPr>
          <w:rFonts w:ascii="Times New Roman" w:hAnsi="Times New Roman" w:cs="Times New Roman"/>
        </w:rPr>
        <w:t>ă</w:t>
      </w:r>
      <w:r w:rsidR="00AA0D57" w:rsidRPr="003A31DA">
        <w:rPr>
          <w:rFonts w:ascii="Times New Roman" w:hAnsi="Times New Roman" w:cs="Times New Roman"/>
        </w:rPr>
        <w:t xml:space="preserv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 xml:space="preserve">e economice </w:t>
      </w:r>
      <w:r w:rsidR="00AA0D57" w:rsidRPr="003A31DA">
        <w:rPr>
          <w:rFonts w:ascii="Times New Roman" w:hAnsi="Times New Roman" w:cs="Times New Roman"/>
          <w:i/>
        </w:rPr>
        <w:t>(f</w:t>
      </w:r>
      <w:r>
        <w:rPr>
          <w:rFonts w:ascii="Times New Roman" w:hAnsi="Times New Roman" w:cs="Times New Roman"/>
          <w:i/>
        </w:rPr>
        <w:t>ă</w:t>
      </w:r>
      <w:r w:rsidR="00AA0D57" w:rsidRPr="003A31DA">
        <w:rPr>
          <w:rFonts w:ascii="Times New Roman" w:hAnsi="Times New Roman" w:cs="Times New Roman"/>
          <w:i/>
        </w:rPr>
        <w:t>r</w:t>
      </w:r>
      <w:r>
        <w:rPr>
          <w:rFonts w:ascii="Times New Roman" w:hAnsi="Times New Roman" w:cs="Times New Roman"/>
          <w:i/>
        </w:rPr>
        <w:t>ă</w:t>
      </w:r>
      <w:r w:rsidR="00AA0D57" w:rsidRPr="003A31DA">
        <w:rPr>
          <w:rFonts w:ascii="Times New Roman" w:hAnsi="Times New Roman" w:cs="Times New Roman"/>
          <w:i/>
        </w:rPr>
        <w:t xml:space="preserve"> cele din domeniile de studii universitare de doct</w:t>
      </w:r>
      <w:r w:rsidR="0050625F" w:rsidRPr="003A31DA">
        <w:rPr>
          <w:rFonts w:ascii="Times New Roman" w:hAnsi="Times New Roman" w:cs="Times New Roman"/>
          <w:i/>
        </w:rPr>
        <w:t>orat: Cibernetic</w:t>
      </w:r>
      <w:r>
        <w:rPr>
          <w:rFonts w:ascii="Times New Roman" w:hAnsi="Times New Roman" w:cs="Times New Roman"/>
          <w:i/>
        </w:rPr>
        <w:t>ă</w:t>
      </w:r>
      <w:r w:rsidR="0050625F" w:rsidRPr="003A31DA">
        <w:rPr>
          <w:rFonts w:ascii="Times New Roman" w:hAnsi="Times New Roman" w:cs="Times New Roman"/>
          <w:i/>
        </w:rPr>
        <w:t xml:space="preserve"> </w:t>
      </w:r>
      <w:r>
        <w:rPr>
          <w:rFonts w:ascii="Times New Roman" w:hAnsi="Times New Roman" w:cs="Times New Roman"/>
          <w:i/>
        </w:rPr>
        <w:t>ș</w:t>
      </w:r>
      <w:r w:rsidR="0050625F" w:rsidRPr="003A31DA">
        <w:rPr>
          <w:rFonts w:ascii="Times New Roman" w:hAnsi="Times New Roman" w:cs="Times New Roman"/>
          <w:i/>
        </w:rPr>
        <w:t>i statistic</w:t>
      </w:r>
      <w:r>
        <w:rPr>
          <w:rFonts w:ascii="Times New Roman" w:hAnsi="Times New Roman" w:cs="Times New Roman"/>
          <w:i/>
        </w:rPr>
        <w:t>ă</w:t>
      </w:r>
      <w:r w:rsidR="0050625F" w:rsidRPr="003A31DA">
        <w:rPr>
          <w:rFonts w:ascii="Times New Roman" w:hAnsi="Times New Roman" w:cs="Times New Roman"/>
          <w:i/>
        </w:rPr>
        <w:t xml:space="preserve">, </w:t>
      </w:r>
      <w:r w:rsidR="00AA0D57" w:rsidRPr="003A31DA">
        <w:rPr>
          <w:rFonts w:ascii="Times New Roman" w:hAnsi="Times New Roman" w:cs="Times New Roman"/>
          <w:i/>
        </w:rPr>
        <w:t>Informatic</w:t>
      </w:r>
      <w:r>
        <w:rPr>
          <w:rFonts w:ascii="Times New Roman" w:hAnsi="Times New Roman" w:cs="Times New Roman"/>
          <w:i/>
        </w:rPr>
        <w:t>ă</w:t>
      </w:r>
      <w:r w:rsidR="00AA0D57" w:rsidRPr="003A31DA">
        <w:rPr>
          <w:rFonts w:ascii="Times New Roman" w:hAnsi="Times New Roman" w:cs="Times New Roman"/>
          <w:i/>
        </w:rPr>
        <w:t xml:space="preserve"> economic</w:t>
      </w:r>
      <w:r>
        <w:rPr>
          <w:rFonts w:ascii="Times New Roman" w:hAnsi="Times New Roman" w:cs="Times New Roman"/>
          <w:i/>
        </w:rPr>
        <w:t>ă</w:t>
      </w:r>
      <w:r w:rsidR="0050625F" w:rsidRPr="003A31DA">
        <w:rPr>
          <w:rFonts w:ascii="Times New Roman" w:hAnsi="Times New Roman" w:cs="Times New Roman"/>
          <w:i/>
        </w:rPr>
        <w:t xml:space="preserve"> </w:t>
      </w:r>
      <w:r>
        <w:rPr>
          <w:rFonts w:ascii="Times New Roman" w:hAnsi="Times New Roman" w:cs="Times New Roman"/>
          <w:i/>
        </w:rPr>
        <w:t>ș</w:t>
      </w:r>
      <w:r w:rsidR="0050625F" w:rsidRPr="003A31DA">
        <w:rPr>
          <w:rFonts w:ascii="Times New Roman" w:hAnsi="Times New Roman" w:cs="Times New Roman"/>
          <w:i/>
        </w:rPr>
        <w:t>i specializ</w:t>
      </w:r>
      <w:r>
        <w:rPr>
          <w:rFonts w:ascii="Times New Roman" w:hAnsi="Times New Roman" w:cs="Times New Roman"/>
          <w:i/>
        </w:rPr>
        <w:t>ă</w:t>
      </w:r>
      <w:r w:rsidR="0050625F" w:rsidRPr="003A31DA">
        <w:rPr>
          <w:rFonts w:ascii="Times New Roman" w:hAnsi="Times New Roman" w:cs="Times New Roman"/>
          <w:i/>
        </w:rPr>
        <w:t>rile Economie agroalimentar</w:t>
      </w:r>
      <w:r>
        <w:rPr>
          <w:rFonts w:ascii="Times New Roman" w:hAnsi="Times New Roman" w:cs="Times New Roman"/>
          <w:i/>
        </w:rPr>
        <w:t>ă</w:t>
      </w:r>
      <w:r w:rsidR="0050625F" w:rsidRPr="003A31DA">
        <w:rPr>
          <w:rFonts w:ascii="Times New Roman" w:hAnsi="Times New Roman" w:cs="Times New Roman"/>
          <w:i/>
        </w:rPr>
        <w:t xml:space="preserve"> </w:t>
      </w:r>
      <w:r>
        <w:rPr>
          <w:rFonts w:ascii="Times New Roman" w:hAnsi="Times New Roman" w:cs="Times New Roman"/>
          <w:i/>
        </w:rPr>
        <w:t>ș</w:t>
      </w:r>
      <w:r w:rsidR="0050625F" w:rsidRPr="003A31DA">
        <w:rPr>
          <w:rFonts w:ascii="Times New Roman" w:hAnsi="Times New Roman" w:cs="Times New Roman"/>
          <w:i/>
        </w:rPr>
        <w:t>i Economie agroalimentar</w:t>
      </w:r>
      <w:r>
        <w:rPr>
          <w:rFonts w:ascii="Times New Roman" w:hAnsi="Times New Roman" w:cs="Times New Roman"/>
          <w:i/>
        </w:rPr>
        <w:t>ă</w:t>
      </w:r>
      <w:r w:rsidR="0050625F" w:rsidRPr="003A31DA">
        <w:rPr>
          <w:rFonts w:ascii="Times New Roman" w:hAnsi="Times New Roman" w:cs="Times New Roman"/>
          <w:i/>
        </w:rPr>
        <w:t xml:space="preserve"> </w:t>
      </w:r>
      <w:r>
        <w:rPr>
          <w:rFonts w:ascii="Times New Roman" w:hAnsi="Times New Roman" w:cs="Times New Roman"/>
          <w:i/>
        </w:rPr>
        <w:t>ș</w:t>
      </w:r>
      <w:r w:rsidR="0050625F" w:rsidRPr="003A31DA">
        <w:rPr>
          <w:rFonts w:ascii="Times New Roman" w:hAnsi="Times New Roman" w:cs="Times New Roman"/>
          <w:i/>
        </w:rPr>
        <w:t>i a mediului</w:t>
      </w:r>
      <w:r w:rsidR="00AA0D57" w:rsidRPr="003A31DA">
        <w:rPr>
          <w:rFonts w:ascii="Times New Roman" w:hAnsi="Times New Roman" w:cs="Times New Roman"/>
          <w:i/>
        </w:rPr>
        <w:t>)</w:t>
      </w:r>
      <w:r w:rsidR="00AA0D57" w:rsidRPr="003A31DA">
        <w:rPr>
          <w:rFonts w:ascii="Times New Roman" w:hAnsi="Times New Roman" w:cs="Times New Roman"/>
        </w:rPr>
        <w:t xml:space="preserve">; Psihologie </w:t>
      </w:r>
      <w:r>
        <w:rPr>
          <w:rFonts w:ascii="Times New Roman" w:hAnsi="Times New Roman" w:cs="Times New Roman"/>
        </w:rPr>
        <w:t>ș</w:t>
      </w:r>
      <w:r w:rsidR="00AA0D57" w:rsidRPr="003A31DA">
        <w:rPr>
          <w:rFonts w:ascii="Times New Roman" w:hAnsi="Times New Roman" w:cs="Times New Roman"/>
        </w:rPr>
        <w:t xml:space="preserve">i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 xml:space="preserve">e comportamentale; Filologie; Filozofie; Istorie; Teologie; Studii culturale; </w:t>
      </w:r>
      <w:r w:rsidR="00AA0D57" w:rsidRPr="003A31DA">
        <w:rPr>
          <w:rFonts w:ascii="Times New Roman" w:eastAsia="Times New Roman" w:hAnsi="Times New Roman" w:cs="Times New Roman"/>
          <w:color w:val="000000"/>
          <w:lang w:eastAsia="ro-RO"/>
        </w:rPr>
        <w:t xml:space="preserve">Arte </w:t>
      </w:r>
      <w:r w:rsidR="00AA0D57" w:rsidRPr="003A31DA">
        <w:rPr>
          <w:rFonts w:ascii="Times New Roman" w:hAnsi="Times New Roman" w:cs="Times New Roman"/>
          <w:i/>
        </w:rPr>
        <w:t xml:space="preserve">(doar din domeniul de studii universitare de doctorat Istoria </w:t>
      </w:r>
      <w:r>
        <w:rPr>
          <w:rFonts w:ascii="Times New Roman" w:hAnsi="Times New Roman" w:cs="Times New Roman"/>
          <w:i/>
        </w:rPr>
        <w:t>ș</w:t>
      </w:r>
      <w:r w:rsidR="00AA0D57" w:rsidRPr="003A31DA">
        <w:rPr>
          <w:rFonts w:ascii="Times New Roman" w:hAnsi="Times New Roman" w:cs="Times New Roman"/>
          <w:i/>
        </w:rPr>
        <w:t>i teoria artei).</w:t>
      </w:r>
    </w:p>
    <w:p w14:paraId="70244E09" w14:textId="486688CD" w:rsidR="00AA0D57" w:rsidRPr="003A31DA" w:rsidRDefault="00E834B9" w:rsidP="000F0D2B">
      <w:pPr>
        <w:spacing w:after="0" w:line="240" w:lineRule="auto"/>
        <w:ind w:firstLine="284"/>
        <w:jc w:val="both"/>
        <w:rPr>
          <w:rFonts w:ascii="Times New Roman" w:hAnsi="Times New Roman" w:cs="Times New Roman"/>
        </w:rPr>
      </w:pPr>
      <w:r>
        <w:rPr>
          <w:rFonts w:ascii="Times New Roman" w:hAnsi="Times New Roman" w:cs="Times New Roman"/>
        </w:rPr>
        <w:t>Î</w:t>
      </w:r>
      <w:r w:rsidR="00AA0D57" w:rsidRPr="003A31DA">
        <w:rPr>
          <w:rFonts w:ascii="Times New Roman" w:hAnsi="Times New Roman" w:cs="Times New Roman"/>
        </w:rPr>
        <w:t xml:space="preserve">n </w:t>
      </w:r>
      <w:r w:rsidR="00AA0D57" w:rsidRPr="003A31DA">
        <w:rPr>
          <w:rFonts w:ascii="Times New Roman" w:hAnsi="Times New Roman" w:cs="Times New Roman"/>
          <w:b/>
        </w:rPr>
        <w:t>domeniul de  finan</w:t>
      </w:r>
      <w:r>
        <w:rPr>
          <w:rFonts w:ascii="Times New Roman" w:hAnsi="Times New Roman" w:cs="Times New Roman"/>
          <w:b/>
        </w:rPr>
        <w:t>ț</w:t>
      </w:r>
      <w:r w:rsidR="00AA0D57" w:rsidRPr="003A31DA">
        <w:rPr>
          <w:rFonts w:ascii="Times New Roman" w:hAnsi="Times New Roman" w:cs="Times New Roman"/>
          <w:b/>
        </w:rPr>
        <w:t>are D2</w:t>
      </w:r>
      <w:r w:rsidR="00AA0D57" w:rsidRPr="003A31DA">
        <w:rPr>
          <w:rFonts w:ascii="Times New Roman" w:hAnsi="Times New Roman" w:cs="Times New Roman"/>
        </w:rPr>
        <w:t xml:space="preserve"> intr</w:t>
      </w:r>
      <w:r>
        <w:rPr>
          <w:rFonts w:ascii="Times New Roman" w:hAnsi="Times New Roman" w:cs="Times New Roman"/>
        </w:rPr>
        <w:t>ă</w:t>
      </w:r>
      <w:r w:rsidR="00AA0D57" w:rsidRPr="003A31DA">
        <w:rPr>
          <w:rFonts w:ascii="Times New Roman" w:hAnsi="Times New Roman" w:cs="Times New Roman"/>
        </w:rPr>
        <w:t xml:space="preserve"> programele de studii doctorale din urm</w:t>
      </w:r>
      <w:r>
        <w:rPr>
          <w:rFonts w:ascii="Times New Roman" w:hAnsi="Times New Roman" w:cs="Times New Roman"/>
        </w:rPr>
        <w:t>ă</w:t>
      </w:r>
      <w:r w:rsidR="00AA0D57" w:rsidRPr="003A31DA">
        <w:rPr>
          <w:rFonts w:ascii="Times New Roman" w:hAnsi="Times New Roman" w:cs="Times New Roman"/>
        </w:rPr>
        <w:t xml:space="preserve">toarele ramuri de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ță</w:t>
      </w:r>
      <w:r w:rsidR="00AA0D57" w:rsidRPr="003A31DA">
        <w:rPr>
          <w:rFonts w:ascii="Times New Roman" w:hAnsi="Times New Roman" w:cs="Times New Roman"/>
        </w:rPr>
        <w:t>: Matematic</w:t>
      </w:r>
      <w:r>
        <w:rPr>
          <w:rFonts w:ascii="Times New Roman" w:hAnsi="Times New Roman" w:cs="Times New Roman"/>
        </w:rPr>
        <w:t>ă</w:t>
      </w:r>
      <w:r w:rsidR="00AA0D57" w:rsidRPr="003A31DA">
        <w:rPr>
          <w:rFonts w:ascii="Times New Roman" w:hAnsi="Times New Roman" w:cs="Times New Roman"/>
        </w:rPr>
        <w:t xml:space="preserve">; </w:t>
      </w:r>
      <w:r w:rsidR="0050625F" w:rsidRPr="003A31DA">
        <w:rPr>
          <w:rFonts w:ascii="Times New Roman" w:hAnsi="Times New Roman" w:cs="Times New Roman"/>
        </w:rPr>
        <w:t>Informatic</w:t>
      </w:r>
      <w:r>
        <w:rPr>
          <w:rFonts w:ascii="Times New Roman" w:hAnsi="Times New Roman" w:cs="Times New Roman"/>
        </w:rPr>
        <w:t>ă</w:t>
      </w:r>
      <w:r w:rsidR="0050625F" w:rsidRPr="003A31DA">
        <w:rPr>
          <w:rFonts w:ascii="Times New Roman" w:hAnsi="Times New Roman" w:cs="Times New Roman"/>
        </w:rPr>
        <w:t xml:space="preserve">; </w:t>
      </w:r>
      <w:r w:rsidR="00AA0D57" w:rsidRPr="003A31DA">
        <w:rPr>
          <w:rFonts w:ascii="Times New Roman" w:hAnsi="Times New Roman" w:cs="Times New Roman"/>
        </w:rPr>
        <w:t>Fizic</w:t>
      </w:r>
      <w:r>
        <w:rPr>
          <w:rFonts w:ascii="Times New Roman" w:hAnsi="Times New Roman" w:cs="Times New Roman"/>
        </w:rPr>
        <w:t>ă</w:t>
      </w:r>
      <w:r w:rsidR="00AA0D57" w:rsidRPr="003A31DA">
        <w:rPr>
          <w:rFonts w:ascii="Times New Roman" w:hAnsi="Times New Roman" w:cs="Times New Roman"/>
        </w:rPr>
        <w:t xml:space="preserve">; Chimie </w:t>
      </w:r>
      <w:r>
        <w:rPr>
          <w:rFonts w:ascii="Times New Roman" w:hAnsi="Times New Roman" w:cs="Times New Roman"/>
        </w:rPr>
        <w:t>ș</w:t>
      </w:r>
      <w:r w:rsidR="00AA0D57" w:rsidRPr="003A31DA">
        <w:rPr>
          <w:rFonts w:ascii="Times New Roman" w:hAnsi="Times New Roman" w:cs="Times New Roman"/>
        </w:rPr>
        <w:t>i inginerie chimic</w:t>
      </w:r>
      <w:r>
        <w:rPr>
          <w:rFonts w:ascii="Times New Roman" w:hAnsi="Times New Roman" w:cs="Times New Roman"/>
        </w:rPr>
        <w:t>ă</w:t>
      </w:r>
      <w:r w:rsidR="00AA0D57" w:rsidRPr="003A31DA">
        <w:rPr>
          <w:rFonts w:ascii="Times New Roman" w:hAnsi="Times New Roman" w:cs="Times New Roman"/>
        </w:rPr>
        <w:t xml:space="preserv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ele p</w:t>
      </w:r>
      <w:r>
        <w:rPr>
          <w:rFonts w:ascii="Times New Roman" w:hAnsi="Times New Roman" w:cs="Times New Roman"/>
        </w:rPr>
        <w:t>ă</w:t>
      </w:r>
      <w:r w:rsidR="00AA0D57" w:rsidRPr="003A31DA">
        <w:rPr>
          <w:rFonts w:ascii="Times New Roman" w:hAnsi="Times New Roman" w:cs="Times New Roman"/>
        </w:rPr>
        <w:t>m</w:t>
      </w:r>
      <w:r>
        <w:rPr>
          <w:rFonts w:ascii="Times New Roman" w:hAnsi="Times New Roman" w:cs="Times New Roman"/>
        </w:rPr>
        <w:t>â</w:t>
      </w:r>
      <w:r w:rsidR="00AA0D57" w:rsidRPr="003A31DA">
        <w:rPr>
          <w:rFonts w:ascii="Times New Roman" w:hAnsi="Times New Roman" w:cs="Times New Roman"/>
        </w:rPr>
        <w:t xml:space="preserve">ntului </w:t>
      </w:r>
      <w:r>
        <w:rPr>
          <w:rFonts w:ascii="Times New Roman" w:hAnsi="Times New Roman" w:cs="Times New Roman"/>
        </w:rPr>
        <w:t>ș</w:t>
      </w:r>
      <w:r w:rsidR="00AA0D57" w:rsidRPr="003A31DA">
        <w:rPr>
          <w:rFonts w:ascii="Times New Roman" w:hAnsi="Times New Roman" w:cs="Times New Roman"/>
        </w:rPr>
        <w:t>i atmosferei; Inginerie civil</w:t>
      </w:r>
      <w:r>
        <w:rPr>
          <w:rFonts w:ascii="Times New Roman" w:hAnsi="Times New Roman" w:cs="Times New Roman"/>
        </w:rPr>
        <w:t>ă</w:t>
      </w:r>
      <w:r w:rsidR="00AA0D57" w:rsidRPr="003A31DA">
        <w:rPr>
          <w:rFonts w:ascii="Times New Roman" w:hAnsi="Times New Roman" w:cs="Times New Roman"/>
        </w:rPr>
        <w:t>; Inginerie electric</w:t>
      </w:r>
      <w:r>
        <w:rPr>
          <w:rFonts w:ascii="Times New Roman" w:hAnsi="Times New Roman" w:cs="Times New Roman"/>
        </w:rPr>
        <w:t>ă</w:t>
      </w:r>
      <w:r w:rsidR="00AA0D57" w:rsidRPr="003A31DA">
        <w:rPr>
          <w:rFonts w:ascii="Times New Roman" w:hAnsi="Times New Roman" w:cs="Times New Roman"/>
        </w:rPr>
        <w:t>, electronic</w:t>
      </w:r>
      <w:r>
        <w:rPr>
          <w:rFonts w:ascii="Times New Roman" w:hAnsi="Times New Roman" w:cs="Times New Roman"/>
        </w:rPr>
        <w:t>ă</w:t>
      </w:r>
      <w:r w:rsidR="00AA0D57" w:rsidRPr="003A31DA">
        <w:rPr>
          <w:rFonts w:ascii="Times New Roman" w:hAnsi="Times New Roman" w:cs="Times New Roman"/>
        </w:rPr>
        <w:t>, telecomunica</w:t>
      </w:r>
      <w:r>
        <w:rPr>
          <w:rFonts w:ascii="Times New Roman" w:hAnsi="Times New Roman" w:cs="Times New Roman"/>
        </w:rPr>
        <w:t>ț</w:t>
      </w:r>
      <w:r w:rsidR="00AA0D57" w:rsidRPr="003A31DA">
        <w:rPr>
          <w:rFonts w:ascii="Times New Roman" w:hAnsi="Times New Roman" w:cs="Times New Roman"/>
        </w:rPr>
        <w:t xml:space="preserve">ii </w:t>
      </w:r>
      <w:r>
        <w:rPr>
          <w:rFonts w:ascii="Times New Roman" w:hAnsi="Times New Roman" w:cs="Times New Roman"/>
        </w:rPr>
        <w:t>ș</w:t>
      </w:r>
      <w:r w:rsidR="00AA0D57" w:rsidRPr="003A31DA">
        <w:rPr>
          <w:rFonts w:ascii="Times New Roman" w:hAnsi="Times New Roman" w:cs="Times New Roman"/>
        </w:rPr>
        <w:t>i tehnologii informa</w:t>
      </w:r>
      <w:r>
        <w:rPr>
          <w:rFonts w:ascii="Times New Roman" w:hAnsi="Times New Roman" w:cs="Times New Roman"/>
        </w:rPr>
        <w:t>ț</w:t>
      </w:r>
      <w:r w:rsidR="00AA0D57" w:rsidRPr="003A31DA">
        <w:rPr>
          <w:rFonts w:ascii="Times New Roman" w:hAnsi="Times New Roman" w:cs="Times New Roman"/>
        </w:rPr>
        <w:t>ionale; Inginerie geologic</w:t>
      </w:r>
      <w:r>
        <w:rPr>
          <w:rFonts w:ascii="Times New Roman" w:hAnsi="Times New Roman" w:cs="Times New Roman"/>
        </w:rPr>
        <w:t>ă</w:t>
      </w:r>
      <w:r w:rsidR="00AA0D57" w:rsidRPr="003A31DA">
        <w:rPr>
          <w:rFonts w:ascii="Times New Roman" w:hAnsi="Times New Roman" w:cs="Times New Roman"/>
        </w:rPr>
        <w:t xml:space="preserve">, mine, petrol </w:t>
      </w:r>
      <w:r>
        <w:rPr>
          <w:rFonts w:ascii="Times New Roman" w:hAnsi="Times New Roman" w:cs="Times New Roman"/>
        </w:rPr>
        <w:t>ș</w:t>
      </w:r>
      <w:r w:rsidR="00AA0D57" w:rsidRPr="003A31DA">
        <w:rPr>
          <w:rFonts w:ascii="Times New Roman" w:hAnsi="Times New Roman" w:cs="Times New Roman"/>
        </w:rPr>
        <w:t xml:space="preserve">i gaze; Ingineria transporturilor; Ingineria resurselor vegetale </w:t>
      </w:r>
      <w:r>
        <w:rPr>
          <w:rFonts w:ascii="Times New Roman" w:hAnsi="Times New Roman" w:cs="Times New Roman"/>
        </w:rPr>
        <w:t>ș</w:t>
      </w:r>
      <w:r w:rsidR="00AA0D57" w:rsidRPr="003A31DA">
        <w:rPr>
          <w:rFonts w:ascii="Times New Roman" w:hAnsi="Times New Roman" w:cs="Times New Roman"/>
        </w:rPr>
        <w:t xml:space="preserve">i animale; Ingineria sistemelor, calculatoare </w:t>
      </w:r>
      <w:r>
        <w:rPr>
          <w:rFonts w:ascii="Times New Roman" w:hAnsi="Times New Roman" w:cs="Times New Roman"/>
        </w:rPr>
        <w:t>ș</w:t>
      </w:r>
      <w:r w:rsidR="00AA0D57" w:rsidRPr="003A31DA">
        <w:rPr>
          <w:rFonts w:ascii="Times New Roman" w:hAnsi="Times New Roman" w:cs="Times New Roman"/>
        </w:rPr>
        <w:t>i tehnologia informa</w:t>
      </w:r>
      <w:r>
        <w:rPr>
          <w:rFonts w:ascii="Times New Roman" w:hAnsi="Times New Roman" w:cs="Times New Roman"/>
        </w:rPr>
        <w:t>ț</w:t>
      </w:r>
      <w:r w:rsidR="00AA0D57" w:rsidRPr="003A31DA">
        <w:rPr>
          <w:rFonts w:ascii="Times New Roman" w:hAnsi="Times New Roman" w:cs="Times New Roman"/>
        </w:rPr>
        <w:t>iei; Inginerie mecanic</w:t>
      </w:r>
      <w:r>
        <w:rPr>
          <w:rFonts w:ascii="Times New Roman" w:hAnsi="Times New Roman" w:cs="Times New Roman"/>
        </w:rPr>
        <w:t>ă</w:t>
      </w:r>
      <w:r w:rsidR="00AA0D57" w:rsidRPr="003A31DA">
        <w:rPr>
          <w:rFonts w:ascii="Times New Roman" w:hAnsi="Times New Roman" w:cs="Times New Roman"/>
        </w:rPr>
        <w:t>, mecatronic</w:t>
      </w:r>
      <w:r>
        <w:rPr>
          <w:rFonts w:ascii="Times New Roman" w:hAnsi="Times New Roman" w:cs="Times New Roman"/>
        </w:rPr>
        <w:t>ă</w:t>
      </w:r>
      <w:r w:rsidR="00AA0D57" w:rsidRPr="003A31DA">
        <w:rPr>
          <w:rFonts w:ascii="Times New Roman" w:hAnsi="Times New Roman" w:cs="Times New Roman"/>
        </w:rPr>
        <w:t>, inginerie industrial</w:t>
      </w:r>
      <w:r>
        <w:rPr>
          <w:rFonts w:ascii="Times New Roman" w:hAnsi="Times New Roman" w:cs="Times New Roman"/>
        </w:rPr>
        <w:t>ă</w:t>
      </w:r>
      <w:r w:rsidR="00AA0D57" w:rsidRPr="003A31DA">
        <w:rPr>
          <w:rFonts w:ascii="Times New Roman" w:hAnsi="Times New Roman" w:cs="Times New Roman"/>
        </w:rPr>
        <w:t xml:space="preserve"> </w:t>
      </w:r>
      <w:r>
        <w:rPr>
          <w:rFonts w:ascii="Times New Roman" w:hAnsi="Times New Roman" w:cs="Times New Roman"/>
        </w:rPr>
        <w:t>ș</w:t>
      </w:r>
      <w:r w:rsidR="00AA0D57" w:rsidRPr="003A31DA">
        <w:rPr>
          <w:rFonts w:ascii="Times New Roman" w:hAnsi="Times New Roman" w:cs="Times New Roman"/>
        </w:rPr>
        <w:t xml:space="preserve">i management; Biologie; Biochimie;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 xml:space="preserve">e economice </w:t>
      </w:r>
      <w:r w:rsidR="00AA0D57" w:rsidRPr="003A31DA">
        <w:rPr>
          <w:rFonts w:ascii="Times New Roman" w:hAnsi="Times New Roman" w:cs="Times New Roman"/>
          <w:i/>
        </w:rPr>
        <w:t>(doar din domeniile de studii universitare de doctorat: Cibernetic</w:t>
      </w:r>
      <w:r>
        <w:rPr>
          <w:rFonts w:ascii="Times New Roman" w:hAnsi="Times New Roman" w:cs="Times New Roman"/>
          <w:i/>
        </w:rPr>
        <w:t>ă</w:t>
      </w:r>
      <w:r w:rsidR="00AA0D57" w:rsidRPr="003A31DA">
        <w:rPr>
          <w:rFonts w:ascii="Times New Roman" w:hAnsi="Times New Roman" w:cs="Times New Roman"/>
          <w:i/>
        </w:rPr>
        <w:t xml:space="preserve"> </w:t>
      </w:r>
      <w:r>
        <w:rPr>
          <w:rFonts w:ascii="Times New Roman" w:hAnsi="Times New Roman" w:cs="Times New Roman"/>
          <w:i/>
        </w:rPr>
        <w:t>ș</w:t>
      </w:r>
      <w:r w:rsidR="00AA0D57" w:rsidRPr="003A31DA">
        <w:rPr>
          <w:rFonts w:ascii="Times New Roman" w:hAnsi="Times New Roman" w:cs="Times New Roman"/>
          <w:i/>
        </w:rPr>
        <w:t>i statistic</w:t>
      </w:r>
      <w:r>
        <w:rPr>
          <w:rFonts w:ascii="Times New Roman" w:hAnsi="Times New Roman" w:cs="Times New Roman"/>
          <w:i/>
        </w:rPr>
        <w:t>ă</w:t>
      </w:r>
      <w:r w:rsidR="0050625F" w:rsidRPr="003A31DA">
        <w:rPr>
          <w:rFonts w:ascii="Times New Roman" w:hAnsi="Times New Roman" w:cs="Times New Roman"/>
          <w:i/>
        </w:rPr>
        <w:t xml:space="preserve">, </w:t>
      </w:r>
      <w:r w:rsidR="00AA0D57" w:rsidRPr="003A31DA">
        <w:rPr>
          <w:rFonts w:ascii="Times New Roman" w:hAnsi="Times New Roman" w:cs="Times New Roman"/>
          <w:i/>
        </w:rPr>
        <w:t>Informatic</w:t>
      </w:r>
      <w:r>
        <w:rPr>
          <w:rFonts w:ascii="Times New Roman" w:hAnsi="Times New Roman" w:cs="Times New Roman"/>
          <w:i/>
        </w:rPr>
        <w:t>ă</w:t>
      </w:r>
      <w:r w:rsidR="00AA0D57" w:rsidRPr="003A31DA">
        <w:rPr>
          <w:rFonts w:ascii="Times New Roman" w:hAnsi="Times New Roman" w:cs="Times New Roman"/>
          <w:i/>
        </w:rPr>
        <w:t xml:space="preserve"> economic</w:t>
      </w:r>
      <w:r>
        <w:rPr>
          <w:rFonts w:ascii="Times New Roman" w:hAnsi="Times New Roman" w:cs="Times New Roman"/>
          <w:i/>
        </w:rPr>
        <w:t>ă</w:t>
      </w:r>
      <w:r w:rsidR="0050625F" w:rsidRPr="003A31DA">
        <w:rPr>
          <w:rFonts w:ascii="Times New Roman" w:hAnsi="Times New Roman" w:cs="Times New Roman"/>
          <w:i/>
        </w:rPr>
        <w:t xml:space="preserve"> </w:t>
      </w:r>
      <w:r>
        <w:rPr>
          <w:rFonts w:ascii="Times New Roman" w:hAnsi="Times New Roman" w:cs="Times New Roman"/>
          <w:i/>
        </w:rPr>
        <w:t>ș</w:t>
      </w:r>
      <w:r w:rsidR="0050625F" w:rsidRPr="003A31DA">
        <w:rPr>
          <w:rFonts w:ascii="Times New Roman" w:hAnsi="Times New Roman" w:cs="Times New Roman"/>
          <w:i/>
        </w:rPr>
        <w:t>i specializ</w:t>
      </w:r>
      <w:r>
        <w:rPr>
          <w:rFonts w:ascii="Times New Roman" w:hAnsi="Times New Roman" w:cs="Times New Roman"/>
          <w:i/>
        </w:rPr>
        <w:t>ă</w:t>
      </w:r>
      <w:r w:rsidR="0050625F" w:rsidRPr="003A31DA">
        <w:rPr>
          <w:rFonts w:ascii="Times New Roman" w:hAnsi="Times New Roman" w:cs="Times New Roman"/>
          <w:i/>
        </w:rPr>
        <w:t>rile Economie agroalimentar</w:t>
      </w:r>
      <w:r>
        <w:rPr>
          <w:rFonts w:ascii="Times New Roman" w:hAnsi="Times New Roman" w:cs="Times New Roman"/>
          <w:i/>
        </w:rPr>
        <w:t>ă</w:t>
      </w:r>
      <w:r w:rsidR="0050625F" w:rsidRPr="003A31DA">
        <w:rPr>
          <w:rFonts w:ascii="Times New Roman" w:hAnsi="Times New Roman" w:cs="Times New Roman"/>
          <w:i/>
        </w:rPr>
        <w:t xml:space="preserve"> </w:t>
      </w:r>
      <w:r>
        <w:rPr>
          <w:rFonts w:ascii="Times New Roman" w:hAnsi="Times New Roman" w:cs="Times New Roman"/>
          <w:i/>
        </w:rPr>
        <w:t>ș</w:t>
      </w:r>
      <w:r w:rsidR="0050625F" w:rsidRPr="003A31DA">
        <w:rPr>
          <w:rFonts w:ascii="Times New Roman" w:hAnsi="Times New Roman" w:cs="Times New Roman"/>
          <w:i/>
        </w:rPr>
        <w:t>i Economie agroalimentar</w:t>
      </w:r>
      <w:r>
        <w:rPr>
          <w:rFonts w:ascii="Times New Roman" w:hAnsi="Times New Roman" w:cs="Times New Roman"/>
          <w:i/>
        </w:rPr>
        <w:t>ă</w:t>
      </w:r>
      <w:r w:rsidR="0050625F" w:rsidRPr="003A31DA">
        <w:rPr>
          <w:rFonts w:ascii="Times New Roman" w:hAnsi="Times New Roman" w:cs="Times New Roman"/>
          <w:i/>
        </w:rPr>
        <w:t xml:space="preserve"> </w:t>
      </w:r>
      <w:r>
        <w:rPr>
          <w:rFonts w:ascii="Times New Roman" w:hAnsi="Times New Roman" w:cs="Times New Roman"/>
          <w:i/>
        </w:rPr>
        <w:t>ș</w:t>
      </w:r>
      <w:r w:rsidR="0050625F" w:rsidRPr="003A31DA">
        <w:rPr>
          <w:rFonts w:ascii="Times New Roman" w:hAnsi="Times New Roman" w:cs="Times New Roman"/>
          <w:i/>
        </w:rPr>
        <w:t>i a mediului</w:t>
      </w:r>
      <w:r w:rsidR="00AA0D57" w:rsidRPr="003A31DA">
        <w:rPr>
          <w:rFonts w:ascii="Times New Roman" w:hAnsi="Times New Roman" w:cs="Times New Roman"/>
          <w:i/>
        </w:rPr>
        <w:t>)</w:t>
      </w:r>
      <w:r w:rsidR="00AA0D57" w:rsidRPr="003A31DA">
        <w:rPr>
          <w:rFonts w:ascii="Times New Roman" w:hAnsi="Times New Roman" w:cs="Times New Roman"/>
        </w:rPr>
        <w:t xml:space="preserv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w:t>
      </w:r>
      <w:r w:rsidR="00AA0D57" w:rsidRPr="003A31DA">
        <w:rPr>
          <w:rFonts w:ascii="Times New Roman" w:hAnsi="Times New Roman" w:cs="Times New Roman"/>
        </w:rPr>
        <w:t xml:space="preserve">a Sportului </w:t>
      </w:r>
      <w:r>
        <w:rPr>
          <w:rFonts w:ascii="Times New Roman" w:hAnsi="Times New Roman" w:cs="Times New Roman"/>
        </w:rPr>
        <w:t>ș</w:t>
      </w:r>
      <w:r w:rsidR="00AA0D57" w:rsidRPr="003A31DA">
        <w:rPr>
          <w:rFonts w:ascii="Times New Roman" w:hAnsi="Times New Roman" w:cs="Times New Roman"/>
        </w:rPr>
        <w:t>i Educa</w:t>
      </w:r>
      <w:r>
        <w:rPr>
          <w:rFonts w:ascii="Times New Roman" w:hAnsi="Times New Roman" w:cs="Times New Roman"/>
        </w:rPr>
        <w:t>ț</w:t>
      </w:r>
      <w:r w:rsidR="00AA0D57" w:rsidRPr="003A31DA">
        <w:rPr>
          <w:rFonts w:ascii="Times New Roman" w:hAnsi="Times New Roman" w:cs="Times New Roman"/>
        </w:rPr>
        <w:t>iei Fizice.</w:t>
      </w:r>
    </w:p>
    <w:p w14:paraId="3BD2909A" w14:textId="73C6C923" w:rsidR="00AA0D57" w:rsidRPr="003A31DA" w:rsidRDefault="00E834B9" w:rsidP="000F0D2B">
      <w:pPr>
        <w:spacing w:after="0" w:line="240" w:lineRule="auto"/>
        <w:ind w:firstLine="284"/>
        <w:jc w:val="both"/>
        <w:rPr>
          <w:rFonts w:ascii="Times New Roman" w:hAnsi="Times New Roman" w:cs="Times New Roman"/>
        </w:rPr>
      </w:pPr>
      <w:r>
        <w:rPr>
          <w:rFonts w:ascii="Times New Roman" w:hAnsi="Times New Roman" w:cs="Times New Roman"/>
        </w:rPr>
        <w:t>Î</w:t>
      </w:r>
      <w:r w:rsidR="00AA0D57" w:rsidRPr="003A31DA">
        <w:rPr>
          <w:rFonts w:ascii="Times New Roman" w:hAnsi="Times New Roman" w:cs="Times New Roman"/>
        </w:rPr>
        <w:t xml:space="preserve">n </w:t>
      </w:r>
      <w:r w:rsidR="00AA0D57" w:rsidRPr="003A31DA">
        <w:rPr>
          <w:rFonts w:ascii="Times New Roman" w:hAnsi="Times New Roman" w:cs="Times New Roman"/>
          <w:b/>
        </w:rPr>
        <w:t>domeniul de finan</w:t>
      </w:r>
      <w:r>
        <w:rPr>
          <w:rFonts w:ascii="Times New Roman" w:hAnsi="Times New Roman" w:cs="Times New Roman"/>
          <w:b/>
        </w:rPr>
        <w:t>ț</w:t>
      </w:r>
      <w:r w:rsidR="00AA0D57" w:rsidRPr="003A31DA">
        <w:rPr>
          <w:rFonts w:ascii="Times New Roman" w:hAnsi="Times New Roman" w:cs="Times New Roman"/>
          <w:b/>
        </w:rPr>
        <w:t>are D3</w:t>
      </w:r>
      <w:r w:rsidR="00AA0D57" w:rsidRPr="003A31DA">
        <w:rPr>
          <w:rFonts w:ascii="Times New Roman" w:hAnsi="Times New Roman" w:cs="Times New Roman"/>
        </w:rPr>
        <w:t xml:space="preserve"> intr</w:t>
      </w:r>
      <w:r>
        <w:rPr>
          <w:rFonts w:ascii="Times New Roman" w:hAnsi="Times New Roman" w:cs="Times New Roman"/>
        </w:rPr>
        <w:t>ă</w:t>
      </w:r>
      <w:r w:rsidR="00AA0D57" w:rsidRPr="003A31DA">
        <w:rPr>
          <w:rFonts w:ascii="Times New Roman" w:hAnsi="Times New Roman" w:cs="Times New Roman"/>
        </w:rPr>
        <w:t xml:space="preserve"> programele de studii doctorale din urm</w:t>
      </w:r>
      <w:r>
        <w:rPr>
          <w:rFonts w:ascii="Times New Roman" w:hAnsi="Times New Roman" w:cs="Times New Roman"/>
        </w:rPr>
        <w:t>ă</w:t>
      </w:r>
      <w:r w:rsidR="00AA0D57" w:rsidRPr="003A31DA">
        <w:rPr>
          <w:rFonts w:ascii="Times New Roman" w:hAnsi="Times New Roman" w:cs="Times New Roman"/>
        </w:rPr>
        <w:t xml:space="preserve">toarele ramuri de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ță</w:t>
      </w:r>
      <w:r w:rsidR="00AA0D57" w:rsidRPr="003A31DA">
        <w:rPr>
          <w:rFonts w:ascii="Times New Roman" w:hAnsi="Times New Roman" w:cs="Times New Roman"/>
        </w:rPr>
        <w:t>: Medicin</w:t>
      </w:r>
      <w:r>
        <w:rPr>
          <w:rFonts w:ascii="Times New Roman" w:hAnsi="Times New Roman" w:cs="Times New Roman"/>
        </w:rPr>
        <w:t>ă</w:t>
      </w:r>
      <w:r w:rsidR="00AA0D57" w:rsidRPr="003A31DA">
        <w:rPr>
          <w:rFonts w:ascii="Times New Roman" w:hAnsi="Times New Roman" w:cs="Times New Roman"/>
        </w:rPr>
        <w:t>; Medicin</w:t>
      </w:r>
      <w:r>
        <w:rPr>
          <w:rFonts w:ascii="Times New Roman" w:hAnsi="Times New Roman" w:cs="Times New Roman"/>
        </w:rPr>
        <w:t>ă</w:t>
      </w:r>
      <w:r w:rsidR="00AA0D57" w:rsidRPr="003A31DA">
        <w:rPr>
          <w:rFonts w:ascii="Times New Roman" w:hAnsi="Times New Roman" w:cs="Times New Roman"/>
        </w:rPr>
        <w:t xml:space="preserve"> veterinar</w:t>
      </w:r>
      <w:r>
        <w:rPr>
          <w:rFonts w:ascii="Times New Roman" w:hAnsi="Times New Roman" w:cs="Times New Roman"/>
        </w:rPr>
        <w:t>ă</w:t>
      </w:r>
      <w:r w:rsidR="00AA0D57" w:rsidRPr="003A31DA">
        <w:rPr>
          <w:rFonts w:ascii="Times New Roman" w:hAnsi="Times New Roman" w:cs="Times New Roman"/>
        </w:rPr>
        <w:t>; Medicin</w:t>
      </w:r>
      <w:r>
        <w:rPr>
          <w:rFonts w:ascii="Times New Roman" w:hAnsi="Times New Roman" w:cs="Times New Roman"/>
        </w:rPr>
        <w:t>ă</w:t>
      </w:r>
      <w:r w:rsidR="00AA0D57" w:rsidRPr="003A31DA">
        <w:rPr>
          <w:rFonts w:ascii="Times New Roman" w:hAnsi="Times New Roman" w:cs="Times New Roman"/>
        </w:rPr>
        <w:t xml:space="preserve"> dentar</w:t>
      </w:r>
      <w:r>
        <w:rPr>
          <w:rFonts w:ascii="Times New Roman" w:hAnsi="Times New Roman" w:cs="Times New Roman"/>
        </w:rPr>
        <w:t>ă</w:t>
      </w:r>
      <w:r w:rsidR="00AA0D57" w:rsidRPr="003A31DA">
        <w:rPr>
          <w:rFonts w:ascii="Times New Roman" w:hAnsi="Times New Roman" w:cs="Times New Roman"/>
        </w:rPr>
        <w:t>; Farmacie; Arhitectur</w:t>
      </w:r>
      <w:r>
        <w:rPr>
          <w:rFonts w:ascii="Times New Roman" w:hAnsi="Times New Roman" w:cs="Times New Roman"/>
        </w:rPr>
        <w:t>ă</w:t>
      </w:r>
      <w:r w:rsidR="00AA0D57" w:rsidRPr="003A31DA">
        <w:rPr>
          <w:rFonts w:ascii="Times New Roman" w:hAnsi="Times New Roman" w:cs="Times New Roman"/>
        </w:rPr>
        <w:t xml:space="preserve"> </w:t>
      </w:r>
      <w:r>
        <w:rPr>
          <w:rFonts w:ascii="Times New Roman" w:hAnsi="Times New Roman" w:cs="Times New Roman"/>
        </w:rPr>
        <w:t>ș</w:t>
      </w:r>
      <w:r w:rsidR="00AA0D57" w:rsidRPr="003A31DA">
        <w:rPr>
          <w:rFonts w:ascii="Times New Roman" w:hAnsi="Times New Roman" w:cs="Times New Roman"/>
        </w:rPr>
        <w:t>i urbanism.</w:t>
      </w:r>
    </w:p>
    <w:p w14:paraId="18023BFD" w14:textId="465241FC" w:rsidR="00AA0D57" w:rsidRPr="003A31DA" w:rsidRDefault="00E834B9" w:rsidP="000F0D2B">
      <w:pPr>
        <w:spacing w:after="0" w:line="240" w:lineRule="auto"/>
        <w:ind w:firstLine="284"/>
        <w:jc w:val="both"/>
        <w:rPr>
          <w:rFonts w:ascii="Times New Roman" w:hAnsi="Times New Roman" w:cs="Times New Roman"/>
        </w:rPr>
      </w:pPr>
      <w:r>
        <w:rPr>
          <w:rFonts w:ascii="Times New Roman" w:hAnsi="Times New Roman" w:cs="Times New Roman"/>
        </w:rPr>
        <w:t>Î</w:t>
      </w:r>
      <w:r w:rsidR="00AA0D57" w:rsidRPr="003A31DA">
        <w:rPr>
          <w:rFonts w:ascii="Times New Roman" w:hAnsi="Times New Roman" w:cs="Times New Roman"/>
        </w:rPr>
        <w:t xml:space="preserve">n </w:t>
      </w:r>
      <w:r w:rsidR="00AA0D57" w:rsidRPr="003A31DA">
        <w:rPr>
          <w:rFonts w:ascii="Times New Roman" w:hAnsi="Times New Roman" w:cs="Times New Roman"/>
          <w:b/>
        </w:rPr>
        <w:t>domeniul de finan</w:t>
      </w:r>
      <w:r>
        <w:rPr>
          <w:rFonts w:ascii="Times New Roman" w:hAnsi="Times New Roman" w:cs="Times New Roman"/>
          <w:b/>
        </w:rPr>
        <w:t>ț</w:t>
      </w:r>
      <w:r w:rsidR="00AA0D57" w:rsidRPr="003A31DA">
        <w:rPr>
          <w:rFonts w:ascii="Times New Roman" w:hAnsi="Times New Roman" w:cs="Times New Roman"/>
          <w:b/>
        </w:rPr>
        <w:t>are D4</w:t>
      </w:r>
      <w:r w:rsidR="00AA0D57" w:rsidRPr="003A31DA">
        <w:rPr>
          <w:rFonts w:ascii="Times New Roman" w:hAnsi="Times New Roman" w:cs="Times New Roman"/>
        </w:rPr>
        <w:t xml:space="preserve"> intr</w:t>
      </w:r>
      <w:r>
        <w:rPr>
          <w:rFonts w:ascii="Times New Roman" w:hAnsi="Times New Roman" w:cs="Times New Roman"/>
        </w:rPr>
        <w:t>ă</w:t>
      </w:r>
      <w:r w:rsidR="00AA0D57" w:rsidRPr="003A31DA">
        <w:rPr>
          <w:rFonts w:ascii="Times New Roman" w:hAnsi="Times New Roman" w:cs="Times New Roman"/>
        </w:rPr>
        <w:t xml:space="preserve"> programele de studii doctorale din ramura de </w:t>
      </w:r>
      <w:r>
        <w:rPr>
          <w:rFonts w:ascii="Times New Roman" w:hAnsi="Times New Roman" w:cs="Times New Roman"/>
        </w:rPr>
        <w:t>ș</w:t>
      </w:r>
      <w:r w:rsidR="00AA0D57" w:rsidRPr="003A31DA">
        <w:rPr>
          <w:rFonts w:ascii="Times New Roman" w:hAnsi="Times New Roman" w:cs="Times New Roman"/>
        </w:rPr>
        <w:t>tiin</w:t>
      </w:r>
      <w:r>
        <w:rPr>
          <w:rFonts w:ascii="Times New Roman" w:hAnsi="Times New Roman" w:cs="Times New Roman"/>
        </w:rPr>
        <w:t>ță</w:t>
      </w:r>
      <w:r w:rsidR="00AA0D57" w:rsidRPr="003A31DA">
        <w:rPr>
          <w:rFonts w:ascii="Times New Roman" w:hAnsi="Times New Roman" w:cs="Times New Roman"/>
        </w:rPr>
        <w:t xml:space="preserve"> Arte </w:t>
      </w:r>
      <w:r w:rsidR="00AA0D57" w:rsidRPr="003A31DA">
        <w:rPr>
          <w:rFonts w:ascii="Times New Roman" w:hAnsi="Times New Roman" w:cs="Times New Roman"/>
          <w:i/>
        </w:rPr>
        <w:t>(f</w:t>
      </w:r>
      <w:r>
        <w:rPr>
          <w:rFonts w:ascii="Times New Roman" w:hAnsi="Times New Roman" w:cs="Times New Roman"/>
          <w:i/>
        </w:rPr>
        <w:t>ă</w:t>
      </w:r>
      <w:r w:rsidR="00AA0D57" w:rsidRPr="003A31DA">
        <w:rPr>
          <w:rFonts w:ascii="Times New Roman" w:hAnsi="Times New Roman" w:cs="Times New Roman"/>
          <w:i/>
        </w:rPr>
        <w:t>r</w:t>
      </w:r>
      <w:r>
        <w:rPr>
          <w:rFonts w:ascii="Times New Roman" w:hAnsi="Times New Roman" w:cs="Times New Roman"/>
          <w:i/>
        </w:rPr>
        <w:t>ă</w:t>
      </w:r>
      <w:r w:rsidR="00AA0D57" w:rsidRPr="003A31DA">
        <w:rPr>
          <w:rFonts w:ascii="Times New Roman" w:hAnsi="Times New Roman" w:cs="Times New Roman"/>
          <w:i/>
        </w:rPr>
        <w:t xml:space="preserve"> cele din domeniul de studii universitare de doctorat Istoria </w:t>
      </w:r>
      <w:r>
        <w:rPr>
          <w:rFonts w:ascii="Times New Roman" w:hAnsi="Times New Roman" w:cs="Times New Roman"/>
          <w:i/>
        </w:rPr>
        <w:t>ș</w:t>
      </w:r>
      <w:r w:rsidR="00AA0D57" w:rsidRPr="003A31DA">
        <w:rPr>
          <w:rFonts w:ascii="Times New Roman" w:hAnsi="Times New Roman" w:cs="Times New Roman"/>
          <w:i/>
        </w:rPr>
        <w:t>i teoria artei)</w:t>
      </w:r>
      <w:r w:rsidR="00AA0D57" w:rsidRPr="003A31DA">
        <w:rPr>
          <w:rFonts w:ascii="Times New Roman" w:hAnsi="Times New Roman" w:cs="Times New Roman"/>
        </w:rPr>
        <w:t>.</w:t>
      </w:r>
    </w:p>
    <w:p w14:paraId="05C83DB6" w14:textId="77777777" w:rsidR="002637E2" w:rsidRPr="003A31DA" w:rsidRDefault="002637E2" w:rsidP="000F0D2B">
      <w:pPr>
        <w:spacing w:after="0" w:line="240" w:lineRule="auto"/>
        <w:ind w:firstLine="284"/>
        <w:rPr>
          <w:rFonts w:ascii="Times New Roman" w:eastAsia="Times New Roman" w:hAnsi="Times New Roman" w:cs="Times New Roman"/>
        </w:rPr>
      </w:pPr>
    </w:p>
    <w:p w14:paraId="2F9391A1" w14:textId="5DF0F4FC" w:rsidR="00B603B4" w:rsidRDefault="00B603B4" w:rsidP="000F0D2B">
      <w:pPr>
        <w:spacing w:after="0" w:line="240" w:lineRule="auto"/>
        <w:ind w:firstLine="284"/>
        <w:rPr>
          <w:rFonts w:ascii="Times New Roman" w:eastAsia="Times New Roman" w:hAnsi="Times New Roman" w:cs="Times New Roman"/>
        </w:rPr>
      </w:pPr>
    </w:p>
    <w:p w14:paraId="7FF3516B" w14:textId="77777777" w:rsidR="00F035FE" w:rsidRPr="003A31DA" w:rsidRDefault="00F035FE" w:rsidP="000F0D2B">
      <w:pPr>
        <w:spacing w:after="0" w:line="240" w:lineRule="auto"/>
        <w:ind w:firstLine="284"/>
        <w:rPr>
          <w:rFonts w:ascii="Times New Roman" w:eastAsia="Times New Roman" w:hAnsi="Times New Roman" w:cs="Times New Roman"/>
        </w:rPr>
      </w:pPr>
    </w:p>
    <w:p w14:paraId="4B46872F" w14:textId="77777777" w:rsidR="00B603B4" w:rsidRPr="003A31DA" w:rsidRDefault="00B603B4" w:rsidP="000F0D2B">
      <w:pPr>
        <w:spacing w:after="0" w:line="240" w:lineRule="auto"/>
        <w:ind w:firstLine="284"/>
        <w:rPr>
          <w:rFonts w:ascii="Times New Roman" w:eastAsia="Times New Roman" w:hAnsi="Times New Roman" w:cs="Times New Roman"/>
        </w:rPr>
      </w:pPr>
    </w:p>
    <w:p w14:paraId="6BBCEAAA" w14:textId="77777777" w:rsidR="00B603B4" w:rsidRPr="003A31DA" w:rsidRDefault="00B603B4" w:rsidP="000F0D2B">
      <w:pPr>
        <w:spacing w:after="0" w:line="240" w:lineRule="auto"/>
        <w:ind w:firstLine="284"/>
        <w:rPr>
          <w:rFonts w:ascii="Times New Roman" w:eastAsia="Times New Roman" w:hAnsi="Times New Roman" w:cs="Times New Roman"/>
        </w:rPr>
      </w:pPr>
    </w:p>
    <w:p w14:paraId="3B765BB1" w14:textId="10E3BC94" w:rsidR="002637E2" w:rsidRPr="003A31DA" w:rsidRDefault="002637E2" w:rsidP="000F0D2B">
      <w:pPr>
        <w:spacing w:after="0" w:line="240" w:lineRule="auto"/>
        <w:ind w:firstLine="284"/>
        <w:rPr>
          <w:rFonts w:ascii="Times New Roman" w:eastAsia="Times New Roman" w:hAnsi="Times New Roman" w:cs="Times New Roman"/>
        </w:rPr>
      </w:pPr>
      <w:r w:rsidRPr="003A31DA">
        <w:rPr>
          <w:rFonts w:ascii="Times New Roman" w:eastAsia="Times New Roman" w:hAnsi="Times New Roman" w:cs="Times New Roman"/>
        </w:rPr>
        <w:lastRenderedPageBreak/>
        <w:t>ANEXA 3</w:t>
      </w:r>
    </w:p>
    <w:p w14:paraId="46A86ED7" w14:textId="77777777" w:rsidR="002637E2" w:rsidRPr="003A31DA" w:rsidRDefault="002637E2" w:rsidP="000F0D2B">
      <w:pPr>
        <w:spacing w:after="0" w:line="240" w:lineRule="auto"/>
        <w:ind w:firstLine="284"/>
        <w:rPr>
          <w:rFonts w:ascii="Times New Roman" w:eastAsia="Times New Roman" w:hAnsi="Times New Roman" w:cs="Times New Roman"/>
        </w:rPr>
      </w:pPr>
      <w:r w:rsidRPr="003A31DA">
        <w:rPr>
          <w:rFonts w:ascii="Times New Roman" w:eastAsia="Times New Roman" w:hAnsi="Times New Roman" w:cs="Times New Roman"/>
        </w:rPr>
        <w:t>la metodologie</w:t>
      </w:r>
    </w:p>
    <w:p w14:paraId="7DFFA554" w14:textId="0BC6467F" w:rsidR="002637E2" w:rsidRPr="003A31DA" w:rsidRDefault="002637E2" w:rsidP="000F0D2B">
      <w:pPr>
        <w:spacing w:after="0" w:line="240" w:lineRule="auto"/>
        <w:ind w:firstLine="284"/>
        <w:rPr>
          <w:rFonts w:ascii="Times New Roman" w:eastAsia="Times New Roman" w:hAnsi="Times New Roman" w:cs="Times New Roman"/>
        </w:rPr>
      </w:pPr>
    </w:p>
    <w:p w14:paraId="06918751" w14:textId="56EBDFBC" w:rsidR="00AA0D57" w:rsidRPr="003A31DA" w:rsidRDefault="00AA0D57" w:rsidP="000F0D2B">
      <w:pPr>
        <w:spacing w:after="0" w:line="240" w:lineRule="auto"/>
        <w:ind w:firstLine="284"/>
        <w:rPr>
          <w:rFonts w:ascii="Times New Roman" w:eastAsia="Times New Roman" w:hAnsi="Times New Roman" w:cs="Times New Roman"/>
          <w:b/>
        </w:rPr>
      </w:pPr>
      <w:r w:rsidRPr="003A31DA">
        <w:rPr>
          <w:rFonts w:ascii="Times New Roman" w:eastAsia="Times New Roman" w:hAnsi="Times New Roman" w:cs="Times New Roman"/>
          <w:b/>
        </w:rPr>
        <w:t>Valorile coeficien</w:t>
      </w:r>
      <w:r w:rsidR="00E834B9">
        <w:rPr>
          <w:rFonts w:ascii="Times New Roman" w:eastAsia="Times New Roman" w:hAnsi="Times New Roman" w:cs="Times New Roman"/>
          <w:b/>
        </w:rPr>
        <w:t>ț</w:t>
      </w:r>
      <w:r w:rsidRPr="003A31DA">
        <w:rPr>
          <w:rFonts w:ascii="Times New Roman" w:eastAsia="Times New Roman" w:hAnsi="Times New Roman" w:cs="Times New Roman"/>
          <w:b/>
        </w:rPr>
        <w:t xml:space="preserve">ilor de echivalare </w:t>
      </w:r>
      <w:r w:rsidR="00E834B9">
        <w:rPr>
          <w:rFonts w:ascii="Times New Roman" w:eastAsia="Times New Roman" w:hAnsi="Times New Roman" w:cs="Times New Roman"/>
          <w:b/>
        </w:rPr>
        <w:t>ș</w:t>
      </w:r>
      <w:r w:rsidRPr="003A31DA">
        <w:rPr>
          <w:rFonts w:ascii="Times New Roman" w:eastAsia="Times New Roman" w:hAnsi="Times New Roman" w:cs="Times New Roman"/>
          <w:b/>
        </w:rPr>
        <w:t xml:space="preserve">i de cost pentru anul </w:t>
      </w:r>
      <w:r w:rsidR="00725996" w:rsidRPr="00A955AC">
        <w:rPr>
          <w:rFonts w:ascii="Times New Roman" w:eastAsia="Times New Roman" w:hAnsi="Times New Roman" w:cs="Times New Roman"/>
          <w:b/>
        </w:rPr>
        <w:t>2022</w:t>
      </w:r>
    </w:p>
    <w:p w14:paraId="6DF42224" w14:textId="77777777" w:rsidR="002637E2" w:rsidRPr="003A31DA" w:rsidRDefault="002637E2" w:rsidP="000F0D2B">
      <w:pPr>
        <w:autoSpaceDE w:val="0"/>
        <w:autoSpaceDN w:val="0"/>
        <w:adjustRightInd w:val="0"/>
        <w:spacing w:after="0" w:line="240" w:lineRule="auto"/>
        <w:ind w:firstLine="284"/>
        <w:jc w:val="both"/>
        <w:rPr>
          <w:rFonts w:ascii="Times New Roman" w:hAnsi="Times New Roman" w:cs="Times New Roman"/>
          <w:b/>
        </w:rPr>
      </w:pPr>
    </w:p>
    <w:p w14:paraId="1800F3AA" w14:textId="77F39406" w:rsidR="00AA0D57" w:rsidRPr="003A31DA" w:rsidRDefault="00AA0D57" w:rsidP="000F0D2B">
      <w:pPr>
        <w:autoSpaceDE w:val="0"/>
        <w:autoSpaceDN w:val="0"/>
        <w:adjustRightInd w:val="0"/>
        <w:spacing w:after="0" w:line="240" w:lineRule="auto"/>
        <w:ind w:firstLine="284"/>
        <w:jc w:val="both"/>
        <w:rPr>
          <w:rFonts w:ascii="Times New Roman" w:hAnsi="Times New Roman" w:cs="Times New Roman"/>
        </w:rPr>
      </w:pPr>
      <w:r w:rsidRPr="003A31DA">
        <w:rPr>
          <w:rFonts w:ascii="Times New Roman" w:hAnsi="Times New Roman" w:cs="Times New Roman"/>
          <w:b/>
        </w:rPr>
        <w:t>Tabelul 1</w:t>
      </w:r>
      <w:r w:rsidRPr="003A31DA">
        <w:rPr>
          <w:rFonts w:ascii="Times New Roman" w:hAnsi="Times New Roman" w:cs="Times New Roman"/>
        </w:rPr>
        <w:t xml:space="preserve">: Lista formelor de </w:t>
      </w:r>
      <w:r w:rsidR="00E834B9">
        <w:rPr>
          <w:rFonts w:ascii="Times New Roman" w:hAnsi="Times New Roman" w:cs="Times New Roman"/>
        </w:rPr>
        <w:t>î</w:t>
      </w:r>
      <w:r w:rsidRPr="003A31DA">
        <w:rPr>
          <w:rFonts w:ascii="Times New Roman" w:hAnsi="Times New Roman" w:cs="Times New Roman"/>
        </w:rPr>
        <w:t>nv</w:t>
      </w:r>
      <w:r w:rsidR="00E834B9">
        <w:rPr>
          <w:rFonts w:ascii="Times New Roman" w:hAnsi="Times New Roman" w:cs="Times New Roman"/>
        </w:rPr>
        <w:t>ăță</w:t>
      </w:r>
      <w:r w:rsidRPr="003A31DA">
        <w:rPr>
          <w:rFonts w:ascii="Times New Roman" w:hAnsi="Times New Roman" w:cs="Times New Roman"/>
        </w:rPr>
        <w:t>m</w:t>
      </w:r>
      <w:r w:rsidR="00E834B9">
        <w:rPr>
          <w:rFonts w:ascii="Times New Roman" w:hAnsi="Times New Roman" w:cs="Times New Roman"/>
        </w:rPr>
        <w:t>â</w:t>
      </w:r>
      <w:r w:rsidRPr="003A31DA">
        <w:rPr>
          <w:rFonts w:ascii="Times New Roman" w:hAnsi="Times New Roman" w:cs="Times New Roman"/>
        </w:rPr>
        <w:t>nt cu coeficien</w:t>
      </w:r>
      <w:r w:rsidR="00E834B9">
        <w:rPr>
          <w:rFonts w:ascii="Times New Roman" w:hAnsi="Times New Roman" w:cs="Times New Roman"/>
        </w:rPr>
        <w:t>ț</w:t>
      </w:r>
      <w:r w:rsidRPr="003A31DA">
        <w:rPr>
          <w:rFonts w:ascii="Times New Roman" w:hAnsi="Times New Roman" w:cs="Times New Roman"/>
        </w:rPr>
        <w:t>ii de echivalare corespunz</w:t>
      </w:r>
      <w:r w:rsidR="00E834B9">
        <w:rPr>
          <w:rFonts w:ascii="Times New Roman" w:hAnsi="Times New Roman" w:cs="Times New Roman"/>
        </w:rPr>
        <w:t>ă</w:t>
      </w:r>
      <w:r w:rsidRPr="003A31DA">
        <w:rPr>
          <w:rFonts w:ascii="Times New Roman" w:hAnsi="Times New Roman" w:cs="Times New Roman"/>
        </w:rPr>
        <w:t>tori folosi</w:t>
      </w:r>
      <w:r w:rsidR="00E834B9">
        <w:rPr>
          <w:rFonts w:ascii="Times New Roman" w:hAnsi="Times New Roman" w:cs="Times New Roman"/>
        </w:rPr>
        <w:t>ț</w:t>
      </w:r>
      <w:r w:rsidRPr="003A31DA">
        <w:rPr>
          <w:rFonts w:ascii="Times New Roman" w:hAnsi="Times New Roman" w:cs="Times New Roman"/>
        </w:rPr>
        <w:t>i pentru finan</w:t>
      </w:r>
      <w:r w:rsidR="00E834B9">
        <w:rPr>
          <w:rFonts w:ascii="Times New Roman" w:hAnsi="Times New Roman" w:cs="Times New Roman"/>
        </w:rPr>
        <w:t>ț</w:t>
      </w:r>
      <w:r w:rsidRPr="003A31DA">
        <w:rPr>
          <w:rFonts w:ascii="Times New Roman" w:hAnsi="Times New Roman" w:cs="Times New Roman"/>
        </w:rPr>
        <w:t>area studen</w:t>
      </w:r>
      <w:r w:rsidR="00E834B9">
        <w:rPr>
          <w:rFonts w:ascii="Times New Roman" w:hAnsi="Times New Roman" w:cs="Times New Roman"/>
        </w:rPr>
        <w:t>ț</w:t>
      </w:r>
      <w:r w:rsidRPr="003A31DA">
        <w:rPr>
          <w:rFonts w:ascii="Times New Roman" w:hAnsi="Times New Roman" w:cs="Times New Roman"/>
        </w:rPr>
        <w:t xml:space="preserve">ilor </w:t>
      </w:r>
      <w:r w:rsidR="00E834B9">
        <w:rPr>
          <w:rFonts w:ascii="Times New Roman" w:hAnsi="Times New Roman" w:cs="Times New Roman"/>
        </w:rPr>
        <w:t>î</w:t>
      </w:r>
      <w:r w:rsidRPr="003A31DA">
        <w:rPr>
          <w:rFonts w:ascii="Times New Roman" w:hAnsi="Times New Roman" w:cs="Times New Roman"/>
        </w:rPr>
        <w:t>nmatricula</w:t>
      </w:r>
      <w:r w:rsidR="00E834B9">
        <w:rPr>
          <w:rFonts w:ascii="Times New Roman" w:hAnsi="Times New Roman" w:cs="Times New Roman"/>
        </w:rPr>
        <w:t>ț</w:t>
      </w:r>
      <w:r w:rsidRPr="003A31DA">
        <w:rPr>
          <w:rFonts w:ascii="Times New Roman" w:hAnsi="Times New Roman" w:cs="Times New Roman"/>
        </w:rPr>
        <w:t xml:space="preserve">i </w:t>
      </w:r>
      <w:r w:rsidR="00E834B9">
        <w:rPr>
          <w:rFonts w:ascii="Times New Roman" w:hAnsi="Times New Roman" w:cs="Times New Roman"/>
        </w:rPr>
        <w:t>î</w:t>
      </w:r>
      <w:r w:rsidRPr="003A31DA">
        <w:rPr>
          <w:rFonts w:ascii="Times New Roman" w:hAnsi="Times New Roman" w:cs="Times New Roman"/>
        </w:rPr>
        <w:t>ntr-un program de studii de licen</w:t>
      </w:r>
      <w:r w:rsidR="00E834B9">
        <w:rPr>
          <w:rFonts w:ascii="Times New Roman" w:hAnsi="Times New Roman" w:cs="Times New Roman"/>
        </w:rPr>
        <w:t>ță</w:t>
      </w:r>
      <w:r w:rsidRPr="003A31DA">
        <w:rPr>
          <w:rFonts w:ascii="Times New Roman" w:hAnsi="Times New Roman" w:cs="Times New Roman"/>
        </w:rPr>
        <w:t xml:space="preserve"> sau de master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6927"/>
        <w:gridCol w:w="1991"/>
      </w:tblGrid>
      <w:tr w:rsidR="00AA0D57" w:rsidRPr="003A31DA" w14:paraId="51506056" w14:textId="77777777" w:rsidTr="00055BC0">
        <w:trPr>
          <w:trHeight w:val="20"/>
        </w:trPr>
        <w:tc>
          <w:tcPr>
            <w:tcW w:w="369" w:type="pct"/>
            <w:shd w:val="clear" w:color="auto" w:fill="BDD6EE" w:themeFill="accent1" w:themeFillTint="66"/>
            <w:vAlign w:val="center"/>
          </w:tcPr>
          <w:p w14:paraId="77906DF0"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
                <w:bCs/>
              </w:rPr>
            </w:pPr>
            <w:r w:rsidRPr="003A31DA">
              <w:rPr>
                <w:rFonts w:ascii="Times New Roman" w:hAnsi="Times New Roman" w:cs="Times New Roman"/>
                <w:b/>
                <w:bCs/>
              </w:rPr>
              <w:t>Nr. crt.</w:t>
            </w:r>
          </w:p>
        </w:tc>
        <w:tc>
          <w:tcPr>
            <w:tcW w:w="3597" w:type="pct"/>
            <w:shd w:val="clear" w:color="auto" w:fill="BDD6EE" w:themeFill="accent1" w:themeFillTint="66"/>
            <w:vAlign w:val="center"/>
          </w:tcPr>
          <w:p w14:paraId="7AD67E54" w14:textId="6D50C909" w:rsidR="00AA0D57" w:rsidRPr="003A31DA" w:rsidRDefault="00AA0D57" w:rsidP="003D7B40">
            <w:pPr>
              <w:autoSpaceDE w:val="0"/>
              <w:autoSpaceDN w:val="0"/>
              <w:adjustRightInd w:val="0"/>
              <w:spacing w:after="0" w:line="240" w:lineRule="auto"/>
              <w:jc w:val="center"/>
              <w:rPr>
                <w:rFonts w:ascii="Times New Roman" w:hAnsi="Times New Roman" w:cs="Times New Roman"/>
                <w:b/>
                <w:bCs/>
              </w:rPr>
            </w:pPr>
            <w:r w:rsidRPr="003A31DA">
              <w:rPr>
                <w:rFonts w:ascii="Times New Roman" w:hAnsi="Times New Roman" w:cs="Times New Roman"/>
                <w:b/>
                <w:bCs/>
              </w:rPr>
              <w:t xml:space="preserve">Ciclul </w:t>
            </w:r>
            <w:r w:rsidR="00E834B9">
              <w:rPr>
                <w:rFonts w:ascii="Times New Roman" w:hAnsi="Times New Roman" w:cs="Times New Roman"/>
                <w:b/>
                <w:bCs/>
              </w:rPr>
              <w:t>ș</w:t>
            </w:r>
            <w:r w:rsidRPr="003A31DA">
              <w:rPr>
                <w:rFonts w:ascii="Times New Roman" w:hAnsi="Times New Roman" w:cs="Times New Roman"/>
                <w:b/>
                <w:bCs/>
              </w:rPr>
              <w:t xml:space="preserve">i forma de </w:t>
            </w:r>
            <w:r w:rsidR="00E834B9">
              <w:rPr>
                <w:rFonts w:ascii="Times New Roman" w:hAnsi="Times New Roman" w:cs="Times New Roman"/>
                <w:b/>
                <w:bCs/>
              </w:rPr>
              <w:t>î</w:t>
            </w:r>
            <w:r w:rsidRPr="003A31DA">
              <w:rPr>
                <w:rFonts w:ascii="Times New Roman" w:hAnsi="Times New Roman" w:cs="Times New Roman"/>
                <w:b/>
                <w:bCs/>
              </w:rPr>
              <w:t>nv</w:t>
            </w:r>
            <w:r w:rsidR="00E834B9">
              <w:rPr>
                <w:rFonts w:ascii="Times New Roman" w:hAnsi="Times New Roman" w:cs="Times New Roman"/>
                <w:b/>
                <w:bCs/>
              </w:rPr>
              <w:t>ăță</w:t>
            </w:r>
            <w:r w:rsidRPr="003A31DA">
              <w:rPr>
                <w:rFonts w:ascii="Times New Roman" w:hAnsi="Times New Roman" w:cs="Times New Roman"/>
                <w:b/>
                <w:bCs/>
              </w:rPr>
              <w:t>m</w:t>
            </w:r>
            <w:r w:rsidR="00E834B9">
              <w:rPr>
                <w:rFonts w:ascii="Times New Roman" w:hAnsi="Times New Roman" w:cs="Times New Roman"/>
                <w:b/>
                <w:bCs/>
              </w:rPr>
              <w:t>â</w:t>
            </w:r>
            <w:r w:rsidRPr="003A31DA">
              <w:rPr>
                <w:rFonts w:ascii="Times New Roman" w:hAnsi="Times New Roman" w:cs="Times New Roman"/>
                <w:b/>
                <w:bCs/>
              </w:rPr>
              <w:t>nt</w:t>
            </w:r>
          </w:p>
        </w:tc>
        <w:tc>
          <w:tcPr>
            <w:tcW w:w="1034" w:type="pct"/>
            <w:shd w:val="clear" w:color="auto" w:fill="BDD6EE" w:themeFill="accent1" w:themeFillTint="66"/>
            <w:vAlign w:val="center"/>
          </w:tcPr>
          <w:p w14:paraId="11B95D52"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
                <w:bCs/>
              </w:rPr>
            </w:pPr>
            <w:r w:rsidRPr="003A31DA">
              <w:rPr>
                <w:rFonts w:ascii="Times New Roman" w:hAnsi="Times New Roman" w:cs="Times New Roman"/>
                <w:b/>
                <w:bCs/>
              </w:rPr>
              <w:t>Coeficient</w:t>
            </w:r>
          </w:p>
          <w:p w14:paraId="0F3DCF8F"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
                <w:bCs/>
              </w:rPr>
            </w:pPr>
            <w:r w:rsidRPr="003A31DA">
              <w:rPr>
                <w:rFonts w:ascii="Times New Roman" w:hAnsi="Times New Roman" w:cs="Times New Roman"/>
                <w:b/>
                <w:bCs/>
              </w:rPr>
              <w:t>de echivalare</w:t>
            </w:r>
          </w:p>
        </w:tc>
      </w:tr>
      <w:tr w:rsidR="00AA0D57" w:rsidRPr="003A31DA" w14:paraId="184A1413" w14:textId="77777777" w:rsidTr="00055BC0">
        <w:trPr>
          <w:trHeight w:val="20"/>
        </w:trPr>
        <w:tc>
          <w:tcPr>
            <w:tcW w:w="5000" w:type="pct"/>
            <w:gridSpan w:val="3"/>
            <w:shd w:val="clear" w:color="auto" w:fill="F2F2F2"/>
            <w:vAlign w:val="center"/>
          </w:tcPr>
          <w:p w14:paraId="138CB6B6" w14:textId="230121F1" w:rsidR="00AA0D57" w:rsidRPr="003A31DA" w:rsidRDefault="00AA0D57" w:rsidP="003D7B40">
            <w:pPr>
              <w:autoSpaceDE w:val="0"/>
              <w:autoSpaceDN w:val="0"/>
              <w:adjustRightInd w:val="0"/>
              <w:spacing w:after="0" w:line="240" w:lineRule="auto"/>
              <w:rPr>
                <w:rFonts w:ascii="Times New Roman" w:hAnsi="Times New Roman" w:cs="Times New Roman"/>
                <w:b/>
                <w:bCs/>
              </w:rPr>
            </w:pPr>
            <w:r w:rsidRPr="003A31DA">
              <w:rPr>
                <w:rFonts w:ascii="Times New Roman" w:hAnsi="Times New Roman" w:cs="Times New Roman"/>
                <w:b/>
                <w:bCs/>
              </w:rPr>
              <w:t>I. Studii universitare de licen</w:t>
            </w:r>
            <w:r w:rsidR="00E834B9">
              <w:rPr>
                <w:rFonts w:ascii="Times New Roman" w:hAnsi="Times New Roman" w:cs="Times New Roman"/>
                <w:b/>
                <w:bCs/>
              </w:rPr>
              <w:t>ță</w:t>
            </w:r>
          </w:p>
        </w:tc>
      </w:tr>
      <w:tr w:rsidR="00AA0D57" w:rsidRPr="003A31DA" w14:paraId="0BCDEF45" w14:textId="77777777" w:rsidTr="00055BC0">
        <w:trPr>
          <w:trHeight w:val="20"/>
        </w:trPr>
        <w:tc>
          <w:tcPr>
            <w:tcW w:w="369" w:type="pct"/>
            <w:vAlign w:val="center"/>
          </w:tcPr>
          <w:p w14:paraId="6CF0D9F7"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w:t>
            </w:r>
          </w:p>
        </w:tc>
        <w:tc>
          <w:tcPr>
            <w:tcW w:w="3597" w:type="pct"/>
            <w:vAlign w:val="center"/>
          </w:tcPr>
          <w:p w14:paraId="6EE6DA5B" w14:textId="7FC5C0A1"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 xml:space="preserve">Studii </w:t>
            </w:r>
            <w:r w:rsidR="00E834B9">
              <w:rPr>
                <w:rFonts w:ascii="Times New Roman" w:hAnsi="Times New Roman" w:cs="Times New Roman"/>
                <w:bCs/>
              </w:rPr>
              <w:t>î</w:t>
            </w:r>
            <w:r w:rsidRPr="003A31DA">
              <w:rPr>
                <w:rFonts w:ascii="Times New Roman" w:hAnsi="Times New Roman" w:cs="Times New Roman"/>
                <w:bCs/>
              </w:rPr>
              <w:t>n limba rom</w:t>
            </w:r>
            <w:r w:rsidR="00E834B9">
              <w:rPr>
                <w:rFonts w:ascii="Times New Roman" w:hAnsi="Times New Roman" w:cs="Times New Roman"/>
                <w:bCs/>
              </w:rPr>
              <w:t>â</w:t>
            </w:r>
            <w:r w:rsidRPr="003A31DA">
              <w:rPr>
                <w:rFonts w:ascii="Times New Roman" w:hAnsi="Times New Roman" w:cs="Times New Roman"/>
                <w:bCs/>
              </w:rPr>
              <w:t>n</w:t>
            </w:r>
            <w:r w:rsidR="00E834B9">
              <w:rPr>
                <w:rFonts w:ascii="Times New Roman" w:hAnsi="Times New Roman" w:cs="Times New Roman"/>
                <w:bCs/>
              </w:rPr>
              <w:t>ă</w:t>
            </w:r>
            <w:r w:rsidRPr="003A31DA">
              <w:rPr>
                <w:rFonts w:ascii="Times New Roman" w:hAnsi="Times New Roman" w:cs="Times New Roman"/>
                <w:vertAlign w:val="superscript"/>
              </w:rPr>
              <w:t>(1)</w:t>
            </w:r>
          </w:p>
        </w:tc>
        <w:tc>
          <w:tcPr>
            <w:tcW w:w="1034" w:type="pct"/>
            <w:vAlign w:val="center"/>
          </w:tcPr>
          <w:p w14:paraId="2953B831"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1,00</w:t>
            </w:r>
          </w:p>
        </w:tc>
      </w:tr>
      <w:tr w:rsidR="00AA0D57" w:rsidRPr="003A31DA" w14:paraId="72C5E7A5" w14:textId="77777777" w:rsidTr="00055BC0">
        <w:trPr>
          <w:trHeight w:val="20"/>
        </w:trPr>
        <w:tc>
          <w:tcPr>
            <w:tcW w:w="369" w:type="pct"/>
            <w:vAlign w:val="center"/>
          </w:tcPr>
          <w:p w14:paraId="7660D7C5"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2</w:t>
            </w:r>
          </w:p>
        </w:tc>
        <w:tc>
          <w:tcPr>
            <w:tcW w:w="3597" w:type="pct"/>
            <w:vAlign w:val="center"/>
          </w:tcPr>
          <w:p w14:paraId="7C42991F" w14:textId="702E9777"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 xml:space="preserve">Studii </w:t>
            </w:r>
            <w:r w:rsidR="00E834B9">
              <w:rPr>
                <w:rFonts w:ascii="Times New Roman" w:hAnsi="Times New Roman" w:cs="Times New Roman"/>
                <w:bCs/>
              </w:rPr>
              <w:t>î</w:t>
            </w:r>
            <w:r w:rsidRPr="003A31DA">
              <w:rPr>
                <w:rFonts w:ascii="Times New Roman" w:hAnsi="Times New Roman" w:cs="Times New Roman"/>
                <w:bCs/>
              </w:rPr>
              <w:t>n limba maghiar</w:t>
            </w:r>
            <w:r w:rsidR="00E834B9">
              <w:rPr>
                <w:rFonts w:ascii="Times New Roman" w:hAnsi="Times New Roman" w:cs="Times New Roman"/>
                <w:bCs/>
              </w:rPr>
              <w:t>ă</w:t>
            </w:r>
            <w:r w:rsidRPr="003A31DA">
              <w:rPr>
                <w:rFonts w:ascii="Times New Roman" w:hAnsi="Times New Roman" w:cs="Times New Roman"/>
              </w:rPr>
              <w:t>– ca limb</w:t>
            </w:r>
            <w:r w:rsidR="00E834B9">
              <w:rPr>
                <w:rFonts w:ascii="Times New Roman" w:hAnsi="Times New Roman" w:cs="Times New Roman"/>
              </w:rPr>
              <w:t>ă</w:t>
            </w:r>
            <w:r w:rsidRPr="003A31DA">
              <w:rPr>
                <w:rFonts w:ascii="Times New Roman" w:hAnsi="Times New Roman" w:cs="Times New Roman"/>
              </w:rPr>
              <w:t xml:space="preserve"> matern</w:t>
            </w:r>
            <w:r w:rsidR="00E834B9">
              <w:rPr>
                <w:rFonts w:ascii="Times New Roman" w:hAnsi="Times New Roman" w:cs="Times New Roman"/>
              </w:rPr>
              <w:t>ă</w:t>
            </w:r>
          </w:p>
        </w:tc>
        <w:tc>
          <w:tcPr>
            <w:tcW w:w="1034" w:type="pct"/>
            <w:vAlign w:val="center"/>
          </w:tcPr>
          <w:p w14:paraId="21F94482"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2,00</w:t>
            </w:r>
          </w:p>
        </w:tc>
      </w:tr>
      <w:tr w:rsidR="00AA0D57" w:rsidRPr="003A31DA" w14:paraId="38105601" w14:textId="77777777" w:rsidTr="00055BC0">
        <w:trPr>
          <w:trHeight w:val="20"/>
        </w:trPr>
        <w:tc>
          <w:tcPr>
            <w:tcW w:w="369" w:type="pct"/>
            <w:vAlign w:val="center"/>
          </w:tcPr>
          <w:p w14:paraId="2D549C87"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3</w:t>
            </w:r>
          </w:p>
        </w:tc>
        <w:tc>
          <w:tcPr>
            <w:tcW w:w="3597" w:type="pct"/>
            <w:vAlign w:val="center"/>
          </w:tcPr>
          <w:p w14:paraId="2205BCFD" w14:textId="2BD905D4"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 xml:space="preserve">Studii </w:t>
            </w:r>
            <w:r w:rsidR="00E834B9">
              <w:rPr>
                <w:rFonts w:ascii="Times New Roman" w:hAnsi="Times New Roman" w:cs="Times New Roman"/>
                <w:bCs/>
              </w:rPr>
              <w:t>î</w:t>
            </w:r>
            <w:r w:rsidRPr="003A31DA">
              <w:rPr>
                <w:rFonts w:ascii="Times New Roman" w:hAnsi="Times New Roman" w:cs="Times New Roman"/>
                <w:bCs/>
              </w:rPr>
              <w:t>n limba german</w:t>
            </w:r>
            <w:r w:rsidR="00E834B9">
              <w:rPr>
                <w:rFonts w:ascii="Times New Roman" w:hAnsi="Times New Roman" w:cs="Times New Roman"/>
                <w:bCs/>
              </w:rPr>
              <w:t>ă</w:t>
            </w:r>
            <w:r w:rsidRPr="003A31DA">
              <w:rPr>
                <w:rFonts w:ascii="Times New Roman" w:hAnsi="Times New Roman" w:cs="Times New Roman"/>
              </w:rPr>
              <w:t>– ca limb</w:t>
            </w:r>
            <w:r w:rsidR="00E834B9">
              <w:rPr>
                <w:rFonts w:ascii="Times New Roman" w:hAnsi="Times New Roman" w:cs="Times New Roman"/>
              </w:rPr>
              <w:t>ă</w:t>
            </w:r>
            <w:r w:rsidRPr="003A31DA">
              <w:rPr>
                <w:rFonts w:ascii="Times New Roman" w:hAnsi="Times New Roman" w:cs="Times New Roman"/>
              </w:rPr>
              <w:t xml:space="preserve"> matern</w:t>
            </w:r>
            <w:r w:rsidR="00E834B9">
              <w:rPr>
                <w:rFonts w:ascii="Times New Roman" w:hAnsi="Times New Roman" w:cs="Times New Roman"/>
              </w:rPr>
              <w:t>ă</w:t>
            </w:r>
          </w:p>
        </w:tc>
        <w:tc>
          <w:tcPr>
            <w:tcW w:w="1034" w:type="pct"/>
            <w:vAlign w:val="center"/>
          </w:tcPr>
          <w:p w14:paraId="512FF67F"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2,50</w:t>
            </w:r>
          </w:p>
        </w:tc>
      </w:tr>
      <w:tr w:rsidR="00AA0D57" w:rsidRPr="003A31DA" w14:paraId="784D7648" w14:textId="77777777" w:rsidTr="00055BC0">
        <w:trPr>
          <w:trHeight w:val="20"/>
        </w:trPr>
        <w:tc>
          <w:tcPr>
            <w:tcW w:w="369" w:type="pct"/>
            <w:vAlign w:val="center"/>
          </w:tcPr>
          <w:p w14:paraId="65C04578"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4.1</w:t>
            </w:r>
          </w:p>
        </w:tc>
        <w:tc>
          <w:tcPr>
            <w:tcW w:w="3597" w:type="pct"/>
            <w:vAlign w:val="center"/>
          </w:tcPr>
          <w:p w14:paraId="1C35F605" w14:textId="797A26E9"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 xml:space="preserve">Studii integral </w:t>
            </w:r>
            <w:r w:rsidR="00E834B9">
              <w:rPr>
                <w:rFonts w:ascii="Times New Roman" w:hAnsi="Times New Roman" w:cs="Times New Roman"/>
                <w:bCs/>
              </w:rPr>
              <w:t>î</w:t>
            </w:r>
            <w:r w:rsidRPr="003A31DA">
              <w:rPr>
                <w:rFonts w:ascii="Times New Roman" w:hAnsi="Times New Roman" w:cs="Times New Roman"/>
                <w:bCs/>
              </w:rPr>
              <w:t>n limbi de mare circula</w:t>
            </w:r>
            <w:r w:rsidR="00E834B9">
              <w:rPr>
                <w:rFonts w:ascii="Times New Roman" w:hAnsi="Times New Roman" w:cs="Times New Roman"/>
                <w:bCs/>
              </w:rPr>
              <w:t>ț</w:t>
            </w:r>
            <w:r w:rsidRPr="003A31DA">
              <w:rPr>
                <w:rFonts w:ascii="Times New Roman" w:hAnsi="Times New Roman" w:cs="Times New Roman"/>
                <w:bCs/>
              </w:rPr>
              <w:t>ie interna</w:t>
            </w:r>
            <w:r w:rsidR="00E834B9">
              <w:rPr>
                <w:rFonts w:ascii="Times New Roman" w:hAnsi="Times New Roman" w:cs="Times New Roman"/>
                <w:bCs/>
              </w:rPr>
              <w:t>ț</w:t>
            </w:r>
            <w:r w:rsidRPr="003A31DA">
              <w:rPr>
                <w:rFonts w:ascii="Times New Roman" w:hAnsi="Times New Roman" w:cs="Times New Roman"/>
                <w:bCs/>
              </w:rPr>
              <w:t>ional</w:t>
            </w:r>
            <w:r w:rsidR="00E834B9">
              <w:rPr>
                <w:rFonts w:ascii="Times New Roman" w:hAnsi="Times New Roman" w:cs="Times New Roman"/>
                <w:bCs/>
              </w:rPr>
              <w:t>ă</w:t>
            </w:r>
            <w:r w:rsidRPr="003A31DA">
              <w:rPr>
                <w:rFonts w:ascii="Times New Roman" w:hAnsi="Times New Roman" w:cs="Times New Roman"/>
                <w:vertAlign w:val="superscript"/>
              </w:rPr>
              <w:t>(2)</w:t>
            </w:r>
          </w:p>
        </w:tc>
        <w:tc>
          <w:tcPr>
            <w:tcW w:w="1034" w:type="pct"/>
            <w:vAlign w:val="center"/>
          </w:tcPr>
          <w:p w14:paraId="5D2BE718"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1,50</w:t>
            </w:r>
          </w:p>
        </w:tc>
      </w:tr>
      <w:tr w:rsidR="00AA0D57" w:rsidRPr="003A31DA" w14:paraId="64D7D936" w14:textId="77777777" w:rsidTr="00055BC0">
        <w:trPr>
          <w:trHeight w:val="20"/>
        </w:trPr>
        <w:tc>
          <w:tcPr>
            <w:tcW w:w="369" w:type="pct"/>
            <w:vAlign w:val="center"/>
          </w:tcPr>
          <w:p w14:paraId="4EBF9DF1"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4.2</w:t>
            </w:r>
          </w:p>
        </w:tc>
        <w:tc>
          <w:tcPr>
            <w:tcW w:w="3597" w:type="pct"/>
            <w:vAlign w:val="center"/>
          </w:tcPr>
          <w:p w14:paraId="281B1512" w14:textId="0BA9D527" w:rsidR="00AA0D57" w:rsidRPr="003A31DA" w:rsidRDefault="00AA0D57" w:rsidP="003D7B40">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Studii desf</w:t>
            </w:r>
            <w:r w:rsidR="00E834B9">
              <w:rPr>
                <w:rFonts w:ascii="Times New Roman" w:hAnsi="Times New Roman" w:cs="Times New Roman"/>
                <w:bCs/>
              </w:rPr>
              <w:t>ăș</w:t>
            </w:r>
            <w:r w:rsidRPr="003A31DA">
              <w:rPr>
                <w:rFonts w:ascii="Times New Roman" w:hAnsi="Times New Roman" w:cs="Times New Roman"/>
                <w:bCs/>
              </w:rPr>
              <w:t>urate par</w:t>
            </w:r>
            <w:r w:rsidR="00E834B9">
              <w:rPr>
                <w:rFonts w:ascii="Times New Roman" w:hAnsi="Times New Roman" w:cs="Times New Roman"/>
                <w:bCs/>
              </w:rPr>
              <w:t>ț</w:t>
            </w:r>
            <w:r w:rsidRPr="003A31DA">
              <w:rPr>
                <w:rFonts w:ascii="Times New Roman" w:hAnsi="Times New Roman" w:cs="Times New Roman"/>
                <w:bCs/>
              </w:rPr>
              <w:t xml:space="preserve">ial </w:t>
            </w:r>
            <w:r w:rsidR="00E834B9">
              <w:rPr>
                <w:rFonts w:ascii="Times New Roman" w:hAnsi="Times New Roman" w:cs="Times New Roman"/>
                <w:bCs/>
              </w:rPr>
              <w:t>î</w:t>
            </w:r>
            <w:r w:rsidRPr="003A31DA">
              <w:rPr>
                <w:rFonts w:ascii="Times New Roman" w:hAnsi="Times New Roman" w:cs="Times New Roman"/>
                <w:bCs/>
              </w:rPr>
              <w:t>n li</w:t>
            </w:r>
            <w:bookmarkStart w:id="0" w:name="_GoBack"/>
            <w:bookmarkEnd w:id="0"/>
            <w:r w:rsidRPr="003A31DA">
              <w:rPr>
                <w:rFonts w:ascii="Times New Roman" w:hAnsi="Times New Roman" w:cs="Times New Roman"/>
                <w:bCs/>
              </w:rPr>
              <w:t>mbi de mare circula</w:t>
            </w:r>
            <w:r w:rsidR="00E834B9">
              <w:rPr>
                <w:rFonts w:ascii="Times New Roman" w:hAnsi="Times New Roman" w:cs="Times New Roman"/>
                <w:bCs/>
              </w:rPr>
              <w:t>ț</w:t>
            </w:r>
            <w:r w:rsidRPr="003A31DA">
              <w:rPr>
                <w:rFonts w:ascii="Times New Roman" w:hAnsi="Times New Roman" w:cs="Times New Roman"/>
                <w:bCs/>
              </w:rPr>
              <w:t>ie interna</w:t>
            </w:r>
            <w:r w:rsidR="00E834B9">
              <w:rPr>
                <w:rFonts w:ascii="Times New Roman" w:hAnsi="Times New Roman" w:cs="Times New Roman"/>
                <w:bCs/>
              </w:rPr>
              <w:t>ț</w:t>
            </w:r>
            <w:r w:rsidRPr="003A31DA">
              <w:rPr>
                <w:rFonts w:ascii="Times New Roman" w:hAnsi="Times New Roman" w:cs="Times New Roman"/>
                <w:bCs/>
              </w:rPr>
              <w:t>ional</w:t>
            </w:r>
            <w:r w:rsidR="00E834B9">
              <w:rPr>
                <w:rFonts w:ascii="Times New Roman" w:hAnsi="Times New Roman" w:cs="Times New Roman"/>
                <w:bCs/>
              </w:rPr>
              <w:t>ă</w:t>
            </w:r>
            <w:r w:rsidRPr="003A31DA">
              <w:rPr>
                <w:rFonts w:ascii="Times New Roman" w:hAnsi="Times New Roman" w:cs="Times New Roman"/>
                <w:bCs/>
              </w:rPr>
              <w:t xml:space="preserve"> </w:t>
            </w:r>
            <w:r w:rsidR="00E834B9">
              <w:rPr>
                <w:rFonts w:ascii="Times New Roman" w:hAnsi="Times New Roman" w:cs="Times New Roman"/>
                <w:bCs/>
              </w:rPr>
              <w:t>ș</w:t>
            </w:r>
            <w:r w:rsidRPr="003A31DA">
              <w:rPr>
                <w:rFonts w:ascii="Times New Roman" w:hAnsi="Times New Roman" w:cs="Times New Roman"/>
                <w:bCs/>
              </w:rPr>
              <w:t xml:space="preserve">i </w:t>
            </w:r>
            <w:r w:rsidR="00E834B9">
              <w:rPr>
                <w:rFonts w:ascii="Times New Roman" w:hAnsi="Times New Roman" w:cs="Times New Roman"/>
                <w:bCs/>
              </w:rPr>
              <w:t>î</w:t>
            </w:r>
            <w:r w:rsidRPr="003A31DA">
              <w:rPr>
                <w:rFonts w:ascii="Times New Roman" w:hAnsi="Times New Roman" w:cs="Times New Roman"/>
                <w:bCs/>
              </w:rPr>
              <w:t>n limba rom</w:t>
            </w:r>
            <w:r w:rsidR="00E834B9">
              <w:rPr>
                <w:rFonts w:ascii="Times New Roman" w:hAnsi="Times New Roman" w:cs="Times New Roman"/>
                <w:bCs/>
              </w:rPr>
              <w:t>â</w:t>
            </w:r>
            <w:r w:rsidRPr="003A31DA">
              <w:rPr>
                <w:rFonts w:ascii="Times New Roman" w:hAnsi="Times New Roman" w:cs="Times New Roman"/>
                <w:bCs/>
              </w:rPr>
              <w:t>n</w:t>
            </w:r>
            <w:r w:rsidR="00E834B9">
              <w:rPr>
                <w:rFonts w:ascii="Times New Roman" w:hAnsi="Times New Roman" w:cs="Times New Roman"/>
                <w:bCs/>
              </w:rPr>
              <w:t>ă</w:t>
            </w:r>
          </w:p>
        </w:tc>
        <w:tc>
          <w:tcPr>
            <w:tcW w:w="1034" w:type="pct"/>
            <w:vAlign w:val="center"/>
          </w:tcPr>
          <w:p w14:paraId="32042A4F"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1,25</w:t>
            </w:r>
          </w:p>
        </w:tc>
      </w:tr>
      <w:tr w:rsidR="00970083" w:rsidRPr="003A31DA" w14:paraId="52636C41" w14:textId="77777777" w:rsidTr="00055BC0">
        <w:trPr>
          <w:trHeight w:val="20"/>
        </w:trPr>
        <w:tc>
          <w:tcPr>
            <w:tcW w:w="369" w:type="pct"/>
            <w:vAlign w:val="center"/>
          </w:tcPr>
          <w:p w14:paraId="01CA0F58" w14:textId="4B3CD88C" w:rsidR="00970083" w:rsidRPr="003A31DA" w:rsidRDefault="00970083"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4.3.</w:t>
            </w:r>
          </w:p>
        </w:tc>
        <w:tc>
          <w:tcPr>
            <w:tcW w:w="3597" w:type="pct"/>
            <w:vAlign w:val="center"/>
          </w:tcPr>
          <w:p w14:paraId="3FBB4C41" w14:textId="266DEF81" w:rsidR="00970083" w:rsidRPr="003A31DA" w:rsidRDefault="00970083" w:rsidP="00970083">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Studii desf</w:t>
            </w:r>
            <w:r w:rsidR="00E834B9">
              <w:rPr>
                <w:rFonts w:ascii="Times New Roman" w:hAnsi="Times New Roman" w:cs="Times New Roman"/>
                <w:bCs/>
              </w:rPr>
              <w:t>ăș</w:t>
            </w:r>
            <w:r w:rsidRPr="003A31DA">
              <w:rPr>
                <w:rFonts w:ascii="Times New Roman" w:hAnsi="Times New Roman" w:cs="Times New Roman"/>
                <w:bCs/>
              </w:rPr>
              <w:t>urate par</w:t>
            </w:r>
            <w:r w:rsidR="00E834B9">
              <w:rPr>
                <w:rFonts w:ascii="Times New Roman" w:hAnsi="Times New Roman" w:cs="Times New Roman"/>
                <w:bCs/>
              </w:rPr>
              <w:t>ț</w:t>
            </w:r>
            <w:r w:rsidRPr="003A31DA">
              <w:rPr>
                <w:rFonts w:ascii="Times New Roman" w:hAnsi="Times New Roman" w:cs="Times New Roman"/>
                <w:bCs/>
              </w:rPr>
              <w:t xml:space="preserve">ial </w:t>
            </w:r>
            <w:r w:rsidR="00E834B9">
              <w:rPr>
                <w:rFonts w:ascii="Times New Roman" w:hAnsi="Times New Roman" w:cs="Times New Roman"/>
                <w:bCs/>
              </w:rPr>
              <w:t>î</w:t>
            </w:r>
            <w:r w:rsidRPr="003A31DA">
              <w:rPr>
                <w:rFonts w:ascii="Times New Roman" w:hAnsi="Times New Roman" w:cs="Times New Roman"/>
                <w:bCs/>
              </w:rPr>
              <w:t>n limbi de mare circula</w:t>
            </w:r>
            <w:r w:rsidR="00E834B9">
              <w:rPr>
                <w:rFonts w:ascii="Times New Roman" w:hAnsi="Times New Roman" w:cs="Times New Roman"/>
                <w:bCs/>
              </w:rPr>
              <w:t>ț</w:t>
            </w:r>
            <w:r w:rsidRPr="003A31DA">
              <w:rPr>
                <w:rFonts w:ascii="Times New Roman" w:hAnsi="Times New Roman" w:cs="Times New Roman"/>
                <w:bCs/>
              </w:rPr>
              <w:t>ie interna</w:t>
            </w:r>
            <w:r w:rsidR="00E834B9">
              <w:rPr>
                <w:rFonts w:ascii="Times New Roman" w:hAnsi="Times New Roman" w:cs="Times New Roman"/>
                <w:bCs/>
              </w:rPr>
              <w:t>ț</w:t>
            </w:r>
            <w:r w:rsidRPr="003A31DA">
              <w:rPr>
                <w:rFonts w:ascii="Times New Roman" w:hAnsi="Times New Roman" w:cs="Times New Roman"/>
                <w:bCs/>
              </w:rPr>
              <w:t>ional</w:t>
            </w:r>
            <w:r w:rsidR="00E834B9">
              <w:rPr>
                <w:rFonts w:ascii="Times New Roman" w:hAnsi="Times New Roman" w:cs="Times New Roman"/>
                <w:bCs/>
              </w:rPr>
              <w:t>ă</w:t>
            </w:r>
            <w:r w:rsidRPr="003A31DA">
              <w:rPr>
                <w:rFonts w:ascii="Times New Roman" w:hAnsi="Times New Roman" w:cs="Times New Roman"/>
                <w:bCs/>
              </w:rPr>
              <w:t xml:space="preserve"> </w:t>
            </w:r>
            <w:r w:rsidR="00E834B9">
              <w:rPr>
                <w:rFonts w:ascii="Times New Roman" w:hAnsi="Times New Roman" w:cs="Times New Roman"/>
                <w:bCs/>
              </w:rPr>
              <w:t>ș</w:t>
            </w:r>
            <w:r w:rsidRPr="003A31DA">
              <w:rPr>
                <w:rFonts w:ascii="Times New Roman" w:hAnsi="Times New Roman" w:cs="Times New Roman"/>
                <w:bCs/>
              </w:rPr>
              <w:t xml:space="preserve">i </w:t>
            </w:r>
            <w:r w:rsidR="00E834B9">
              <w:rPr>
                <w:rFonts w:ascii="Times New Roman" w:hAnsi="Times New Roman" w:cs="Times New Roman"/>
                <w:bCs/>
              </w:rPr>
              <w:t>î</w:t>
            </w:r>
            <w:r w:rsidRPr="003A31DA">
              <w:rPr>
                <w:rFonts w:ascii="Times New Roman" w:hAnsi="Times New Roman" w:cs="Times New Roman"/>
                <w:bCs/>
              </w:rPr>
              <w:t>n limbi de circula</w:t>
            </w:r>
            <w:r w:rsidR="00E834B9">
              <w:rPr>
                <w:rFonts w:ascii="Times New Roman" w:hAnsi="Times New Roman" w:cs="Times New Roman"/>
                <w:bCs/>
              </w:rPr>
              <w:t>ț</w:t>
            </w:r>
            <w:r w:rsidRPr="003A31DA">
              <w:rPr>
                <w:rFonts w:ascii="Times New Roman" w:hAnsi="Times New Roman" w:cs="Times New Roman"/>
                <w:bCs/>
              </w:rPr>
              <w:t>ie restr</w:t>
            </w:r>
            <w:r w:rsidR="00E834B9">
              <w:rPr>
                <w:rFonts w:ascii="Times New Roman" w:hAnsi="Times New Roman" w:cs="Times New Roman"/>
                <w:bCs/>
              </w:rPr>
              <w:t>â</w:t>
            </w:r>
            <w:r w:rsidRPr="003A31DA">
              <w:rPr>
                <w:rFonts w:ascii="Times New Roman" w:hAnsi="Times New Roman" w:cs="Times New Roman"/>
                <w:bCs/>
              </w:rPr>
              <w:t>ns</w:t>
            </w:r>
            <w:r w:rsidR="00E834B9">
              <w:rPr>
                <w:rFonts w:ascii="Times New Roman" w:hAnsi="Times New Roman" w:cs="Times New Roman"/>
                <w:bCs/>
              </w:rPr>
              <w:t>ă</w:t>
            </w:r>
          </w:p>
        </w:tc>
        <w:tc>
          <w:tcPr>
            <w:tcW w:w="1034" w:type="pct"/>
            <w:vAlign w:val="center"/>
          </w:tcPr>
          <w:p w14:paraId="0F6936AE" w14:textId="3D95D9C8" w:rsidR="00970083" w:rsidRPr="003A31DA" w:rsidRDefault="00EE45E2"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2,00</w:t>
            </w:r>
          </w:p>
        </w:tc>
      </w:tr>
      <w:tr w:rsidR="00AA0D57" w:rsidRPr="003A31DA" w14:paraId="1D1A7CCB" w14:textId="77777777" w:rsidTr="00055BC0">
        <w:trPr>
          <w:trHeight w:val="20"/>
        </w:trPr>
        <w:tc>
          <w:tcPr>
            <w:tcW w:w="369" w:type="pct"/>
            <w:vAlign w:val="center"/>
          </w:tcPr>
          <w:p w14:paraId="47B4D584"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5.1</w:t>
            </w:r>
          </w:p>
        </w:tc>
        <w:tc>
          <w:tcPr>
            <w:tcW w:w="3597" w:type="pct"/>
            <w:vAlign w:val="center"/>
          </w:tcPr>
          <w:p w14:paraId="7F700E2D" w14:textId="60CCA674" w:rsidR="00AA0D57" w:rsidRPr="003A31DA" w:rsidRDefault="00AA0D57" w:rsidP="00D969A7">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 xml:space="preserve">Studii integral </w:t>
            </w:r>
            <w:r w:rsidR="00E834B9">
              <w:rPr>
                <w:rFonts w:ascii="Times New Roman" w:hAnsi="Times New Roman" w:cs="Times New Roman"/>
                <w:bCs/>
              </w:rPr>
              <w:t>î</w:t>
            </w:r>
            <w:r w:rsidRPr="003A31DA">
              <w:rPr>
                <w:rFonts w:ascii="Times New Roman" w:hAnsi="Times New Roman" w:cs="Times New Roman"/>
                <w:bCs/>
              </w:rPr>
              <w:t>n limbi de circula</w:t>
            </w:r>
            <w:r w:rsidR="00E834B9">
              <w:rPr>
                <w:rFonts w:ascii="Times New Roman" w:hAnsi="Times New Roman" w:cs="Times New Roman"/>
                <w:bCs/>
              </w:rPr>
              <w:t>ț</w:t>
            </w:r>
            <w:r w:rsidRPr="003A31DA">
              <w:rPr>
                <w:rFonts w:ascii="Times New Roman" w:hAnsi="Times New Roman" w:cs="Times New Roman"/>
                <w:bCs/>
              </w:rPr>
              <w:t>ie restr</w:t>
            </w:r>
            <w:r w:rsidR="00E834B9">
              <w:rPr>
                <w:rFonts w:ascii="Times New Roman" w:hAnsi="Times New Roman" w:cs="Times New Roman"/>
                <w:bCs/>
              </w:rPr>
              <w:t>â</w:t>
            </w:r>
            <w:r w:rsidRPr="003A31DA">
              <w:rPr>
                <w:rFonts w:ascii="Times New Roman" w:hAnsi="Times New Roman" w:cs="Times New Roman"/>
                <w:bCs/>
              </w:rPr>
              <w:t>ns</w:t>
            </w:r>
            <w:r w:rsidR="00E834B9">
              <w:rPr>
                <w:rFonts w:ascii="Times New Roman" w:hAnsi="Times New Roman" w:cs="Times New Roman"/>
                <w:bCs/>
              </w:rPr>
              <w:t>ă</w:t>
            </w:r>
          </w:p>
        </w:tc>
        <w:tc>
          <w:tcPr>
            <w:tcW w:w="1034" w:type="pct"/>
            <w:vAlign w:val="center"/>
          </w:tcPr>
          <w:p w14:paraId="08DCE3C4" w14:textId="13DD54BA"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2,</w:t>
            </w:r>
            <w:r w:rsidR="00F665E6" w:rsidRPr="003A31DA">
              <w:rPr>
                <w:rFonts w:ascii="Times New Roman" w:hAnsi="Times New Roman" w:cs="Times New Roman"/>
              </w:rPr>
              <w:t>5</w:t>
            </w:r>
            <w:r w:rsidRPr="003A31DA">
              <w:rPr>
                <w:rFonts w:ascii="Times New Roman" w:hAnsi="Times New Roman" w:cs="Times New Roman"/>
              </w:rPr>
              <w:t>0</w:t>
            </w:r>
          </w:p>
        </w:tc>
      </w:tr>
      <w:tr w:rsidR="00AA0D57" w:rsidRPr="003A31DA" w14:paraId="79130448" w14:textId="77777777" w:rsidTr="00055BC0">
        <w:trPr>
          <w:trHeight w:val="20"/>
        </w:trPr>
        <w:tc>
          <w:tcPr>
            <w:tcW w:w="369" w:type="pct"/>
            <w:vAlign w:val="center"/>
          </w:tcPr>
          <w:p w14:paraId="1C324021"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5.2</w:t>
            </w:r>
          </w:p>
        </w:tc>
        <w:tc>
          <w:tcPr>
            <w:tcW w:w="3597" w:type="pct"/>
            <w:vAlign w:val="center"/>
          </w:tcPr>
          <w:p w14:paraId="4ED2F74C" w14:textId="56D84DA1"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Studii desf</w:t>
            </w:r>
            <w:r w:rsidR="00E834B9">
              <w:rPr>
                <w:rFonts w:ascii="Times New Roman" w:hAnsi="Times New Roman" w:cs="Times New Roman"/>
                <w:bCs/>
              </w:rPr>
              <w:t>ăș</w:t>
            </w:r>
            <w:r w:rsidRPr="003A31DA">
              <w:rPr>
                <w:rFonts w:ascii="Times New Roman" w:hAnsi="Times New Roman" w:cs="Times New Roman"/>
                <w:bCs/>
              </w:rPr>
              <w:t>urate par</w:t>
            </w:r>
            <w:r w:rsidR="00E834B9">
              <w:rPr>
                <w:rFonts w:ascii="Times New Roman" w:hAnsi="Times New Roman" w:cs="Times New Roman"/>
                <w:bCs/>
              </w:rPr>
              <w:t>ț</w:t>
            </w:r>
            <w:r w:rsidRPr="003A31DA">
              <w:rPr>
                <w:rFonts w:ascii="Times New Roman" w:hAnsi="Times New Roman" w:cs="Times New Roman"/>
                <w:bCs/>
              </w:rPr>
              <w:t xml:space="preserve">ial </w:t>
            </w:r>
            <w:r w:rsidR="00E834B9">
              <w:rPr>
                <w:rFonts w:ascii="Times New Roman" w:hAnsi="Times New Roman" w:cs="Times New Roman"/>
                <w:bCs/>
              </w:rPr>
              <w:t>î</w:t>
            </w:r>
            <w:r w:rsidRPr="003A31DA">
              <w:rPr>
                <w:rFonts w:ascii="Times New Roman" w:hAnsi="Times New Roman" w:cs="Times New Roman"/>
                <w:bCs/>
              </w:rPr>
              <w:t>n limbi de circula</w:t>
            </w:r>
            <w:r w:rsidR="00E834B9">
              <w:rPr>
                <w:rFonts w:ascii="Times New Roman" w:hAnsi="Times New Roman" w:cs="Times New Roman"/>
                <w:bCs/>
              </w:rPr>
              <w:t>ț</w:t>
            </w:r>
            <w:r w:rsidRPr="003A31DA">
              <w:rPr>
                <w:rFonts w:ascii="Times New Roman" w:hAnsi="Times New Roman" w:cs="Times New Roman"/>
                <w:bCs/>
              </w:rPr>
              <w:t>ie restr</w:t>
            </w:r>
            <w:r w:rsidR="00E834B9">
              <w:rPr>
                <w:rFonts w:ascii="Times New Roman" w:hAnsi="Times New Roman" w:cs="Times New Roman"/>
                <w:bCs/>
              </w:rPr>
              <w:t>â</w:t>
            </w:r>
            <w:r w:rsidRPr="003A31DA">
              <w:rPr>
                <w:rFonts w:ascii="Times New Roman" w:hAnsi="Times New Roman" w:cs="Times New Roman"/>
                <w:bCs/>
              </w:rPr>
              <w:t>ns</w:t>
            </w:r>
            <w:r w:rsidR="00E834B9">
              <w:rPr>
                <w:rFonts w:ascii="Times New Roman" w:hAnsi="Times New Roman" w:cs="Times New Roman"/>
                <w:bCs/>
              </w:rPr>
              <w:t>ă</w:t>
            </w:r>
            <w:r w:rsidR="00B430C0" w:rsidRPr="003A31DA">
              <w:rPr>
                <w:rFonts w:ascii="Times New Roman" w:hAnsi="Times New Roman" w:cs="Times New Roman"/>
                <w:bCs/>
              </w:rPr>
              <w:t xml:space="preserve"> </w:t>
            </w:r>
            <w:r w:rsidR="00E834B9">
              <w:rPr>
                <w:rFonts w:ascii="Times New Roman" w:hAnsi="Times New Roman" w:cs="Times New Roman"/>
                <w:bCs/>
              </w:rPr>
              <w:t>ș</w:t>
            </w:r>
            <w:r w:rsidRPr="003A31DA">
              <w:rPr>
                <w:rFonts w:ascii="Times New Roman" w:hAnsi="Times New Roman" w:cs="Times New Roman"/>
                <w:bCs/>
              </w:rPr>
              <w:t xml:space="preserve">i </w:t>
            </w:r>
            <w:r w:rsidR="00E834B9">
              <w:rPr>
                <w:rFonts w:ascii="Times New Roman" w:hAnsi="Times New Roman" w:cs="Times New Roman"/>
                <w:bCs/>
              </w:rPr>
              <w:t>î</w:t>
            </w:r>
            <w:r w:rsidRPr="003A31DA">
              <w:rPr>
                <w:rFonts w:ascii="Times New Roman" w:hAnsi="Times New Roman" w:cs="Times New Roman"/>
                <w:bCs/>
              </w:rPr>
              <w:t>n limba rom</w:t>
            </w:r>
            <w:r w:rsidR="00E834B9">
              <w:rPr>
                <w:rFonts w:ascii="Times New Roman" w:hAnsi="Times New Roman" w:cs="Times New Roman"/>
                <w:bCs/>
              </w:rPr>
              <w:t>â</w:t>
            </w:r>
            <w:r w:rsidRPr="003A31DA">
              <w:rPr>
                <w:rFonts w:ascii="Times New Roman" w:hAnsi="Times New Roman" w:cs="Times New Roman"/>
                <w:bCs/>
              </w:rPr>
              <w:t>n</w:t>
            </w:r>
            <w:r w:rsidR="00E834B9">
              <w:rPr>
                <w:rFonts w:ascii="Times New Roman" w:hAnsi="Times New Roman" w:cs="Times New Roman"/>
                <w:bCs/>
              </w:rPr>
              <w:t>ă</w:t>
            </w:r>
          </w:p>
        </w:tc>
        <w:tc>
          <w:tcPr>
            <w:tcW w:w="1034" w:type="pct"/>
            <w:vAlign w:val="center"/>
          </w:tcPr>
          <w:p w14:paraId="0E65F920" w14:textId="7FFD905A" w:rsidR="00AA0D57" w:rsidRPr="003A31DA" w:rsidRDefault="00AA0D57" w:rsidP="00F665E6">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w:t>
            </w:r>
            <w:r w:rsidR="00F665E6" w:rsidRPr="003A31DA">
              <w:rPr>
                <w:rFonts w:ascii="Times New Roman" w:hAnsi="Times New Roman" w:cs="Times New Roman"/>
              </w:rPr>
              <w:t>7</w:t>
            </w:r>
            <w:r w:rsidRPr="003A31DA">
              <w:rPr>
                <w:rFonts w:ascii="Times New Roman" w:hAnsi="Times New Roman" w:cs="Times New Roman"/>
              </w:rPr>
              <w:t>5</w:t>
            </w:r>
          </w:p>
        </w:tc>
      </w:tr>
      <w:tr w:rsidR="00AA0D57" w:rsidRPr="003A31DA" w14:paraId="0D86996A" w14:textId="77777777" w:rsidTr="00055BC0">
        <w:trPr>
          <w:trHeight w:val="20"/>
        </w:trPr>
        <w:tc>
          <w:tcPr>
            <w:tcW w:w="369" w:type="pct"/>
            <w:vAlign w:val="center"/>
          </w:tcPr>
          <w:p w14:paraId="69983F2E"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6</w:t>
            </w:r>
          </w:p>
        </w:tc>
        <w:tc>
          <w:tcPr>
            <w:tcW w:w="3597" w:type="pct"/>
            <w:vAlign w:val="center"/>
          </w:tcPr>
          <w:p w14:paraId="10BCBFD3" w14:textId="4208E02F"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Studii desf</w:t>
            </w:r>
            <w:r w:rsidR="00E834B9">
              <w:rPr>
                <w:rFonts w:ascii="Times New Roman" w:hAnsi="Times New Roman" w:cs="Times New Roman"/>
                <w:bCs/>
              </w:rPr>
              <w:t>ăș</w:t>
            </w:r>
            <w:r w:rsidRPr="003A31DA">
              <w:rPr>
                <w:rFonts w:ascii="Times New Roman" w:hAnsi="Times New Roman" w:cs="Times New Roman"/>
                <w:bCs/>
              </w:rPr>
              <w:t xml:space="preserve">urate </w:t>
            </w:r>
            <w:r w:rsidR="00E834B9">
              <w:rPr>
                <w:rFonts w:ascii="Times New Roman" w:hAnsi="Times New Roman" w:cs="Times New Roman"/>
                <w:bCs/>
              </w:rPr>
              <w:t>î</w:t>
            </w:r>
            <w:r w:rsidRPr="003A31DA">
              <w:rPr>
                <w:rFonts w:ascii="Times New Roman" w:hAnsi="Times New Roman" w:cs="Times New Roman"/>
                <w:bCs/>
              </w:rPr>
              <w:t xml:space="preserve">n cadrul extensiilor universitare </w:t>
            </w:r>
            <w:r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 xml:space="preserve">n afara </w:t>
            </w:r>
            <w:r w:rsidR="00E834B9">
              <w:rPr>
                <w:rFonts w:ascii="Times New Roman" w:hAnsi="Times New Roman" w:cs="Times New Roman"/>
              </w:rPr>
              <w:t>ță</w:t>
            </w:r>
            <w:r w:rsidRPr="003A31DA">
              <w:rPr>
                <w:rFonts w:ascii="Times New Roman" w:hAnsi="Times New Roman" w:cs="Times New Roman"/>
              </w:rPr>
              <w:t xml:space="preserve">rii </w:t>
            </w:r>
          </w:p>
        </w:tc>
        <w:tc>
          <w:tcPr>
            <w:tcW w:w="1034" w:type="pct"/>
            <w:vAlign w:val="center"/>
          </w:tcPr>
          <w:p w14:paraId="3417BBA6"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2,50</w:t>
            </w:r>
          </w:p>
        </w:tc>
      </w:tr>
      <w:tr w:rsidR="00AA0D57" w:rsidRPr="003A31DA" w14:paraId="18847D4A" w14:textId="77777777" w:rsidTr="00055BC0">
        <w:trPr>
          <w:trHeight w:val="20"/>
        </w:trPr>
        <w:tc>
          <w:tcPr>
            <w:tcW w:w="369" w:type="pct"/>
            <w:vAlign w:val="center"/>
          </w:tcPr>
          <w:p w14:paraId="7FB81D45"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7</w:t>
            </w:r>
          </w:p>
        </w:tc>
        <w:tc>
          <w:tcPr>
            <w:tcW w:w="3597" w:type="pct"/>
            <w:vAlign w:val="center"/>
          </w:tcPr>
          <w:p w14:paraId="5547CEE2" w14:textId="44D40343" w:rsidR="00AA0D57" w:rsidRPr="003A31DA" w:rsidRDefault="00AA0D57" w:rsidP="003D7B40">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Studii universitare cu frecven</w:t>
            </w:r>
            <w:r w:rsidR="00E834B9">
              <w:rPr>
                <w:rFonts w:ascii="Times New Roman" w:hAnsi="Times New Roman" w:cs="Times New Roman"/>
                <w:bCs/>
              </w:rPr>
              <w:t>ță</w:t>
            </w:r>
            <w:r w:rsidRPr="003A31DA">
              <w:rPr>
                <w:rFonts w:ascii="Times New Roman" w:hAnsi="Times New Roman" w:cs="Times New Roman"/>
                <w:bCs/>
              </w:rPr>
              <w:t xml:space="preserve"> redus</w:t>
            </w:r>
            <w:r w:rsidR="00E834B9">
              <w:rPr>
                <w:rFonts w:ascii="Times New Roman" w:hAnsi="Times New Roman" w:cs="Times New Roman"/>
                <w:bCs/>
              </w:rPr>
              <w:t>ă</w:t>
            </w:r>
          </w:p>
        </w:tc>
        <w:tc>
          <w:tcPr>
            <w:tcW w:w="1034" w:type="pct"/>
            <w:vAlign w:val="center"/>
          </w:tcPr>
          <w:p w14:paraId="3ED8A6D1"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0,25</w:t>
            </w:r>
          </w:p>
        </w:tc>
      </w:tr>
      <w:tr w:rsidR="00AA0D57" w:rsidRPr="003A31DA" w14:paraId="23811E0F" w14:textId="77777777" w:rsidTr="00055BC0">
        <w:trPr>
          <w:trHeight w:val="20"/>
        </w:trPr>
        <w:tc>
          <w:tcPr>
            <w:tcW w:w="369" w:type="pct"/>
            <w:vAlign w:val="center"/>
          </w:tcPr>
          <w:p w14:paraId="2DC73FCC"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8</w:t>
            </w:r>
          </w:p>
        </w:tc>
        <w:tc>
          <w:tcPr>
            <w:tcW w:w="3597" w:type="pct"/>
            <w:vAlign w:val="center"/>
          </w:tcPr>
          <w:p w14:paraId="4FE74CA0" w14:textId="4C68001D" w:rsidR="00AA0D57" w:rsidRPr="003A31DA" w:rsidRDefault="00AA0D57" w:rsidP="003D7B40">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 xml:space="preserve">Studii universitare – </w:t>
            </w:r>
            <w:r w:rsidR="00E834B9">
              <w:rPr>
                <w:rFonts w:ascii="Times New Roman" w:hAnsi="Times New Roman" w:cs="Times New Roman"/>
                <w:bCs/>
              </w:rPr>
              <w:t>î</w:t>
            </w:r>
            <w:r w:rsidRPr="003A31DA">
              <w:rPr>
                <w:rFonts w:ascii="Times New Roman" w:hAnsi="Times New Roman" w:cs="Times New Roman"/>
                <w:bCs/>
              </w:rPr>
              <w:t>nv</w:t>
            </w:r>
            <w:r w:rsidR="00E834B9">
              <w:rPr>
                <w:rFonts w:ascii="Times New Roman" w:hAnsi="Times New Roman" w:cs="Times New Roman"/>
                <w:bCs/>
              </w:rPr>
              <w:t>ăță</w:t>
            </w:r>
            <w:r w:rsidRPr="003A31DA">
              <w:rPr>
                <w:rFonts w:ascii="Times New Roman" w:hAnsi="Times New Roman" w:cs="Times New Roman"/>
                <w:bCs/>
              </w:rPr>
              <w:t>m</w:t>
            </w:r>
            <w:r w:rsidR="00E834B9">
              <w:rPr>
                <w:rFonts w:ascii="Times New Roman" w:hAnsi="Times New Roman" w:cs="Times New Roman"/>
                <w:bCs/>
              </w:rPr>
              <w:t>â</w:t>
            </w:r>
            <w:r w:rsidRPr="003A31DA">
              <w:rPr>
                <w:rFonts w:ascii="Times New Roman" w:hAnsi="Times New Roman" w:cs="Times New Roman"/>
                <w:bCs/>
              </w:rPr>
              <w:t>nt seral</w:t>
            </w:r>
          </w:p>
        </w:tc>
        <w:tc>
          <w:tcPr>
            <w:tcW w:w="1034" w:type="pct"/>
            <w:vAlign w:val="center"/>
          </w:tcPr>
          <w:p w14:paraId="777375F5"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0,80</w:t>
            </w:r>
          </w:p>
        </w:tc>
      </w:tr>
      <w:tr w:rsidR="00AA0D57" w:rsidRPr="003A31DA" w14:paraId="3F5B3363" w14:textId="77777777" w:rsidTr="00055BC0">
        <w:trPr>
          <w:trHeight w:val="20"/>
        </w:trPr>
        <w:tc>
          <w:tcPr>
            <w:tcW w:w="5000" w:type="pct"/>
            <w:gridSpan w:val="3"/>
            <w:shd w:val="clear" w:color="auto" w:fill="F2F2F2"/>
            <w:vAlign w:val="center"/>
          </w:tcPr>
          <w:p w14:paraId="2B6AE836" w14:textId="130FC9BB" w:rsidR="00AA0D57" w:rsidRPr="003A31DA" w:rsidRDefault="00AA0D57" w:rsidP="003D7B40">
            <w:pPr>
              <w:autoSpaceDE w:val="0"/>
              <w:autoSpaceDN w:val="0"/>
              <w:adjustRightInd w:val="0"/>
              <w:spacing w:after="0" w:line="240" w:lineRule="auto"/>
              <w:rPr>
                <w:rFonts w:ascii="Times New Roman" w:hAnsi="Times New Roman" w:cs="Times New Roman"/>
                <w:b/>
                <w:bCs/>
              </w:rPr>
            </w:pPr>
            <w:r w:rsidRPr="003A31DA">
              <w:rPr>
                <w:rFonts w:ascii="Times New Roman" w:hAnsi="Times New Roman" w:cs="Times New Roman"/>
                <w:b/>
                <w:bCs/>
              </w:rPr>
              <w:t>II. Studii universitare de masterat</w:t>
            </w:r>
            <w:r w:rsidRPr="003A31DA">
              <w:rPr>
                <w:rFonts w:ascii="Times New Roman" w:hAnsi="Times New Roman" w:cs="Times New Roman"/>
                <w:b/>
                <w:vertAlign w:val="superscript"/>
              </w:rPr>
              <w:t>(</w:t>
            </w:r>
            <w:r w:rsidR="00DA18C5">
              <w:rPr>
                <w:rFonts w:ascii="Times New Roman" w:hAnsi="Times New Roman" w:cs="Times New Roman"/>
                <w:b/>
                <w:vertAlign w:val="superscript"/>
              </w:rPr>
              <w:t>3</w:t>
            </w:r>
            <w:r w:rsidRPr="003A31DA">
              <w:rPr>
                <w:rFonts w:ascii="Times New Roman" w:hAnsi="Times New Roman" w:cs="Times New Roman"/>
                <w:b/>
                <w:vertAlign w:val="superscript"/>
              </w:rPr>
              <w:t>)</w:t>
            </w:r>
          </w:p>
        </w:tc>
      </w:tr>
      <w:tr w:rsidR="00AA0D57" w:rsidRPr="003A31DA" w14:paraId="56282554" w14:textId="77777777" w:rsidTr="00055BC0">
        <w:trPr>
          <w:trHeight w:val="20"/>
        </w:trPr>
        <w:tc>
          <w:tcPr>
            <w:tcW w:w="369" w:type="pct"/>
            <w:vAlign w:val="center"/>
          </w:tcPr>
          <w:p w14:paraId="28CF39A7"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9</w:t>
            </w:r>
          </w:p>
        </w:tc>
        <w:tc>
          <w:tcPr>
            <w:tcW w:w="3597" w:type="pct"/>
            <w:vAlign w:val="center"/>
          </w:tcPr>
          <w:p w14:paraId="30E38998" w14:textId="42C7A60C"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 xml:space="preserve">Studii de masterat </w:t>
            </w:r>
            <w:r w:rsidR="00E834B9">
              <w:rPr>
                <w:rFonts w:ascii="Times New Roman" w:hAnsi="Times New Roman" w:cs="Times New Roman"/>
                <w:bCs/>
              </w:rPr>
              <w:t>î</w:t>
            </w:r>
            <w:r w:rsidRPr="003A31DA">
              <w:rPr>
                <w:rFonts w:ascii="Times New Roman" w:hAnsi="Times New Roman" w:cs="Times New Roman"/>
                <w:bCs/>
              </w:rPr>
              <w:t>n limba rom</w:t>
            </w:r>
            <w:r w:rsidR="00E834B9">
              <w:rPr>
                <w:rFonts w:ascii="Times New Roman" w:hAnsi="Times New Roman" w:cs="Times New Roman"/>
                <w:bCs/>
              </w:rPr>
              <w:t>â</w:t>
            </w:r>
            <w:r w:rsidRPr="003A31DA">
              <w:rPr>
                <w:rFonts w:ascii="Times New Roman" w:hAnsi="Times New Roman" w:cs="Times New Roman"/>
                <w:bCs/>
              </w:rPr>
              <w:t>n</w:t>
            </w:r>
            <w:r w:rsidR="00E834B9">
              <w:rPr>
                <w:rFonts w:ascii="Times New Roman" w:hAnsi="Times New Roman" w:cs="Times New Roman"/>
                <w:bCs/>
              </w:rPr>
              <w:t>ă</w:t>
            </w:r>
            <w:r w:rsidRPr="003A31DA">
              <w:rPr>
                <w:rFonts w:ascii="Times New Roman" w:hAnsi="Times New Roman" w:cs="Times New Roman"/>
                <w:vertAlign w:val="superscript"/>
              </w:rPr>
              <w:t>(1)</w:t>
            </w:r>
          </w:p>
        </w:tc>
        <w:tc>
          <w:tcPr>
            <w:tcW w:w="1034" w:type="pct"/>
            <w:vAlign w:val="center"/>
          </w:tcPr>
          <w:p w14:paraId="24226277"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 xml:space="preserve"> 2,00/1,00</w:t>
            </w:r>
          </w:p>
        </w:tc>
      </w:tr>
      <w:tr w:rsidR="00AA0D57" w:rsidRPr="003A31DA" w14:paraId="2E2CE962" w14:textId="77777777" w:rsidTr="00055BC0">
        <w:trPr>
          <w:trHeight w:val="20"/>
        </w:trPr>
        <w:tc>
          <w:tcPr>
            <w:tcW w:w="369" w:type="pct"/>
            <w:vAlign w:val="center"/>
          </w:tcPr>
          <w:p w14:paraId="5D2CE6E6"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10</w:t>
            </w:r>
          </w:p>
        </w:tc>
        <w:tc>
          <w:tcPr>
            <w:tcW w:w="3597" w:type="pct"/>
            <w:vAlign w:val="center"/>
          </w:tcPr>
          <w:p w14:paraId="1EA2E82A" w14:textId="7F0EDADE" w:rsidR="00AA0D57" w:rsidRPr="003A31DA" w:rsidRDefault="00AA0D57" w:rsidP="003D7B40">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 xml:space="preserve">Studii de masterat </w:t>
            </w:r>
            <w:r w:rsidR="00E834B9">
              <w:rPr>
                <w:rFonts w:ascii="Times New Roman" w:hAnsi="Times New Roman" w:cs="Times New Roman"/>
                <w:bCs/>
              </w:rPr>
              <w:t>î</w:t>
            </w:r>
            <w:r w:rsidRPr="003A31DA">
              <w:rPr>
                <w:rFonts w:ascii="Times New Roman" w:hAnsi="Times New Roman" w:cs="Times New Roman"/>
                <w:bCs/>
              </w:rPr>
              <w:t>n limbi de circula</w:t>
            </w:r>
            <w:r w:rsidR="00E834B9">
              <w:rPr>
                <w:rFonts w:ascii="Times New Roman" w:hAnsi="Times New Roman" w:cs="Times New Roman"/>
                <w:bCs/>
              </w:rPr>
              <w:t>ț</w:t>
            </w:r>
            <w:r w:rsidRPr="003A31DA">
              <w:rPr>
                <w:rFonts w:ascii="Times New Roman" w:hAnsi="Times New Roman" w:cs="Times New Roman"/>
                <w:bCs/>
              </w:rPr>
              <w:t>ie interna</w:t>
            </w:r>
            <w:r w:rsidR="00E834B9">
              <w:rPr>
                <w:rFonts w:ascii="Times New Roman" w:hAnsi="Times New Roman" w:cs="Times New Roman"/>
                <w:bCs/>
              </w:rPr>
              <w:t>ț</w:t>
            </w:r>
            <w:r w:rsidRPr="003A31DA">
              <w:rPr>
                <w:rFonts w:ascii="Times New Roman" w:hAnsi="Times New Roman" w:cs="Times New Roman"/>
                <w:bCs/>
              </w:rPr>
              <w:t>ional</w:t>
            </w:r>
            <w:r w:rsidR="00E834B9">
              <w:rPr>
                <w:rFonts w:ascii="Times New Roman" w:hAnsi="Times New Roman" w:cs="Times New Roman"/>
                <w:bCs/>
              </w:rPr>
              <w:t>ă</w:t>
            </w:r>
          </w:p>
        </w:tc>
        <w:tc>
          <w:tcPr>
            <w:tcW w:w="1034" w:type="pct"/>
            <w:vAlign w:val="center"/>
          </w:tcPr>
          <w:p w14:paraId="6AB1483B"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 xml:space="preserve"> 3,00/1,50</w:t>
            </w:r>
          </w:p>
        </w:tc>
      </w:tr>
      <w:tr w:rsidR="00AA0D57" w:rsidRPr="003A31DA" w14:paraId="4B31BB2E" w14:textId="77777777" w:rsidTr="00055BC0">
        <w:trPr>
          <w:trHeight w:val="20"/>
        </w:trPr>
        <w:tc>
          <w:tcPr>
            <w:tcW w:w="369" w:type="pct"/>
            <w:vAlign w:val="center"/>
          </w:tcPr>
          <w:p w14:paraId="0C02284D"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11</w:t>
            </w:r>
          </w:p>
        </w:tc>
        <w:tc>
          <w:tcPr>
            <w:tcW w:w="3597" w:type="pct"/>
            <w:vAlign w:val="center"/>
          </w:tcPr>
          <w:p w14:paraId="49D0C154" w14:textId="063FEA0E"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Studii de masterat desf</w:t>
            </w:r>
            <w:r w:rsidR="00E834B9">
              <w:rPr>
                <w:rFonts w:ascii="Times New Roman" w:hAnsi="Times New Roman" w:cs="Times New Roman"/>
                <w:bCs/>
              </w:rPr>
              <w:t>ăș</w:t>
            </w:r>
            <w:r w:rsidRPr="003A31DA">
              <w:rPr>
                <w:rFonts w:ascii="Times New Roman" w:hAnsi="Times New Roman" w:cs="Times New Roman"/>
                <w:bCs/>
              </w:rPr>
              <w:t xml:space="preserve">urate </w:t>
            </w:r>
            <w:r w:rsidR="00E834B9">
              <w:rPr>
                <w:rFonts w:ascii="Times New Roman" w:hAnsi="Times New Roman" w:cs="Times New Roman"/>
                <w:bCs/>
              </w:rPr>
              <w:t>î</w:t>
            </w:r>
            <w:r w:rsidRPr="003A31DA">
              <w:rPr>
                <w:rFonts w:ascii="Times New Roman" w:hAnsi="Times New Roman" w:cs="Times New Roman"/>
                <w:bCs/>
              </w:rPr>
              <w:t xml:space="preserve">n cadrul extensiilor universitare </w:t>
            </w:r>
            <w:r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 xml:space="preserve">n afara </w:t>
            </w:r>
            <w:r w:rsidR="00E834B9">
              <w:rPr>
                <w:rFonts w:ascii="Times New Roman" w:hAnsi="Times New Roman" w:cs="Times New Roman"/>
              </w:rPr>
              <w:t>ță</w:t>
            </w:r>
            <w:r w:rsidRPr="003A31DA">
              <w:rPr>
                <w:rFonts w:ascii="Times New Roman" w:hAnsi="Times New Roman" w:cs="Times New Roman"/>
              </w:rPr>
              <w:t>rii</w:t>
            </w:r>
          </w:p>
        </w:tc>
        <w:tc>
          <w:tcPr>
            <w:tcW w:w="1034" w:type="pct"/>
            <w:vAlign w:val="center"/>
          </w:tcPr>
          <w:p w14:paraId="6895858F"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3,00/1,50</w:t>
            </w:r>
          </w:p>
        </w:tc>
      </w:tr>
      <w:tr w:rsidR="00AA0D57" w:rsidRPr="003A31DA" w14:paraId="48ED77FB" w14:textId="77777777" w:rsidTr="00055BC0">
        <w:trPr>
          <w:trHeight w:val="20"/>
        </w:trPr>
        <w:tc>
          <w:tcPr>
            <w:tcW w:w="369" w:type="pct"/>
            <w:vAlign w:val="center"/>
          </w:tcPr>
          <w:p w14:paraId="4DE6B3B2"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12</w:t>
            </w:r>
          </w:p>
        </w:tc>
        <w:tc>
          <w:tcPr>
            <w:tcW w:w="3597" w:type="pct"/>
            <w:vAlign w:val="center"/>
          </w:tcPr>
          <w:p w14:paraId="2688814B" w14:textId="033B3FEB" w:rsidR="00AA0D57" w:rsidRPr="003A31DA" w:rsidRDefault="00AA0D57" w:rsidP="003D7B40">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 xml:space="preserve">Studii de masterat </w:t>
            </w:r>
            <w:r w:rsidR="00E834B9">
              <w:rPr>
                <w:rFonts w:ascii="Times New Roman" w:hAnsi="Times New Roman" w:cs="Times New Roman"/>
                <w:bCs/>
              </w:rPr>
              <w:t>î</w:t>
            </w:r>
            <w:r w:rsidRPr="003A31DA">
              <w:rPr>
                <w:rFonts w:ascii="Times New Roman" w:hAnsi="Times New Roman" w:cs="Times New Roman"/>
                <w:bCs/>
              </w:rPr>
              <w:t>n limbile minorit</w:t>
            </w:r>
            <w:r w:rsidR="00E834B9">
              <w:rPr>
                <w:rFonts w:ascii="Times New Roman" w:hAnsi="Times New Roman" w:cs="Times New Roman"/>
                <w:bCs/>
              </w:rPr>
              <w:t>ăț</w:t>
            </w:r>
            <w:r w:rsidRPr="003A31DA">
              <w:rPr>
                <w:rFonts w:ascii="Times New Roman" w:hAnsi="Times New Roman" w:cs="Times New Roman"/>
                <w:bCs/>
              </w:rPr>
              <w:t>ilor na</w:t>
            </w:r>
            <w:r w:rsidR="00E834B9">
              <w:rPr>
                <w:rFonts w:ascii="Times New Roman" w:hAnsi="Times New Roman" w:cs="Times New Roman"/>
                <w:bCs/>
              </w:rPr>
              <w:t>ț</w:t>
            </w:r>
            <w:r w:rsidRPr="003A31DA">
              <w:rPr>
                <w:rFonts w:ascii="Times New Roman" w:hAnsi="Times New Roman" w:cs="Times New Roman"/>
                <w:bCs/>
              </w:rPr>
              <w:t>ionale</w:t>
            </w:r>
            <w:r w:rsidRPr="003A31DA">
              <w:rPr>
                <w:rFonts w:ascii="Times New Roman" w:hAnsi="Times New Roman" w:cs="Times New Roman"/>
                <w:bCs/>
                <w:vertAlign w:val="superscript"/>
              </w:rPr>
              <w:t>(</w:t>
            </w:r>
            <w:r w:rsidR="00DA18C5">
              <w:rPr>
                <w:rFonts w:ascii="Times New Roman" w:hAnsi="Times New Roman" w:cs="Times New Roman"/>
                <w:bCs/>
                <w:vertAlign w:val="superscript"/>
              </w:rPr>
              <w:t>4</w:t>
            </w:r>
            <w:r w:rsidRPr="003A31DA">
              <w:rPr>
                <w:rFonts w:ascii="Times New Roman" w:hAnsi="Times New Roman" w:cs="Times New Roman"/>
                <w:bCs/>
                <w:vertAlign w:val="superscript"/>
              </w:rPr>
              <w:t>)</w:t>
            </w:r>
          </w:p>
        </w:tc>
        <w:tc>
          <w:tcPr>
            <w:tcW w:w="1034" w:type="pct"/>
            <w:vAlign w:val="center"/>
          </w:tcPr>
          <w:p w14:paraId="5DD4D49D"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3,00/1,50</w:t>
            </w:r>
          </w:p>
        </w:tc>
      </w:tr>
      <w:tr w:rsidR="00AA0D57" w:rsidRPr="003A31DA" w14:paraId="56F59ADE" w14:textId="77777777" w:rsidTr="00055BC0">
        <w:trPr>
          <w:trHeight w:val="20"/>
        </w:trPr>
        <w:tc>
          <w:tcPr>
            <w:tcW w:w="5000" w:type="pct"/>
            <w:gridSpan w:val="3"/>
            <w:shd w:val="clear" w:color="auto" w:fill="F2F2F2"/>
            <w:vAlign w:val="center"/>
          </w:tcPr>
          <w:p w14:paraId="5920B611" w14:textId="4808D2CC" w:rsidR="00AA0D57" w:rsidRPr="003A31DA" w:rsidRDefault="00AA0D57" w:rsidP="003D7B40">
            <w:pPr>
              <w:autoSpaceDE w:val="0"/>
              <w:autoSpaceDN w:val="0"/>
              <w:adjustRightInd w:val="0"/>
              <w:spacing w:after="0" w:line="240" w:lineRule="auto"/>
              <w:rPr>
                <w:rFonts w:ascii="Times New Roman" w:hAnsi="Times New Roman" w:cs="Times New Roman"/>
                <w:b/>
                <w:bCs/>
              </w:rPr>
            </w:pPr>
            <w:r w:rsidRPr="003A31DA">
              <w:rPr>
                <w:rFonts w:ascii="Times New Roman" w:hAnsi="Times New Roman" w:cs="Times New Roman"/>
                <w:b/>
                <w:bCs/>
              </w:rPr>
              <w:t>III. Alte forme de preg</w:t>
            </w:r>
            <w:r w:rsidR="00E834B9">
              <w:rPr>
                <w:rFonts w:ascii="Times New Roman" w:hAnsi="Times New Roman" w:cs="Times New Roman"/>
                <w:b/>
                <w:bCs/>
              </w:rPr>
              <w:t>ă</w:t>
            </w:r>
            <w:r w:rsidRPr="003A31DA">
              <w:rPr>
                <w:rFonts w:ascii="Times New Roman" w:hAnsi="Times New Roman" w:cs="Times New Roman"/>
                <w:b/>
                <w:bCs/>
              </w:rPr>
              <w:t>tire</w:t>
            </w:r>
          </w:p>
        </w:tc>
      </w:tr>
      <w:tr w:rsidR="00AA0D57" w:rsidRPr="003A31DA" w14:paraId="2F034982" w14:textId="77777777" w:rsidTr="00055BC0">
        <w:trPr>
          <w:trHeight w:val="20"/>
        </w:trPr>
        <w:tc>
          <w:tcPr>
            <w:tcW w:w="369" w:type="pct"/>
          </w:tcPr>
          <w:p w14:paraId="274317AF"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13</w:t>
            </w:r>
          </w:p>
        </w:tc>
        <w:tc>
          <w:tcPr>
            <w:tcW w:w="3597" w:type="pct"/>
            <w:vAlign w:val="center"/>
          </w:tcPr>
          <w:p w14:paraId="53F050AA" w14:textId="27FBFD8A"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Stagiu de reziden</w:t>
            </w:r>
            <w:r w:rsidR="00E834B9">
              <w:rPr>
                <w:rFonts w:ascii="Times New Roman" w:hAnsi="Times New Roman" w:cs="Times New Roman"/>
                <w:bCs/>
              </w:rPr>
              <w:t>ț</w:t>
            </w:r>
            <w:r w:rsidRPr="003A31DA">
              <w:rPr>
                <w:rFonts w:ascii="Times New Roman" w:hAnsi="Times New Roman" w:cs="Times New Roman"/>
                <w:bCs/>
              </w:rPr>
              <w:t>iat</w:t>
            </w:r>
          </w:p>
        </w:tc>
        <w:tc>
          <w:tcPr>
            <w:tcW w:w="1034" w:type="pct"/>
            <w:vAlign w:val="center"/>
          </w:tcPr>
          <w:p w14:paraId="45537D86"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1,20</w:t>
            </w:r>
          </w:p>
        </w:tc>
      </w:tr>
      <w:tr w:rsidR="00AA0D57" w:rsidRPr="003A31DA" w14:paraId="2DE7F347" w14:textId="77777777" w:rsidTr="00055BC0">
        <w:trPr>
          <w:trHeight w:val="20"/>
        </w:trPr>
        <w:tc>
          <w:tcPr>
            <w:tcW w:w="369" w:type="pct"/>
          </w:tcPr>
          <w:p w14:paraId="2C27D32C"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14</w:t>
            </w:r>
          </w:p>
        </w:tc>
        <w:tc>
          <w:tcPr>
            <w:tcW w:w="3597" w:type="pct"/>
            <w:vAlign w:val="center"/>
          </w:tcPr>
          <w:p w14:paraId="0EDD1BC0" w14:textId="1B4FFC44" w:rsidR="00AA0D57" w:rsidRPr="003A31DA" w:rsidRDefault="00AA0D57" w:rsidP="003D7B40">
            <w:pPr>
              <w:autoSpaceDE w:val="0"/>
              <w:autoSpaceDN w:val="0"/>
              <w:adjustRightInd w:val="0"/>
              <w:spacing w:after="0" w:line="240" w:lineRule="auto"/>
              <w:rPr>
                <w:rFonts w:ascii="Times New Roman" w:hAnsi="Times New Roman" w:cs="Times New Roman"/>
              </w:rPr>
            </w:pPr>
            <w:r w:rsidRPr="003A31DA">
              <w:rPr>
                <w:rFonts w:ascii="Times New Roman" w:hAnsi="Times New Roman" w:cs="Times New Roman"/>
                <w:bCs/>
              </w:rPr>
              <w:t>Preg</w:t>
            </w:r>
            <w:r w:rsidR="00E834B9">
              <w:rPr>
                <w:rFonts w:ascii="Times New Roman" w:hAnsi="Times New Roman" w:cs="Times New Roman"/>
                <w:bCs/>
              </w:rPr>
              <w:t>ă</w:t>
            </w:r>
            <w:r w:rsidRPr="003A31DA">
              <w:rPr>
                <w:rFonts w:ascii="Times New Roman" w:hAnsi="Times New Roman" w:cs="Times New Roman"/>
                <w:bCs/>
              </w:rPr>
              <w:t>tire preliminar</w:t>
            </w:r>
            <w:r w:rsidR="00E834B9">
              <w:rPr>
                <w:rFonts w:ascii="Times New Roman" w:hAnsi="Times New Roman" w:cs="Times New Roman"/>
                <w:bCs/>
              </w:rPr>
              <w:t>ă</w:t>
            </w:r>
            <w:r w:rsidRPr="003A31DA">
              <w:rPr>
                <w:rFonts w:ascii="Times New Roman" w:hAnsi="Times New Roman" w:cs="Times New Roman"/>
                <w:bCs/>
              </w:rPr>
              <w:t xml:space="preserve"> pentru studen</w:t>
            </w:r>
            <w:r w:rsidR="00E834B9">
              <w:rPr>
                <w:rFonts w:ascii="Times New Roman" w:hAnsi="Times New Roman" w:cs="Times New Roman"/>
                <w:bCs/>
              </w:rPr>
              <w:t>ț</w:t>
            </w:r>
            <w:r w:rsidRPr="003A31DA">
              <w:rPr>
                <w:rFonts w:ascii="Times New Roman" w:hAnsi="Times New Roman" w:cs="Times New Roman"/>
                <w:bCs/>
              </w:rPr>
              <w:t>i str</w:t>
            </w:r>
            <w:r w:rsidR="00E834B9">
              <w:rPr>
                <w:rFonts w:ascii="Times New Roman" w:hAnsi="Times New Roman" w:cs="Times New Roman"/>
                <w:bCs/>
              </w:rPr>
              <w:t>ă</w:t>
            </w:r>
            <w:r w:rsidRPr="003A31DA">
              <w:rPr>
                <w:rFonts w:ascii="Times New Roman" w:hAnsi="Times New Roman" w:cs="Times New Roman"/>
                <w:bCs/>
              </w:rPr>
              <w:t xml:space="preserve">ini </w:t>
            </w:r>
            <w:r w:rsidRPr="003A31DA">
              <w:rPr>
                <w:rFonts w:ascii="Times New Roman" w:hAnsi="Times New Roman" w:cs="Times New Roman"/>
              </w:rPr>
              <w:t>(an preg</w:t>
            </w:r>
            <w:r w:rsidR="00E834B9">
              <w:rPr>
                <w:rFonts w:ascii="Times New Roman" w:hAnsi="Times New Roman" w:cs="Times New Roman"/>
              </w:rPr>
              <w:t>ă</w:t>
            </w:r>
            <w:r w:rsidRPr="003A31DA">
              <w:rPr>
                <w:rFonts w:ascii="Times New Roman" w:hAnsi="Times New Roman" w:cs="Times New Roman"/>
              </w:rPr>
              <w:t xml:space="preserve">titor) </w:t>
            </w:r>
          </w:p>
        </w:tc>
        <w:tc>
          <w:tcPr>
            <w:tcW w:w="1034" w:type="pct"/>
            <w:vAlign w:val="center"/>
          </w:tcPr>
          <w:p w14:paraId="537E4348"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1,25</w:t>
            </w:r>
          </w:p>
        </w:tc>
      </w:tr>
      <w:tr w:rsidR="00AA0D57" w:rsidRPr="003A31DA" w14:paraId="709FABB6" w14:textId="77777777" w:rsidTr="00055BC0">
        <w:trPr>
          <w:trHeight w:val="20"/>
        </w:trPr>
        <w:tc>
          <w:tcPr>
            <w:tcW w:w="369" w:type="pct"/>
          </w:tcPr>
          <w:p w14:paraId="366CC7A1"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15</w:t>
            </w:r>
          </w:p>
        </w:tc>
        <w:tc>
          <w:tcPr>
            <w:tcW w:w="3597" w:type="pct"/>
            <w:vAlign w:val="center"/>
          </w:tcPr>
          <w:p w14:paraId="0633475B" w14:textId="4B9C0BB7" w:rsidR="00AA0D57" w:rsidRPr="003A31DA" w:rsidRDefault="00AA0D57" w:rsidP="003D7B40">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Activit</w:t>
            </w:r>
            <w:r w:rsidR="00E834B9">
              <w:rPr>
                <w:rFonts w:ascii="Times New Roman" w:hAnsi="Times New Roman" w:cs="Times New Roman"/>
                <w:bCs/>
              </w:rPr>
              <w:t>ăț</w:t>
            </w:r>
            <w:r w:rsidRPr="003A31DA">
              <w:rPr>
                <w:rFonts w:ascii="Times New Roman" w:hAnsi="Times New Roman" w:cs="Times New Roman"/>
                <w:bCs/>
              </w:rPr>
              <w:t>i asociate acord</w:t>
            </w:r>
            <w:r w:rsidR="00E834B9">
              <w:rPr>
                <w:rFonts w:ascii="Times New Roman" w:hAnsi="Times New Roman" w:cs="Times New Roman"/>
                <w:bCs/>
              </w:rPr>
              <w:t>ă</w:t>
            </w:r>
            <w:r w:rsidRPr="003A31DA">
              <w:rPr>
                <w:rFonts w:ascii="Times New Roman" w:hAnsi="Times New Roman" w:cs="Times New Roman"/>
                <w:bCs/>
              </w:rPr>
              <w:t xml:space="preserve">rii gradelor didactice </w:t>
            </w:r>
            <w:r w:rsidR="00E834B9">
              <w:rPr>
                <w:rFonts w:ascii="Times New Roman" w:hAnsi="Times New Roman" w:cs="Times New Roman"/>
                <w:bCs/>
              </w:rPr>
              <w:t>î</w:t>
            </w:r>
            <w:r w:rsidRPr="003A31DA">
              <w:rPr>
                <w:rFonts w:ascii="Times New Roman" w:hAnsi="Times New Roman" w:cs="Times New Roman"/>
                <w:bCs/>
              </w:rPr>
              <w:t xml:space="preserve">n </w:t>
            </w:r>
            <w:r w:rsidR="00E834B9">
              <w:rPr>
                <w:rFonts w:ascii="Times New Roman" w:hAnsi="Times New Roman" w:cs="Times New Roman"/>
                <w:bCs/>
              </w:rPr>
              <w:t>î</w:t>
            </w:r>
            <w:r w:rsidRPr="003A31DA">
              <w:rPr>
                <w:rFonts w:ascii="Times New Roman" w:hAnsi="Times New Roman" w:cs="Times New Roman"/>
                <w:bCs/>
              </w:rPr>
              <w:t>nv</w:t>
            </w:r>
            <w:r w:rsidR="00E834B9">
              <w:rPr>
                <w:rFonts w:ascii="Times New Roman" w:hAnsi="Times New Roman" w:cs="Times New Roman"/>
                <w:bCs/>
              </w:rPr>
              <w:t>ăță</w:t>
            </w:r>
            <w:r w:rsidRPr="003A31DA">
              <w:rPr>
                <w:rFonts w:ascii="Times New Roman" w:hAnsi="Times New Roman" w:cs="Times New Roman"/>
                <w:bCs/>
              </w:rPr>
              <w:t>m</w:t>
            </w:r>
            <w:r w:rsidR="00E834B9">
              <w:rPr>
                <w:rFonts w:ascii="Times New Roman" w:hAnsi="Times New Roman" w:cs="Times New Roman"/>
                <w:bCs/>
              </w:rPr>
              <w:t>â</w:t>
            </w:r>
            <w:r w:rsidRPr="003A31DA">
              <w:rPr>
                <w:rFonts w:ascii="Times New Roman" w:hAnsi="Times New Roman" w:cs="Times New Roman"/>
                <w:bCs/>
              </w:rPr>
              <w:t>ntul</w:t>
            </w:r>
          </w:p>
          <w:p w14:paraId="784515B1" w14:textId="77777777" w:rsidR="00AA0D57" w:rsidRPr="003A31DA" w:rsidRDefault="00AA0D57" w:rsidP="003D7B40">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Preuniversitar</w:t>
            </w:r>
          </w:p>
        </w:tc>
        <w:tc>
          <w:tcPr>
            <w:tcW w:w="1034" w:type="pct"/>
            <w:vAlign w:val="center"/>
          </w:tcPr>
          <w:p w14:paraId="0D5E2AE1"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bCs/>
              </w:rPr>
            </w:pPr>
            <w:r w:rsidRPr="003A31DA">
              <w:rPr>
                <w:rFonts w:ascii="Times New Roman" w:hAnsi="Times New Roman" w:cs="Times New Roman"/>
              </w:rPr>
              <w:t>0,40</w:t>
            </w:r>
          </w:p>
        </w:tc>
      </w:tr>
      <w:tr w:rsidR="00AA0D57" w:rsidRPr="003A31DA" w14:paraId="13BDDA01" w14:textId="77777777" w:rsidTr="00055BC0">
        <w:trPr>
          <w:trHeight w:val="20"/>
        </w:trPr>
        <w:tc>
          <w:tcPr>
            <w:tcW w:w="369" w:type="pct"/>
          </w:tcPr>
          <w:p w14:paraId="388B6B3D" w14:textId="77777777"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16</w:t>
            </w:r>
          </w:p>
        </w:tc>
        <w:tc>
          <w:tcPr>
            <w:tcW w:w="3597" w:type="pct"/>
            <w:vAlign w:val="center"/>
          </w:tcPr>
          <w:p w14:paraId="579DE265" w14:textId="1D90A29C" w:rsidR="00AA0D57" w:rsidRPr="003A31DA" w:rsidRDefault="00AA0D57" w:rsidP="003D7B40">
            <w:pPr>
              <w:autoSpaceDE w:val="0"/>
              <w:autoSpaceDN w:val="0"/>
              <w:adjustRightInd w:val="0"/>
              <w:spacing w:after="0" w:line="240" w:lineRule="auto"/>
              <w:rPr>
                <w:rFonts w:ascii="Times New Roman" w:hAnsi="Times New Roman" w:cs="Times New Roman"/>
                <w:bCs/>
              </w:rPr>
            </w:pPr>
            <w:r w:rsidRPr="003A31DA">
              <w:rPr>
                <w:rFonts w:ascii="Times New Roman" w:hAnsi="Times New Roman" w:cs="Times New Roman"/>
                <w:bCs/>
              </w:rPr>
              <w:t>Preg</w:t>
            </w:r>
            <w:r w:rsidR="00E834B9">
              <w:rPr>
                <w:rFonts w:ascii="Times New Roman" w:hAnsi="Times New Roman" w:cs="Times New Roman"/>
                <w:bCs/>
              </w:rPr>
              <w:t>ă</w:t>
            </w:r>
            <w:r w:rsidRPr="003A31DA">
              <w:rPr>
                <w:rFonts w:ascii="Times New Roman" w:hAnsi="Times New Roman" w:cs="Times New Roman"/>
                <w:bCs/>
              </w:rPr>
              <w:t>tire pedagogic</w:t>
            </w:r>
            <w:r w:rsidR="00E834B9">
              <w:rPr>
                <w:rFonts w:ascii="Times New Roman" w:hAnsi="Times New Roman" w:cs="Times New Roman"/>
                <w:bCs/>
              </w:rPr>
              <w:t>ă</w:t>
            </w:r>
            <w:r w:rsidRPr="003A31DA">
              <w:rPr>
                <w:rFonts w:ascii="Times New Roman" w:hAnsi="Times New Roman" w:cs="Times New Roman"/>
                <w:bCs/>
              </w:rPr>
              <w:t xml:space="preserve"> suplimentar</w:t>
            </w:r>
            <w:r w:rsidR="00E834B9">
              <w:rPr>
                <w:rFonts w:ascii="Times New Roman" w:hAnsi="Times New Roman" w:cs="Times New Roman"/>
                <w:bCs/>
              </w:rPr>
              <w:t>ă</w:t>
            </w:r>
            <w:r w:rsidRPr="003A31DA">
              <w:rPr>
                <w:rFonts w:ascii="Times New Roman" w:hAnsi="Times New Roman" w:cs="Times New Roman"/>
                <w:bCs/>
              </w:rPr>
              <w:t xml:space="preserve"> (seminar pedagogic)</w:t>
            </w:r>
            <w:r w:rsidR="00F035FE" w:rsidRPr="003A31DA">
              <w:rPr>
                <w:rFonts w:ascii="Times New Roman" w:hAnsi="Times New Roman" w:cs="Times New Roman"/>
                <w:bCs/>
                <w:vertAlign w:val="superscript"/>
              </w:rPr>
              <w:t xml:space="preserve"> (</w:t>
            </w:r>
            <w:r w:rsidR="00F035FE">
              <w:rPr>
                <w:rFonts w:ascii="Times New Roman" w:hAnsi="Times New Roman" w:cs="Times New Roman"/>
                <w:bCs/>
                <w:vertAlign w:val="superscript"/>
              </w:rPr>
              <w:t>5</w:t>
            </w:r>
            <w:r w:rsidR="00F035FE" w:rsidRPr="003A31DA">
              <w:rPr>
                <w:rFonts w:ascii="Times New Roman" w:hAnsi="Times New Roman" w:cs="Times New Roman"/>
                <w:bCs/>
                <w:vertAlign w:val="superscript"/>
              </w:rPr>
              <w:t>)</w:t>
            </w:r>
          </w:p>
        </w:tc>
        <w:tc>
          <w:tcPr>
            <w:tcW w:w="1034" w:type="pct"/>
            <w:vAlign w:val="center"/>
          </w:tcPr>
          <w:p w14:paraId="5F03115C" w14:textId="5F33E161" w:rsidR="00AA0D57" w:rsidRPr="003A31DA" w:rsidRDefault="00AA0D57" w:rsidP="003D7B40">
            <w:pPr>
              <w:autoSpaceDE w:val="0"/>
              <w:autoSpaceDN w:val="0"/>
              <w:adjustRightInd w:val="0"/>
              <w:spacing w:after="0" w:line="240" w:lineRule="auto"/>
              <w:jc w:val="center"/>
              <w:rPr>
                <w:rFonts w:ascii="Times New Roman" w:hAnsi="Times New Roman" w:cs="Times New Roman"/>
              </w:rPr>
            </w:pPr>
            <w:r w:rsidRPr="003A31DA">
              <w:rPr>
                <w:rFonts w:ascii="Times New Roman" w:hAnsi="Times New Roman" w:cs="Times New Roman"/>
              </w:rPr>
              <w:t>0,16</w:t>
            </w:r>
            <w:r w:rsidR="00F035FE">
              <w:rPr>
                <w:rFonts w:ascii="Times New Roman" w:hAnsi="Times New Roman" w:cs="Times New Roman"/>
              </w:rPr>
              <w:t>/0,32</w:t>
            </w:r>
          </w:p>
        </w:tc>
      </w:tr>
    </w:tbl>
    <w:p w14:paraId="75611B32" w14:textId="77777777" w:rsidR="00AA0D57" w:rsidRPr="003A31DA" w:rsidRDefault="00AA0D57" w:rsidP="000F0D2B">
      <w:pPr>
        <w:autoSpaceDE w:val="0"/>
        <w:autoSpaceDN w:val="0"/>
        <w:adjustRightInd w:val="0"/>
        <w:spacing w:after="0" w:line="240" w:lineRule="auto"/>
        <w:ind w:firstLine="284"/>
        <w:jc w:val="both"/>
        <w:rPr>
          <w:rFonts w:ascii="Times New Roman" w:hAnsi="Times New Roman" w:cs="Times New Roman"/>
          <w:sz w:val="20"/>
        </w:rPr>
      </w:pPr>
      <w:r w:rsidRPr="003A31DA">
        <w:rPr>
          <w:rFonts w:ascii="Times New Roman" w:hAnsi="Times New Roman" w:cs="Times New Roman"/>
          <w:sz w:val="20"/>
        </w:rPr>
        <w:t>Note:</w:t>
      </w:r>
    </w:p>
    <w:p w14:paraId="295D4E44" w14:textId="48BA8858" w:rsidR="00AA0D57" w:rsidRPr="003A31DA" w:rsidRDefault="00AA0D57" w:rsidP="000F0D2B">
      <w:pPr>
        <w:autoSpaceDE w:val="0"/>
        <w:autoSpaceDN w:val="0"/>
        <w:adjustRightInd w:val="0"/>
        <w:spacing w:after="0" w:line="240" w:lineRule="auto"/>
        <w:ind w:firstLine="284"/>
        <w:jc w:val="both"/>
        <w:rPr>
          <w:rFonts w:ascii="Times New Roman" w:hAnsi="Times New Roman" w:cs="Times New Roman"/>
          <w:i/>
          <w:sz w:val="20"/>
        </w:rPr>
      </w:pPr>
      <w:r w:rsidRPr="003A31DA">
        <w:rPr>
          <w:rFonts w:ascii="Times New Roman" w:hAnsi="Times New Roman" w:cs="Times New Roman"/>
          <w:i/>
          <w:sz w:val="20"/>
          <w:vertAlign w:val="superscript"/>
        </w:rPr>
        <w:t>(1)</w:t>
      </w:r>
      <w:r w:rsidRPr="003A31DA">
        <w:rPr>
          <w:rFonts w:ascii="Times New Roman" w:hAnsi="Times New Roman" w:cs="Times New Roman"/>
          <w:i/>
          <w:sz w:val="20"/>
        </w:rPr>
        <w:t xml:space="preserve"> Coeficientul se aplic</w:t>
      </w:r>
      <w:r w:rsidR="00E834B9">
        <w:rPr>
          <w:rFonts w:ascii="Times New Roman" w:hAnsi="Times New Roman" w:cs="Times New Roman"/>
          <w:i/>
          <w:sz w:val="20"/>
        </w:rPr>
        <w:t>ă</w:t>
      </w:r>
      <w:r w:rsidR="00B430C0" w:rsidRPr="003A31DA">
        <w:rPr>
          <w:rFonts w:ascii="Times New Roman" w:hAnsi="Times New Roman" w:cs="Times New Roman"/>
          <w:i/>
          <w:sz w:val="20"/>
        </w:rPr>
        <w:t xml:space="preserve"> </w:t>
      </w:r>
      <w:r w:rsidR="00E834B9">
        <w:rPr>
          <w:rFonts w:ascii="Times New Roman" w:hAnsi="Times New Roman" w:cs="Times New Roman"/>
          <w:i/>
          <w:sz w:val="20"/>
        </w:rPr>
        <w:t>ș</w:t>
      </w:r>
      <w:r w:rsidRPr="003A31DA">
        <w:rPr>
          <w:rFonts w:ascii="Times New Roman" w:hAnsi="Times New Roman" w:cs="Times New Roman"/>
          <w:i/>
          <w:sz w:val="20"/>
        </w:rPr>
        <w:t>i studen</w:t>
      </w:r>
      <w:r w:rsidR="00E834B9">
        <w:rPr>
          <w:rFonts w:ascii="Times New Roman" w:hAnsi="Times New Roman" w:cs="Times New Roman"/>
          <w:i/>
          <w:sz w:val="20"/>
        </w:rPr>
        <w:t>ț</w:t>
      </w:r>
      <w:r w:rsidRPr="003A31DA">
        <w:rPr>
          <w:rFonts w:ascii="Times New Roman" w:hAnsi="Times New Roman" w:cs="Times New Roman"/>
          <w:i/>
          <w:sz w:val="20"/>
        </w:rPr>
        <w:t xml:space="preserve">ilor </w:t>
      </w:r>
      <w:r w:rsidR="00E834B9">
        <w:rPr>
          <w:rFonts w:ascii="Times New Roman" w:hAnsi="Times New Roman" w:cs="Times New Roman"/>
          <w:i/>
          <w:sz w:val="20"/>
        </w:rPr>
        <w:t>î</w:t>
      </w:r>
      <w:r w:rsidRPr="003A31DA">
        <w:rPr>
          <w:rFonts w:ascii="Times New Roman" w:hAnsi="Times New Roman" w:cs="Times New Roman"/>
          <w:i/>
          <w:sz w:val="20"/>
        </w:rPr>
        <w:t>nscri</w:t>
      </w:r>
      <w:r w:rsidR="00E834B9">
        <w:rPr>
          <w:rFonts w:ascii="Times New Roman" w:hAnsi="Times New Roman" w:cs="Times New Roman"/>
          <w:i/>
          <w:sz w:val="20"/>
        </w:rPr>
        <w:t>ș</w:t>
      </w:r>
      <w:r w:rsidRPr="003A31DA">
        <w:rPr>
          <w:rFonts w:ascii="Times New Roman" w:hAnsi="Times New Roman" w:cs="Times New Roman"/>
          <w:i/>
          <w:sz w:val="20"/>
        </w:rPr>
        <w:t>i la forma „Studii desf</w:t>
      </w:r>
      <w:r w:rsidR="00E834B9">
        <w:rPr>
          <w:rFonts w:ascii="Times New Roman" w:hAnsi="Times New Roman" w:cs="Times New Roman"/>
          <w:i/>
          <w:sz w:val="20"/>
        </w:rPr>
        <w:t>ăș</w:t>
      </w:r>
      <w:r w:rsidRPr="003A31DA">
        <w:rPr>
          <w:rFonts w:ascii="Times New Roman" w:hAnsi="Times New Roman" w:cs="Times New Roman"/>
          <w:i/>
          <w:sz w:val="20"/>
        </w:rPr>
        <w:t xml:space="preserve">urate </w:t>
      </w:r>
      <w:r w:rsidR="00E834B9">
        <w:rPr>
          <w:rFonts w:ascii="Times New Roman" w:hAnsi="Times New Roman" w:cs="Times New Roman"/>
          <w:i/>
          <w:sz w:val="20"/>
        </w:rPr>
        <w:t>î</w:t>
      </w:r>
      <w:r w:rsidRPr="003A31DA">
        <w:rPr>
          <w:rFonts w:ascii="Times New Roman" w:hAnsi="Times New Roman" w:cs="Times New Roman"/>
          <w:i/>
          <w:sz w:val="20"/>
        </w:rPr>
        <w:t>n afara localit</w:t>
      </w:r>
      <w:r w:rsidR="00E834B9">
        <w:rPr>
          <w:rFonts w:ascii="Times New Roman" w:hAnsi="Times New Roman" w:cs="Times New Roman"/>
          <w:i/>
          <w:sz w:val="20"/>
        </w:rPr>
        <w:t>ăț</w:t>
      </w:r>
      <w:r w:rsidRPr="003A31DA">
        <w:rPr>
          <w:rFonts w:ascii="Times New Roman" w:hAnsi="Times New Roman" w:cs="Times New Roman"/>
          <w:i/>
          <w:sz w:val="20"/>
        </w:rPr>
        <w:t>ii de reziden</w:t>
      </w:r>
      <w:r w:rsidR="00E834B9">
        <w:rPr>
          <w:rFonts w:ascii="Times New Roman" w:hAnsi="Times New Roman" w:cs="Times New Roman"/>
          <w:i/>
          <w:sz w:val="20"/>
        </w:rPr>
        <w:t>ță</w:t>
      </w:r>
      <w:r w:rsidRPr="003A31DA">
        <w:rPr>
          <w:rFonts w:ascii="Times New Roman" w:hAnsi="Times New Roman" w:cs="Times New Roman"/>
          <w:i/>
          <w:sz w:val="20"/>
        </w:rPr>
        <w:t xml:space="preserve"> a universit</w:t>
      </w:r>
      <w:r w:rsidR="00E834B9">
        <w:rPr>
          <w:rFonts w:ascii="Times New Roman" w:hAnsi="Times New Roman" w:cs="Times New Roman"/>
          <w:i/>
          <w:sz w:val="20"/>
        </w:rPr>
        <w:t>ăț</w:t>
      </w:r>
      <w:r w:rsidRPr="003A31DA">
        <w:rPr>
          <w:rFonts w:ascii="Times New Roman" w:hAnsi="Times New Roman" w:cs="Times New Roman"/>
          <w:i/>
          <w:sz w:val="20"/>
        </w:rPr>
        <w:t>ii” de la ciclul universitar de licen</w:t>
      </w:r>
      <w:r w:rsidR="00E834B9">
        <w:rPr>
          <w:rFonts w:ascii="Times New Roman" w:hAnsi="Times New Roman" w:cs="Times New Roman"/>
          <w:i/>
          <w:sz w:val="20"/>
        </w:rPr>
        <w:t>ță</w:t>
      </w:r>
      <w:r w:rsidR="00B430C0" w:rsidRPr="003A31DA">
        <w:rPr>
          <w:rFonts w:ascii="Times New Roman" w:hAnsi="Times New Roman" w:cs="Times New Roman"/>
          <w:i/>
          <w:sz w:val="20"/>
        </w:rPr>
        <w:t xml:space="preserve"> </w:t>
      </w:r>
      <w:r w:rsidR="00E834B9">
        <w:rPr>
          <w:rFonts w:ascii="Times New Roman" w:hAnsi="Times New Roman" w:cs="Times New Roman"/>
          <w:i/>
          <w:sz w:val="20"/>
        </w:rPr>
        <w:t>ș</w:t>
      </w:r>
      <w:r w:rsidRPr="003A31DA">
        <w:rPr>
          <w:rFonts w:ascii="Times New Roman" w:hAnsi="Times New Roman" w:cs="Times New Roman"/>
          <w:i/>
          <w:sz w:val="20"/>
        </w:rPr>
        <w:t>i master.</w:t>
      </w:r>
    </w:p>
    <w:p w14:paraId="7B905F57" w14:textId="718F2CBF" w:rsidR="00AA0D57" w:rsidRPr="003A31DA" w:rsidRDefault="00AA0D57" w:rsidP="000F0D2B">
      <w:pPr>
        <w:autoSpaceDE w:val="0"/>
        <w:autoSpaceDN w:val="0"/>
        <w:adjustRightInd w:val="0"/>
        <w:spacing w:after="0" w:line="240" w:lineRule="auto"/>
        <w:ind w:firstLine="284"/>
        <w:jc w:val="both"/>
        <w:rPr>
          <w:rFonts w:ascii="Times New Roman" w:hAnsi="Times New Roman" w:cs="Times New Roman"/>
          <w:i/>
          <w:sz w:val="20"/>
        </w:rPr>
      </w:pPr>
      <w:r w:rsidRPr="003A31DA">
        <w:rPr>
          <w:rFonts w:ascii="Times New Roman" w:hAnsi="Times New Roman" w:cs="Times New Roman"/>
          <w:i/>
          <w:sz w:val="20"/>
          <w:vertAlign w:val="superscript"/>
        </w:rPr>
        <w:t>(2)</w:t>
      </w:r>
      <w:r w:rsidRPr="003A31DA">
        <w:rPr>
          <w:rFonts w:ascii="Times New Roman" w:hAnsi="Times New Roman" w:cs="Times New Roman"/>
          <w:i/>
          <w:sz w:val="20"/>
        </w:rPr>
        <w:t xml:space="preserve"> Pentru domeniul medicin</w:t>
      </w:r>
      <w:r w:rsidR="00E834B9">
        <w:rPr>
          <w:rFonts w:ascii="Times New Roman" w:hAnsi="Times New Roman" w:cs="Times New Roman"/>
          <w:i/>
          <w:sz w:val="20"/>
        </w:rPr>
        <w:t>ă</w:t>
      </w:r>
      <w:r w:rsidRPr="003A31DA">
        <w:rPr>
          <w:rFonts w:ascii="Times New Roman" w:hAnsi="Times New Roman" w:cs="Times New Roman"/>
          <w:i/>
          <w:sz w:val="20"/>
        </w:rPr>
        <w:t>, ultimii 3 ani (clinici), care se desf</w:t>
      </w:r>
      <w:r w:rsidR="00E834B9">
        <w:rPr>
          <w:rFonts w:ascii="Times New Roman" w:hAnsi="Times New Roman" w:cs="Times New Roman"/>
          <w:i/>
          <w:sz w:val="20"/>
        </w:rPr>
        <w:t>ăș</w:t>
      </w:r>
      <w:r w:rsidRPr="003A31DA">
        <w:rPr>
          <w:rFonts w:ascii="Times New Roman" w:hAnsi="Times New Roman" w:cs="Times New Roman"/>
          <w:i/>
          <w:sz w:val="20"/>
        </w:rPr>
        <w:t>oar</w:t>
      </w:r>
      <w:r w:rsidR="00E834B9">
        <w:rPr>
          <w:rFonts w:ascii="Times New Roman" w:hAnsi="Times New Roman" w:cs="Times New Roman"/>
          <w:i/>
          <w:sz w:val="20"/>
        </w:rPr>
        <w:t>ă</w:t>
      </w:r>
      <w:r w:rsidR="00B430C0" w:rsidRPr="003A31DA">
        <w:rPr>
          <w:rFonts w:ascii="Times New Roman" w:hAnsi="Times New Roman" w:cs="Times New Roman"/>
          <w:i/>
          <w:sz w:val="20"/>
        </w:rPr>
        <w:t xml:space="preserve"> </w:t>
      </w:r>
      <w:r w:rsidR="00E834B9">
        <w:rPr>
          <w:rFonts w:ascii="Times New Roman" w:hAnsi="Times New Roman" w:cs="Times New Roman"/>
          <w:i/>
          <w:sz w:val="20"/>
        </w:rPr>
        <w:t>î</w:t>
      </w:r>
      <w:r w:rsidRPr="003A31DA">
        <w:rPr>
          <w:rFonts w:ascii="Times New Roman" w:hAnsi="Times New Roman" w:cs="Times New Roman"/>
          <w:i/>
          <w:sz w:val="20"/>
        </w:rPr>
        <w:t>n limba rom</w:t>
      </w:r>
      <w:r w:rsidR="00E834B9">
        <w:rPr>
          <w:rFonts w:ascii="Times New Roman" w:hAnsi="Times New Roman" w:cs="Times New Roman"/>
          <w:i/>
          <w:sz w:val="20"/>
        </w:rPr>
        <w:t>â</w:t>
      </w:r>
      <w:r w:rsidRPr="003A31DA">
        <w:rPr>
          <w:rFonts w:ascii="Times New Roman" w:hAnsi="Times New Roman" w:cs="Times New Roman"/>
          <w:i/>
          <w:sz w:val="20"/>
        </w:rPr>
        <w:t>n</w:t>
      </w:r>
      <w:r w:rsidR="00E834B9">
        <w:rPr>
          <w:rFonts w:ascii="Times New Roman" w:hAnsi="Times New Roman" w:cs="Times New Roman"/>
          <w:i/>
          <w:sz w:val="20"/>
        </w:rPr>
        <w:t>ă</w:t>
      </w:r>
      <w:r w:rsidRPr="003A31DA">
        <w:rPr>
          <w:rFonts w:ascii="Times New Roman" w:hAnsi="Times New Roman" w:cs="Times New Roman"/>
          <w:i/>
          <w:sz w:val="20"/>
        </w:rPr>
        <w:t>, se utilizeaz</w:t>
      </w:r>
      <w:r w:rsidR="00E834B9">
        <w:rPr>
          <w:rFonts w:ascii="Times New Roman" w:hAnsi="Times New Roman" w:cs="Times New Roman"/>
          <w:i/>
          <w:sz w:val="20"/>
        </w:rPr>
        <w:t>ă</w:t>
      </w:r>
      <w:r w:rsidRPr="003A31DA">
        <w:rPr>
          <w:rFonts w:ascii="Times New Roman" w:hAnsi="Times New Roman" w:cs="Times New Roman"/>
          <w:i/>
          <w:sz w:val="20"/>
        </w:rPr>
        <w:t xml:space="preserve"> coeficientul de echivalare de la studii </w:t>
      </w:r>
      <w:r w:rsidR="00E834B9">
        <w:rPr>
          <w:rFonts w:ascii="Times New Roman" w:hAnsi="Times New Roman" w:cs="Times New Roman"/>
          <w:i/>
          <w:sz w:val="20"/>
        </w:rPr>
        <w:t>î</w:t>
      </w:r>
      <w:r w:rsidRPr="003A31DA">
        <w:rPr>
          <w:rFonts w:ascii="Times New Roman" w:hAnsi="Times New Roman" w:cs="Times New Roman"/>
          <w:i/>
          <w:sz w:val="20"/>
        </w:rPr>
        <w:t>n limba rom</w:t>
      </w:r>
      <w:r w:rsidR="00E834B9">
        <w:rPr>
          <w:rFonts w:ascii="Times New Roman" w:hAnsi="Times New Roman" w:cs="Times New Roman"/>
          <w:i/>
          <w:sz w:val="20"/>
        </w:rPr>
        <w:t>â</w:t>
      </w:r>
      <w:r w:rsidRPr="003A31DA">
        <w:rPr>
          <w:rFonts w:ascii="Times New Roman" w:hAnsi="Times New Roman" w:cs="Times New Roman"/>
          <w:i/>
          <w:sz w:val="20"/>
        </w:rPr>
        <w:t>n</w:t>
      </w:r>
      <w:r w:rsidR="00E834B9">
        <w:rPr>
          <w:rFonts w:ascii="Times New Roman" w:hAnsi="Times New Roman" w:cs="Times New Roman"/>
          <w:i/>
          <w:sz w:val="20"/>
        </w:rPr>
        <w:t>ă</w:t>
      </w:r>
      <w:r w:rsidRPr="003A31DA">
        <w:rPr>
          <w:rFonts w:ascii="Times New Roman" w:hAnsi="Times New Roman" w:cs="Times New Roman"/>
          <w:i/>
          <w:sz w:val="20"/>
        </w:rPr>
        <w:t>;</w:t>
      </w:r>
    </w:p>
    <w:p w14:paraId="6CA6883C" w14:textId="74114541" w:rsidR="00AA0D57" w:rsidRPr="003A31DA" w:rsidRDefault="00AA0D57" w:rsidP="000F0D2B">
      <w:pPr>
        <w:autoSpaceDE w:val="0"/>
        <w:autoSpaceDN w:val="0"/>
        <w:adjustRightInd w:val="0"/>
        <w:spacing w:after="0" w:line="240" w:lineRule="auto"/>
        <w:ind w:firstLine="284"/>
        <w:jc w:val="both"/>
        <w:rPr>
          <w:rFonts w:ascii="Times New Roman" w:hAnsi="Times New Roman" w:cs="Times New Roman"/>
          <w:i/>
          <w:sz w:val="20"/>
        </w:rPr>
      </w:pPr>
      <w:r w:rsidRPr="003A31DA">
        <w:rPr>
          <w:rFonts w:ascii="Times New Roman" w:hAnsi="Times New Roman" w:cs="Times New Roman"/>
          <w:i/>
          <w:sz w:val="20"/>
          <w:vertAlign w:val="superscript"/>
        </w:rPr>
        <w:t>(</w:t>
      </w:r>
      <w:r w:rsidR="00572A58" w:rsidRPr="003A31DA">
        <w:rPr>
          <w:rFonts w:ascii="Times New Roman" w:hAnsi="Times New Roman" w:cs="Times New Roman"/>
          <w:i/>
          <w:sz w:val="20"/>
          <w:vertAlign w:val="superscript"/>
        </w:rPr>
        <w:t>3</w:t>
      </w:r>
      <w:r w:rsidRPr="003A31DA">
        <w:rPr>
          <w:rFonts w:ascii="Times New Roman" w:hAnsi="Times New Roman" w:cs="Times New Roman"/>
          <w:i/>
          <w:sz w:val="20"/>
          <w:vertAlign w:val="superscript"/>
        </w:rPr>
        <w:t>)</w:t>
      </w:r>
      <w:r w:rsidRPr="003A31DA">
        <w:rPr>
          <w:rFonts w:ascii="Times New Roman" w:hAnsi="Times New Roman" w:cs="Times New Roman"/>
          <w:i/>
          <w:sz w:val="20"/>
        </w:rPr>
        <w:t xml:space="preserve"> La forma de masterat de un an </w:t>
      </w:r>
      <w:r w:rsidR="00E834B9">
        <w:rPr>
          <w:rFonts w:ascii="Times New Roman" w:hAnsi="Times New Roman" w:cs="Times New Roman"/>
          <w:i/>
          <w:sz w:val="20"/>
        </w:rPr>
        <w:t>ș</w:t>
      </w:r>
      <w:r w:rsidRPr="003A31DA">
        <w:rPr>
          <w:rFonts w:ascii="Times New Roman" w:hAnsi="Times New Roman" w:cs="Times New Roman"/>
          <w:i/>
          <w:sz w:val="20"/>
        </w:rPr>
        <w:t>i jum</w:t>
      </w:r>
      <w:r w:rsidR="00E834B9">
        <w:rPr>
          <w:rFonts w:ascii="Times New Roman" w:hAnsi="Times New Roman" w:cs="Times New Roman"/>
          <w:i/>
          <w:sz w:val="20"/>
        </w:rPr>
        <w:t>ă</w:t>
      </w:r>
      <w:r w:rsidRPr="003A31DA">
        <w:rPr>
          <w:rFonts w:ascii="Times New Roman" w:hAnsi="Times New Roman" w:cs="Times New Roman"/>
          <w:i/>
          <w:sz w:val="20"/>
        </w:rPr>
        <w:t>tate, pentru anul 2 cu un semestru se consider</w:t>
      </w:r>
      <w:r w:rsidR="00E834B9">
        <w:rPr>
          <w:rFonts w:ascii="Times New Roman" w:hAnsi="Times New Roman" w:cs="Times New Roman"/>
          <w:i/>
          <w:sz w:val="20"/>
        </w:rPr>
        <w:t>ă</w:t>
      </w:r>
      <w:r w:rsidRPr="003A31DA">
        <w:rPr>
          <w:rFonts w:ascii="Times New Roman" w:hAnsi="Times New Roman" w:cs="Times New Roman"/>
          <w:i/>
          <w:sz w:val="20"/>
        </w:rPr>
        <w:t xml:space="preserve"> coeficientul de echivalare corespunz</w:t>
      </w:r>
      <w:r w:rsidR="00E834B9">
        <w:rPr>
          <w:rFonts w:ascii="Times New Roman" w:hAnsi="Times New Roman" w:cs="Times New Roman"/>
          <w:i/>
          <w:sz w:val="20"/>
        </w:rPr>
        <w:t>ă</w:t>
      </w:r>
      <w:r w:rsidRPr="003A31DA">
        <w:rPr>
          <w:rFonts w:ascii="Times New Roman" w:hAnsi="Times New Roman" w:cs="Times New Roman"/>
          <w:i/>
          <w:sz w:val="20"/>
        </w:rPr>
        <w:t>tor numai pentru un semestru.</w:t>
      </w:r>
    </w:p>
    <w:p w14:paraId="4BC55AE9" w14:textId="294570BD" w:rsidR="00AA0D57" w:rsidRDefault="00AA0D57" w:rsidP="000F0D2B">
      <w:pPr>
        <w:spacing w:after="0" w:line="240" w:lineRule="auto"/>
        <w:ind w:firstLine="284"/>
        <w:jc w:val="both"/>
        <w:rPr>
          <w:rFonts w:ascii="Times New Roman" w:hAnsi="Times New Roman" w:cs="Times New Roman"/>
          <w:i/>
          <w:sz w:val="20"/>
        </w:rPr>
      </w:pPr>
      <w:r w:rsidRPr="003A31DA">
        <w:rPr>
          <w:rFonts w:ascii="Times New Roman" w:hAnsi="Times New Roman" w:cs="Times New Roman"/>
          <w:i/>
          <w:sz w:val="20"/>
          <w:vertAlign w:val="superscript"/>
        </w:rPr>
        <w:t>(</w:t>
      </w:r>
      <w:r w:rsidR="00572A58" w:rsidRPr="003A31DA">
        <w:rPr>
          <w:rFonts w:ascii="Times New Roman" w:hAnsi="Times New Roman" w:cs="Times New Roman"/>
          <w:i/>
          <w:sz w:val="20"/>
          <w:vertAlign w:val="superscript"/>
        </w:rPr>
        <w:t>4</w:t>
      </w:r>
      <w:r w:rsidRPr="003A31DA">
        <w:rPr>
          <w:rFonts w:ascii="Times New Roman" w:hAnsi="Times New Roman" w:cs="Times New Roman"/>
          <w:i/>
          <w:sz w:val="20"/>
          <w:vertAlign w:val="superscript"/>
        </w:rPr>
        <w:t>)</w:t>
      </w:r>
      <w:r w:rsidRPr="003A31DA">
        <w:rPr>
          <w:rFonts w:ascii="Times New Roman" w:hAnsi="Times New Roman" w:cs="Times New Roman"/>
          <w:i/>
          <w:sz w:val="20"/>
        </w:rPr>
        <w:t xml:space="preserve"> Coeficientul se aplic</w:t>
      </w:r>
      <w:r w:rsidR="00E834B9">
        <w:rPr>
          <w:rFonts w:ascii="Times New Roman" w:hAnsi="Times New Roman" w:cs="Times New Roman"/>
          <w:i/>
          <w:sz w:val="20"/>
        </w:rPr>
        <w:t>ă</w:t>
      </w:r>
      <w:r w:rsidRPr="003A31DA">
        <w:rPr>
          <w:rFonts w:ascii="Times New Roman" w:hAnsi="Times New Roman" w:cs="Times New Roman"/>
          <w:i/>
          <w:sz w:val="20"/>
        </w:rPr>
        <w:t xml:space="preserve"> studen</w:t>
      </w:r>
      <w:r w:rsidR="00E834B9">
        <w:rPr>
          <w:rFonts w:ascii="Times New Roman" w:hAnsi="Times New Roman" w:cs="Times New Roman"/>
          <w:i/>
          <w:sz w:val="20"/>
        </w:rPr>
        <w:t>ț</w:t>
      </w:r>
      <w:r w:rsidRPr="003A31DA">
        <w:rPr>
          <w:rFonts w:ascii="Times New Roman" w:hAnsi="Times New Roman" w:cs="Times New Roman"/>
          <w:i/>
          <w:sz w:val="20"/>
        </w:rPr>
        <w:t xml:space="preserve">ilor </w:t>
      </w:r>
      <w:r w:rsidR="00E834B9">
        <w:rPr>
          <w:rFonts w:ascii="Times New Roman" w:hAnsi="Times New Roman" w:cs="Times New Roman"/>
          <w:i/>
          <w:sz w:val="20"/>
        </w:rPr>
        <w:t>î</w:t>
      </w:r>
      <w:r w:rsidRPr="003A31DA">
        <w:rPr>
          <w:rFonts w:ascii="Times New Roman" w:hAnsi="Times New Roman" w:cs="Times New Roman"/>
          <w:i/>
          <w:sz w:val="20"/>
        </w:rPr>
        <w:t>nscri</w:t>
      </w:r>
      <w:r w:rsidR="00E834B9">
        <w:rPr>
          <w:rFonts w:ascii="Times New Roman" w:hAnsi="Times New Roman" w:cs="Times New Roman"/>
          <w:i/>
          <w:sz w:val="20"/>
        </w:rPr>
        <w:t>ș</w:t>
      </w:r>
      <w:r w:rsidRPr="003A31DA">
        <w:rPr>
          <w:rFonts w:ascii="Times New Roman" w:hAnsi="Times New Roman" w:cs="Times New Roman"/>
          <w:i/>
          <w:sz w:val="20"/>
        </w:rPr>
        <w:t xml:space="preserve">i la „Studii de masterat </w:t>
      </w:r>
      <w:r w:rsidR="00E834B9">
        <w:rPr>
          <w:rFonts w:ascii="Times New Roman" w:hAnsi="Times New Roman" w:cs="Times New Roman"/>
          <w:i/>
          <w:sz w:val="20"/>
        </w:rPr>
        <w:t>î</w:t>
      </w:r>
      <w:r w:rsidRPr="003A31DA">
        <w:rPr>
          <w:rFonts w:ascii="Times New Roman" w:hAnsi="Times New Roman" w:cs="Times New Roman"/>
          <w:i/>
          <w:sz w:val="20"/>
        </w:rPr>
        <w:t>n limba german</w:t>
      </w:r>
      <w:r w:rsidR="00E834B9">
        <w:rPr>
          <w:rFonts w:ascii="Times New Roman" w:hAnsi="Times New Roman" w:cs="Times New Roman"/>
          <w:i/>
          <w:sz w:val="20"/>
        </w:rPr>
        <w:t>ă</w:t>
      </w:r>
      <w:r w:rsidRPr="003A31DA">
        <w:rPr>
          <w:rFonts w:ascii="Times New Roman" w:hAnsi="Times New Roman" w:cs="Times New Roman"/>
          <w:i/>
          <w:sz w:val="20"/>
        </w:rPr>
        <w:t xml:space="preserve"> (limb</w:t>
      </w:r>
      <w:r w:rsidR="00E834B9">
        <w:rPr>
          <w:rFonts w:ascii="Times New Roman" w:hAnsi="Times New Roman" w:cs="Times New Roman"/>
          <w:i/>
          <w:sz w:val="20"/>
        </w:rPr>
        <w:t>ă</w:t>
      </w:r>
      <w:r w:rsidRPr="003A31DA">
        <w:rPr>
          <w:rFonts w:ascii="Times New Roman" w:hAnsi="Times New Roman" w:cs="Times New Roman"/>
          <w:i/>
          <w:sz w:val="20"/>
        </w:rPr>
        <w:t xml:space="preserve"> matern</w:t>
      </w:r>
      <w:r w:rsidR="00E834B9">
        <w:rPr>
          <w:rFonts w:ascii="Times New Roman" w:hAnsi="Times New Roman" w:cs="Times New Roman"/>
          <w:i/>
          <w:sz w:val="20"/>
        </w:rPr>
        <w:t>ă</w:t>
      </w:r>
      <w:r w:rsidRPr="003A31DA">
        <w:rPr>
          <w:rFonts w:ascii="Times New Roman" w:hAnsi="Times New Roman" w:cs="Times New Roman"/>
          <w:i/>
          <w:sz w:val="20"/>
        </w:rPr>
        <w:t xml:space="preserve">)” </w:t>
      </w:r>
      <w:r w:rsidR="00E834B9">
        <w:rPr>
          <w:rFonts w:ascii="Times New Roman" w:hAnsi="Times New Roman" w:cs="Times New Roman"/>
          <w:i/>
          <w:sz w:val="20"/>
        </w:rPr>
        <w:t>ș</w:t>
      </w:r>
      <w:r w:rsidRPr="003A31DA">
        <w:rPr>
          <w:rFonts w:ascii="Times New Roman" w:hAnsi="Times New Roman" w:cs="Times New Roman"/>
          <w:i/>
          <w:sz w:val="20"/>
        </w:rPr>
        <w:t xml:space="preserve">i „Studii de masterat </w:t>
      </w:r>
      <w:r w:rsidR="00E834B9">
        <w:rPr>
          <w:rFonts w:ascii="Times New Roman" w:hAnsi="Times New Roman" w:cs="Times New Roman"/>
          <w:i/>
          <w:sz w:val="20"/>
        </w:rPr>
        <w:t>î</w:t>
      </w:r>
      <w:r w:rsidRPr="003A31DA">
        <w:rPr>
          <w:rFonts w:ascii="Times New Roman" w:hAnsi="Times New Roman" w:cs="Times New Roman"/>
          <w:i/>
          <w:sz w:val="20"/>
        </w:rPr>
        <w:t>n limba maghiar</w:t>
      </w:r>
      <w:r w:rsidR="00E834B9">
        <w:rPr>
          <w:rFonts w:ascii="Times New Roman" w:hAnsi="Times New Roman" w:cs="Times New Roman"/>
          <w:i/>
          <w:sz w:val="20"/>
        </w:rPr>
        <w:t>ă</w:t>
      </w:r>
      <w:r w:rsidRPr="003A31DA">
        <w:rPr>
          <w:rFonts w:ascii="Times New Roman" w:hAnsi="Times New Roman" w:cs="Times New Roman"/>
          <w:i/>
          <w:sz w:val="20"/>
        </w:rPr>
        <w:t xml:space="preserve"> (limb</w:t>
      </w:r>
      <w:r w:rsidR="00E834B9">
        <w:rPr>
          <w:rFonts w:ascii="Times New Roman" w:hAnsi="Times New Roman" w:cs="Times New Roman"/>
          <w:i/>
          <w:sz w:val="20"/>
        </w:rPr>
        <w:t>ă</w:t>
      </w:r>
      <w:r w:rsidRPr="003A31DA">
        <w:rPr>
          <w:rFonts w:ascii="Times New Roman" w:hAnsi="Times New Roman" w:cs="Times New Roman"/>
          <w:i/>
          <w:sz w:val="20"/>
        </w:rPr>
        <w:t xml:space="preserve"> matern</w:t>
      </w:r>
      <w:r w:rsidR="00E834B9">
        <w:rPr>
          <w:rFonts w:ascii="Times New Roman" w:hAnsi="Times New Roman" w:cs="Times New Roman"/>
          <w:i/>
          <w:sz w:val="20"/>
        </w:rPr>
        <w:t>ă</w:t>
      </w:r>
      <w:r w:rsidRPr="003A31DA">
        <w:rPr>
          <w:rFonts w:ascii="Times New Roman" w:hAnsi="Times New Roman" w:cs="Times New Roman"/>
          <w:i/>
          <w:sz w:val="20"/>
        </w:rPr>
        <w:t>)” de la ciclul universitar de masterat.</w:t>
      </w:r>
    </w:p>
    <w:p w14:paraId="6802CF29" w14:textId="24F06816" w:rsidR="00F035FE" w:rsidRPr="003A31DA" w:rsidRDefault="00F035FE" w:rsidP="000F0D2B">
      <w:pPr>
        <w:spacing w:after="0" w:line="240" w:lineRule="auto"/>
        <w:ind w:firstLine="284"/>
        <w:jc w:val="both"/>
        <w:rPr>
          <w:rFonts w:ascii="Times New Roman" w:hAnsi="Times New Roman" w:cs="Times New Roman"/>
          <w:i/>
          <w:sz w:val="20"/>
        </w:rPr>
      </w:pPr>
      <w:r w:rsidRPr="00F035FE">
        <w:rPr>
          <w:rFonts w:ascii="Times New Roman" w:hAnsi="Times New Roman" w:cs="Times New Roman"/>
          <w:i/>
          <w:sz w:val="20"/>
          <w:vertAlign w:val="superscript"/>
        </w:rPr>
        <w:t>(5)</w:t>
      </w:r>
      <w:r>
        <w:rPr>
          <w:rFonts w:ascii="Times New Roman" w:hAnsi="Times New Roman" w:cs="Times New Roman"/>
          <w:i/>
          <w:sz w:val="20"/>
        </w:rPr>
        <w:t xml:space="preserve"> La programul de Pregătire pedago</w:t>
      </w:r>
      <w:r w:rsidR="006E465A">
        <w:rPr>
          <w:rFonts w:ascii="Times New Roman" w:hAnsi="Times New Roman" w:cs="Times New Roman"/>
          <w:i/>
          <w:sz w:val="20"/>
        </w:rPr>
        <w:t>g</w:t>
      </w:r>
      <w:r>
        <w:rPr>
          <w:rFonts w:ascii="Times New Roman" w:hAnsi="Times New Roman" w:cs="Times New Roman"/>
          <w:i/>
          <w:sz w:val="20"/>
        </w:rPr>
        <w:t>ică suplimentară nivel II, care se realizează comasat pentru studenții de la ciclul de masterat de un an, se consideră coeficientul de echivalare corespunzător întregului program de pregătire pedagogică.</w:t>
      </w:r>
    </w:p>
    <w:p w14:paraId="38654B09" w14:textId="77777777" w:rsidR="00F035FE" w:rsidRPr="003A31DA" w:rsidRDefault="00F035FE" w:rsidP="000F0D2B">
      <w:pPr>
        <w:spacing w:after="0" w:line="240" w:lineRule="auto"/>
        <w:ind w:firstLine="284"/>
        <w:jc w:val="both"/>
        <w:rPr>
          <w:rFonts w:ascii="Times New Roman" w:hAnsi="Times New Roman" w:cs="Times New Roman"/>
          <w:b/>
        </w:rPr>
      </w:pPr>
    </w:p>
    <w:p w14:paraId="6D3D72E2" w14:textId="4D508707"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Tabelul 2</w:t>
      </w:r>
      <w:r w:rsidRPr="003A31DA">
        <w:rPr>
          <w:rFonts w:ascii="Times New Roman" w:hAnsi="Times New Roman" w:cs="Times New Roman"/>
        </w:rPr>
        <w:t xml:space="preserve">: Lista ramurilor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cu coeficien</w:t>
      </w:r>
      <w:r w:rsidR="00E834B9">
        <w:rPr>
          <w:rFonts w:ascii="Times New Roman" w:hAnsi="Times New Roman" w:cs="Times New Roman"/>
        </w:rPr>
        <w:t>ț</w:t>
      </w:r>
      <w:r w:rsidRPr="003A31DA">
        <w:rPr>
          <w:rFonts w:ascii="Times New Roman" w:hAnsi="Times New Roman" w:cs="Times New Roman"/>
        </w:rPr>
        <w:t>ii de cost corespunz</w:t>
      </w:r>
      <w:r w:rsidR="00E834B9">
        <w:rPr>
          <w:rFonts w:ascii="Times New Roman" w:hAnsi="Times New Roman" w:cs="Times New Roman"/>
        </w:rPr>
        <w:t>ă</w:t>
      </w:r>
      <w:r w:rsidRPr="003A31DA">
        <w:rPr>
          <w:rFonts w:ascii="Times New Roman" w:hAnsi="Times New Roman" w:cs="Times New Roman"/>
        </w:rPr>
        <w:t>tori</w:t>
      </w:r>
      <w:r w:rsidR="0050625F" w:rsidRPr="003A31DA">
        <w:rPr>
          <w:rFonts w:ascii="Times New Roman" w:hAnsi="Times New Roman" w:cs="Times New Roman"/>
        </w:rPr>
        <w:t>,</w:t>
      </w:r>
      <w:r w:rsidRPr="003A31DA">
        <w:rPr>
          <w:rFonts w:ascii="Times New Roman" w:hAnsi="Times New Roman" w:cs="Times New Roman"/>
        </w:rPr>
        <w:t xml:space="preserve"> folosi</w:t>
      </w:r>
      <w:r w:rsidR="00E834B9">
        <w:rPr>
          <w:rFonts w:ascii="Times New Roman" w:hAnsi="Times New Roman" w:cs="Times New Roman"/>
        </w:rPr>
        <w:t>ț</w:t>
      </w:r>
      <w:r w:rsidRPr="003A31DA">
        <w:rPr>
          <w:rFonts w:ascii="Times New Roman" w:hAnsi="Times New Roman" w:cs="Times New Roman"/>
        </w:rPr>
        <w:t>i pentru finan</w:t>
      </w:r>
      <w:r w:rsidR="00E834B9">
        <w:rPr>
          <w:rFonts w:ascii="Times New Roman" w:hAnsi="Times New Roman" w:cs="Times New Roman"/>
        </w:rPr>
        <w:t>ț</w:t>
      </w:r>
      <w:r w:rsidRPr="003A31DA">
        <w:rPr>
          <w:rFonts w:ascii="Times New Roman" w:hAnsi="Times New Roman" w:cs="Times New Roman"/>
        </w:rPr>
        <w:t>area studen</w:t>
      </w:r>
      <w:r w:rsidR="00E834B9">
        <w:rPr>
          <w:rFonts w:ascii="Times New Roman" w:hAnsi="Times New Roman" w:cs="Times New Roman"/>
        </w:rPr>
        <w:t>ț</w:t>
      </w:r>
      <w:r w:rsidRPr="003A31DA">
        <w:rPr>
          <w:rFonts w:ascii="Times New Roman" w:hAnsi="Times New Roman" w:cs="Times New Roman"/>
        </w:rPr>
        <w:t xml:space="preserve">ilor </w:t>
      </w:r>
      <w:r w:rsidR="00E834B9">
        <w:rPr>
          <w:rFonts w:ascii="Times New Roman" w:hAnsi="Times New Roman" w:cs="Times New Roman"/>
        </w:rPr>
        <w:t>î</w:t>
      </w:r>
      <w:r w:rsidRPr="003A31DA">
        <w:rPr>
          <w:rFonts w:ascii="Times New Roman" w:hAnsi="Times New Roman" w:cs="Times New Roman"/>
        </w:rPr>
        <w:t>nmatricula</w:t>
      </w:r>
      <w:r w:rsidR="00E834B9">
        <w:rPr>
          <w:rFonts w:ascii="Times New Roman" w:hAnsi="Times New Roman" w:cs="Times New Roman"/>
        </w:rPr>
        <w:t>ț</w:t>
      </w:r>
      <w:r w:rsidRPr="003A31DA">
        <w:rPr>
          <w:rFonts w:ascii="Times New Roman" w:hAnsi="Times New Roman" w:cs="Times New Roman"/>
        </w:rPr>
        <w:t xml:space="preserve">i </w:t>
      </w:r>
      <w:r w:rsidR="00E834B9">
        <w:rPr>
          <w:rFonts w:ascii="Times New Roman" w:hAnsi="Times New Roman" w:cs="Times New Roman"/>
        </w:rPr>
        <w:t>î</w:t>
      </w:r>
      <w:r w:rsidRPr="003A31DA">
        <w:rPr>
          <w:rFonts w:ascii="Times New Roman" w:hAnsi="Times New Roman" w:cs="Times New Roman"/>
        </w:rPr>
        <w:t>ntr-un program de studii de licen</w:t>
      </w:r>
      <w:r w:rsidR="00E834B9">
        <w:rPr>
          <w:rFonts w:ascii="Times New Roman" w:hAnsi="Times New Roman" w:cs="Times New Roman"/>
        </w:rPr>
        <w:t>ță</w:t>
      </w:r>
      <w:r w:rsidRPr="003A31DA">
        <w:rPr>
          <w:rFonts w:ascii="Times New Roman" w:hAnsi="Times New Roman" w:cs="Times New Roman"/>
        </w:rPr>
        <w:t xml:space="preserve"> sau de master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743"/>
        <w:gridCol w:w="609"/>
        <w:gridCol w:w="2706"/>
        <w:gridCol w:w="1275"/>
        <w:gridCol w:w="1419"/>
        <w:gridCol w:w="1269"/>
      </w:tblGrid>
      <w:tr w:rsidR="00625D16" w:rsidRPr="003A31DA" w14:paraId="1785526D" w14:textId="77777777" w:rsidTr="00625D16">
        <w:trPr>
          <w:trHeight w:val="57"/>
          <w:tblHeader/>
        </w:trPr>
        <w:tc>
          <w:tcPr>
            <w:tcW w:w="316" w:type="pct"/>
            <w:shd w:val="clear" w:color="000000" w:fill="C5D9F1"/>
            <w:vAlign w:val="center"/>
            <w:hideMark/>
          </w:tcPr>
          <w:p w14:paraId="696D4AED" w14:textId="77777777" w:rsidR="00AA0D57" w:rsidRPr="003A31DA" w:rsidRDefault="00AA0D57" w:rsidP="003D7B40">
            <w:pPr>
              <w:spacing w:after="0" w:line="240" w:lineRule="auto"/>
              <w:jc w:val="center"/>
              <w:rPr>
                <w:rFonts w:ascii="Times New Roman" w:eastAsia="Times New Roman" w:hAnsi="Times New Roman" w:cs="Times New Roman"/>
                <w:b/>
                <w:bCs/>
                <w:sz w:val="18"/>
                <w:lang w:eastAsia="ro-RO"/>
              </w:rPr>
            </w:pPr>
            <w:r w:rsidRPr="003A31DA">
              <w:rPr>
                <w:rFonts w:ascii="Times New Roman" w:eastAsia="Times New Roman" w:hAnsi="Times New Roman" w:cs="Times New Roman"/>
                <w:b/>
                <w:bCs/>
                <w:sz w:val="18"/>
                <w:lang w:eastAsia="ro-RO"/>
              </w:rPr>
              <w:t>Cod DF</w:t>
            </w:r>
          </w:p>
        </w:tc>
        <w:tc>
          <w:tcPr>
            <w:tcW w:w="905" w:type="pct"/>
            <w:shd w:val="clear" w:color="000000" w:fill="C5D9F1"/>
            <w:vAlign w:val="center"/>
            <w:hideMark/>
          </w:tcPr>
          <w:p w14:paraId="20E045A2" w14:textId="77777777" w:rsidR="00AA0D57" w:rsidRPr="003A31DA" w:rsidRDefault="00AA0D57" w:rsidP="003D7B40">
            <w:pPr>
              <w:spacing w:after="0" w:line="240" w:lineRule="auto"/>
              <w:jc w:val="center"/>
              <w:rPr>
                <w:rFonts w:ascii="Times New Roman" w:eastAsia="Times New Roman" w:hAnsi="Times New Roman" w:cs="Times New Roman"/>
                <w:b/>
                <w:bCs/>
                <w:sz w:val="18"/>
                <w:lang w:eastAsia="ro-RO"/>
              </w:rPr>
            </w:pPr>
            <w:r w:rsidRPr="003A31DA">
              <w:rPr>
                <w:rFonts w:ascii="Times New Roman" w:eastAsia="Times New Roman" w:hAnsi="Times New Roman" w:cs="Times New Roman"/>
                <w:b/>
                <w:bCs/>
                <w:sz w:val="18"/>
                <w:lang w:eastAsia="ro-RO"/>
              </w:rPr>
              <w:t>Domeniul fundamental (DF)</w:t>
            </w:r>
          </w:p>
        </w:tc>
        <w:tc>
          <w:tcPr>
            <w:tcW w:w="316" w:type="pct"/>
            <w:shd w:val="clear" w:color="000000" w:fill="C5D9F1"/>
            <w:vAlign w:val="center"/>
            <w:hideMark/>
          </w:tcPr>
          <w:p w14:paraId="56DC2208" w14:textId="77777777" w:rsidR="00AA0D57" w:rsidRPr="003A31DA" w:rsidRDefault="00AA0D57" w:rsidP="003D7B40">
            <w:pPr>
              <w:spacing w:after="0" w:line="240" w:lineRule="auto"/>
              <w:jc w:val="center"/>
              <w:rPr>
                <w:rFonts w:ascii="Times New Roman" w:eastAsia="Times New Roman" w:hAnsi="Times New Roman" w:cs="Times New Roman"/>
                <w:b/>
                <w:bCs/>
                <w:sz w:val="18"/>
                <w:lang w:eastAsia="ro-RO"/>
              </w:rPr>
            </w:pPr>
            <w:r w:rsidRPr="003A31DA">
              <w:rPr>
                <w:rFonts w:ascii="Times New Roman" w:eastAsia="Times New Roman" w:hAnsi="Times New Roman" w:cs="Times New Roman"/>
                <w:b/>
                <w:bCs/>
                <w:sz w:val="18"/>
                <w:lang w:eastAsia="ro-RO"/>
              </w:rPr>
              <w:t>Cod RS</w:t>
            </w:r>
          </w:p>
        </w:tc>
        <w:tc>
          <w:tcPr>
            <w:tcW w:w="1405" w:type="pct"/>
            <w:shd w:val="clear" w:color="000000" w:fill="C5D9F1"/>
            <w:vAlign w:val="center"/>
            <w:hideMark/>
          </w:tcPr>
          <w:p w14:paraId="56126000" w14:textId="5CDEEC40" w:rsidR="00AA0D57" w:rsidRPr="003A31DA" w:rsidRDefault="00AA0D57" w:rsidP="003D7B40">
            <w:pPr>
              <w:spacing w:after="0" w:line="240" w:lineRule="auto"/>
              <w:jc w:val="center"/>
              <w:rPr>
                <w:rFonts w:ascii="Times New Roman" w:eastAsia="Times New Roman" w:hAnsi="Times New Roman" w:cs="Times New Roman"/>
                <w:b/>
                <w:bCs/>
                <w:sz w:val="18"/>
                <w:lang w:eastAsia="ro-RO"/>
              </w:rPr>
            </w:pPr>
            <w:r w:rsidRPr="003A31DA">
              <w:rPr>
                <w:rFonts w:ascii="Times New Roman" w:eastAsia="Times New Roman" w:hAnsi="Times New Roman" w:cs="Times New Roman"/>
                <w:b/>
                <w:bCs/>
                <w:sz w:val="18"/>
                <w:lang w:eastAsia="ro-RO"/>
              </w:rPr>
              <w:t xml:space="preserve">Ramura de </w:t>
            </w:r>
            <w:r w:rsidR="00E834B9">
              <w:rPr>
                <w:rFonts w:ascii="Times New Roman" w:eastAsia="Times New Roman" w:hAnsi="Times New Roman" w:cs="Times New Roman"/>
                <w:b/>
                <w:bCs/>
                <w:sz w:val="18"/>
                <w:lang w:eastAsia="ro-RO"/>
              </w:rPr>
              <w:t>ș</w:t>
            </w:r>
            <w:r w:rsidRPr="003A31DA">
              <w:rPr>
                <w:rFonts w:ascii="Times New Roman" w:eastAsia="Times New Roman" w:hAnsi="Times New Roman" w:cs="Times New Roman"/>
                <w:b/>
                <w:bCs/>
                <w:sz w:val="18"/>
                <w:lang w:eastAsia="ro-RO"/>
              </w:rPr>
              <w:t>tiin</w:t>
            </w:r>
            <w:r w:rsidR="00E834B9">
              <w:rPr>
                <w:rFonts w:ascii="Times New Roman" w:eastAsia="Times New Roman" w:hAnsi="Times New Roman" w:cs="Times New Roman"/>
                <w:b/>
                <w:bCs/>
                <w:sz w:val="18"/>
                <w:lang w:eastAsia="ro-RO"/>
              </w:rPr>
              <w:t>ță</w:t>
            </w:r>
            <w:r w:rsidRPr="003A31DA">
              <w:rPr>
                <w:rFonts w:ascii="Times New Roman" w:eastAsia="Times New Roman" w:hAnsi="Times New Roman" w:cs="Times New Roman"/>
                <w:b/>
                <w:bCs/>
                <w:sz w:val="18"/>
                <w:lang w:eastAsia="ro-RO"/>
              </w:rPr>
              <w:t xml:space="preserve"> (RS)</w:t>
            </w:r>
          </w:p>
        </w:tc>
        <w:tc>
          <w:tcPr>
            <w:tcW w:w="662" w:type="pct"/>
            <w:shd w:val="clear" w:color="000000" w:fill="C5D9F1"/>
            <w:vAlign w:val="center"/>
            <w:hideMark/>
          </w:tcPr>
          <w:p w14:paraId="19F9CAB3" w14:textId="77777777" w:rsidR="00AA0D57" w:rsidRPr="003A31DA" w:rsidRDefault="00AA0D57" w:rsidP="003D7B40">
            <w:pPr>
              <w:spacing w:after="0" w:line="240" w:lineRule="auto"/>
              <w:jc w:val="center"/>
              <w:rPr>
                <w:rFonts w:ascii="Times New Roman" w:eastAsia="Times New Roman" w:hAnsi="Times New Roman" w:cs="Times New Roman"/>
                <w:b/>
                <w:bCs/>
                <w:color w:val="000000"/>
                <w:sz w:val="18"/>
                <w:lang w:eastAsia="ro-RO"/>
              </w:rPr>
            </w:pPr>
            <w:r w:rsidRPr="003A31DA">
              <w:rPr>
                <w:rFonts w:ascii="Times New Roman" w:eastAsia="Times New Roman" w:hAnsi="Times New Roman" w:cs="Times New Roman"/>
                <w:b/>
                <w:bCs/>
                <w:color w:val="000000"/>
                <w:sz w:val="18"/>
                <w:lang w:eastAsia="ro-RO"/>
              </w:rPr>
              <w:t>Coeficient cost</w:t>
            </w:r>
          </w:p>
        </w:tc>
        <w:tc>
          <w:tcPr>
            <w:tcW w:w="737" w:type="pct"/>
            <w:shd w:val="clear" w:color="000000" w:fill="C5D9F1"/>
            <w:vAlign w:val="center"/>
            <w:hideMark/>
          </w:tcPr>
          <w:p w14:paraId="1EE201AE" w14:textId="4D75A48A" w:rsidR="00AA0D57" w:rsidRPr="003A31DA" w:rsidRDefault="00AA0D57" w:rsidP="003D7B40">
            <w:pPr>
              <w:spacing w:after="0" w:line="240" w:lineRule="auto"/>
              <w:jc w:val="center"/>
              <w:rPr>
                <w:rFonts w:ascii="Times New Roman" w:eastAsia="Times New Roman" w:hAnsi="Times New Roman" w:cs="Times New Roman"/>
                <w:b/>
                <w:bCs/>
                <w:color w:val="000000"/>
                <w:sz w:val="18"/>
                <w:lang w:eastAsia="ro-RO"/>
              </w:rPr>
            </w:pPr>
            <w:r w:rsidRPr="003A31DA">
              <w:rPr>
                <w:rFonts w:ascii="Times New Roman" w:eastAsia="Times New Roman" w:hAnsi="Times New Roman" w:cs="Times New Roman"/>
                <w:b/>
                <w:bCs/>
                <w:color w:val="000000"/>
                <w:sz w:val="18"/>
                <w:lang w:eastAsia="ro-RO"/>
              </w:rPr>
              <w:t>Domenii finan</w:t>
            </w:r>
            <w:r w:rsidR="00E834B9">
              <w:rPr>
                <w:rFonts w:ascii="Times New Roman" w:eastAsia="Times New Roman" w:hAnsi="Times New Roman" w:cs="Times New Roman"/>
                <w:b/>
                <w:bCs/>
                <w:color w:val="000000"/>
                <w:sz w:val="18"/>
                <w:lang w:eastAsia="ro-RO"/>
              </w:rPr>
              <w:t>ț</w:t>
            </w:r>
            <w:r w:rsidRPr="003A31DA">
              <w:rPr>
                <w:rFonts w:ascii="Times New Roman" w:eastAsia="Times New Roman" w:hAnsi="Times New Roman" w:cs="Times New Roman"/>
                <w:b/>
                <w:bCs/>
                <w:color w:val="000000"/>
                <w:sz w:val="18"/>
                <w:lang w:eastAsia="ro-RO"/>
              </w:rPr>
              <w:t>are grant doctorat</w:t>
            </w:r>
          </w:p>
        </w:tc>
        <w:tc>
          <w:tcPr>
            <w:tcW w:w="659" w:type="pct"/>
            <w:shd w:val="clear" w:color="000000" w:fill="C5D9F1"/>
            <w:vAlign w:val="center"/>
            <w:hideMark/>
          </w:tcPr>
          <w:p w14:paraId="5F674314" w14:textId="77777777" w:rsidR="00AA0D57" w:rsidRPr="003A31DA" w:rsidRDefault="00AA0D57" w:rsidP="003D7B40">
            <w:pPr>
              <w:spacing w:after="0" w:line="240" w:lineRule="auto"/>
              <w:jc w:val="center"/>
              <w:rPr>
                <w:rFonts w:ascii="Times New Roman" w:eastAsia="Times New Roman" w:hAnsi="Times New Roman" w:cs="Times New Roman"/>
                <w:b/>
                <w:bCs/>
                <w:sz w:val="18"/>
                <w:lang w:eastAsia="ro-RO"/>
              </w:rPr>
            </w:pPr>
            <w:r w:rsidRPr="003A31DA">
              <w:rPr>
                <w:rFonts w:ascii="Times New Roman" w:eastAsia="Times New Roman" w:hAnsi="Times New Roman" w:cs="Times New Roman"/>
                <w:b/>
                <w:bCs/>
                <w:sz w:val="18"/>
                <w:lang w:eastAsia="ro-RO"/>
              </w:rPr>
              <w:t>Codificare</w:t>
            </w:r>
          </w:p>
        </w:tc>
      </w:tr>
      <w:tr w:rsidR="00625D16" w:rsidRPr="003A31DA" w14:paraId="76612FB7" w14:textId="77777777" w:rsidTr="00625D16">
        <w:trPr>
          <w:trHeight w:val="57"/>
        </w:trPr>
        <w:tc>
          <w:tcPr>
            <w:tcW w:w="316" w:type="pct"/>
            <w:vMerge w:val="restart"/>
            <w:shd w:val="clear" w:color="auto" w:fill="auto"/>
            <w:vAlign w:val="center"/>
            <w:hideMark/>
          </w:tcPr>
          <w:p w14:paraId="70B7D23F"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w:t>
            </w:r>
          </w:p>
        </w:tc>
        <w:tc>
          <w:tcPr>
            <w:tcW w:w="905" w:type="pct"/>
            <w:vMerge w:val="restart"/>
            <w:shd w:val="clear" w:color="auto" w:fill="auto"/>
            <w:vAlign w:val="center"/>
            <w:hideMark/>
          </w:tcPr>
          <w:p w14:paraId="5709B2FF" w14:textId="5F2E8440"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Matematic</w:t>
            </w:r>
            <w:r w:rsidR="00E834B9">
              <w:rPr>
                <w:rFonts w:ascii="Times New Roman" w:eastAsia="Times New Roman" w:hAnsi="Times New Roman" w:cs="Times New Roman"/>
                <w:color w:val="000000"/>
                <w:lang w:eastAsia="ro-RO"/>
              </w:rPr>
              <w:t>ă</w:t>
            </w:r>
            <w:r w:rsidR="00B430C0" w:rsidRPr="003A31DA">
              <w:rPr>
                <w:rFonts w:ascii="Times New Roman" w:eastAsia="Times New Roman" w:hAnsi="Times New Roman" w:cs="Times New Roman"/>
                <w:color w:val="000000"/>
                <w:lang w:eastAsia="ro-RO"/>
              </w:rPr>
              <w:t xml:space="preserv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 xml:space="preserve">i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tiin</w:t>
            </w:r>
            <w:r w:rsidR="00E834B9">
              <w:rPr>
                <w:rFonts w:ascii="Times New Roman" w:eastAsia="Times New Roman" w:hAnsi="Times New Roman" w:cs="Times New Roman"/>
                <w:color w:val="000000"/>
                <w:lang w:eastAsia="ro-RO"/>
              </w:rPr>
              <w:t>ț</w:t>
            </w:r>
            <w:r w:rsidRPr="003A31DA">
              <w:rPr>
                <w:rFonts w:ascii="Times New Roman" w:eastAsia="Times New Roman" w:hAnsi="Times New Roman" w:cs="Times New Roman"/>
                <w:color w:val="000000"/>
                <w:lang w:eastAsia="ro-RO"/>
              </w:rPr>
              <w:t>e ale naturii</w:t>
            </w:r>
          </w:p>
        </w:tc>
        <w:tc>
          <w:tcPr>
            <w:tcW w:w="316" w:type="pct"/>
            <w:shd w:val="clear" w:color="auto" w:fill="auto"/>
            <w:vAlign w:val="center"/>
            <w:hideMark/>
          </w:tcPr>
          <w:p w14:paraId="2A24C11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w:t>
            </w:r>
          </w:p>
        </w:tc>
        <w:tc>
          <w:tcPr>
            <w:tcW w:w="1405" w:type="pct"/>
            <w:shd w:val="clear" w:color="auto" w:fill="auto"/>
            <w:vAlign w:val="center"/>
            <w:hideMark/>
          </w:tcPr>
          <w:p w14:paraId="5F0FA09C" w14:textId="5ABF7DEF"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Matematic</w:t>
            </w:r>
            <w:r w:rsidR="00E834B9">
              <w:rPr>
                <w:rFonts w:ascii="Times New Roman" w:eastAsia="Times New Roman" w:hAnsi="Times New Roman" w:cs="Times New Roman"/>
                <w:color w:val="000000"/>
                <w:lang w:eastAsia="ro-RO"/>
              </w:rPr>
              <w:t>ă</w:t>
            </w:r>
          </w:p>
        </w:tc>
        <w:tc>
          <w:tcPr>
            <w:tcW w:w="662" w:type="pct"/>
            <w:shd w:val="clear" w:color="auto" w:fill="auto"/>
            <w:vAlign w:val="center"/>
            <w:hideMark/>
          </w:tcPr>
          <w:p w14:paraId="75916F0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1,65</w:t>
            </w:r>
          </w:p>
        </w:tc>
        <w:tc>
          <w:tcPr>
            <w:tcW w:w="737" w:type="pct"/>
            <w:shd w:val="clear" w:color="auto" w:fill="auto"/>
            <w:vAlign w:val="center"/>
            <w:hideMark/>
          </w:tcPr>
          <w:p w14:paraId="675DC1D3"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12E1AAC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1010</w:t>
            </w:r>
          </w:p>
        </w:tc>
      </w:tr>
      <w:tr w:rsidR="00625D16" w:rsidRPr="003A31DA" w14:paraId="32DF9A3E" w14:textId="77777777" w:rsidTr="00625D16">
        <w:trPr>
          <w:trHeight w:val="57"/>
        </w:trPr>
        <w:tc>
          <w:tcPr>
            <w:tcW w:w="316" w:type="pct"/>
            <w:vMerge/>
            <w:vAlign w:val="center"/>
          </w:tcPr>
          <w:p w14:paraId="09706BC1" w14:textId="77777777" w:rsidR="001649A2" w:rsidRPr="003A31DA" w:rsidRDefault="001649A2" w:rsidP="003D7B40">
            <w:pPr>
              <w:spacing w:after="0" w:line="240" w:lineRule="auto"/>
              <w:rPr>
                <w:rFonts w:ascii="Times New Roman" w:eastAsia="Times New Roman" w:hAnsi="Times New Roman" w:cs="Times New Roman"/>
                <w:color w:val="000000"/>
                <w:lang w:eastAsia="ro-RO"/>
              </w:rPr>
            </w:pPr>
          </w:p>
        </w:tc>
        <w:tc>
          <w:tcPr>
            <w:tcW w:w="905" w:type="pct"/>
            <w:vMerge/>
            <w:vAlign w:val="center"/>
          </w:tcPr>
          <w:p w14:paraId="38E290B9" w14:textId="77777777" w:rsidR="001649A2" w:rsidRPr="003A31DA" w:rsidRDefault="001649A2"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tcPr>
          <w:p w14:paraId="66D6D93A" w14:textId="77777777" w:rsidR="001649A2" w:rsidRPr="003A31DA" w:rsidRDefault="001649A2"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w:t>
            </w:r>
          </w:p>
        </w:tc>
        <w:tc>
          <w:tcPr>
            <w:tcW w:w="1405" w:type="pct"/>
            <w:shd w:val="clear" w:color="auto" w:fill="auto"/>
            <w:vAlign w:val="center"/>
          </w:tcPr>
          <w:p w14:paraId="5B5885F9" w14:textId="18FFA36E" w:rsidR="001649A2" w:rsidRPr="003A31DA" w:rsidRDefault="001649A2"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Informatic</w:t>
            </w:r>
            <w:r w:rsidR="00E834B9">
              <w:rPr>
                <w:rFonts w:ascii="Times New Roman" w:eastAsia="Times New Roman" w:hAnsi="Times New Roman" w:cs="Times New Roman"/>
                <w:color w:val="000000"/>
                <w:lang w:eastAsia="ro-RO"/>
              </w:rPr>
              <w:t>ă</w:t>
            </w:r>
          </w:p>
        </w:tc>
        <w:tc>
          <w:tcPr>
            <w:tcW w:w="662" w:type="pct"/>
            <w:shd w:val="clear" w:color="auto" w:fill="auto"/>
            <w:vAlign w:val="center"/>
          </w:tcPr>
          <w:p w14:paraId="6E187D9E" w14:textId="77777777" w:rsidR="001649A2" w:rsidRPr="003A31DA" w:rsidRDefault="001649A2"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1,65</w:t>
            </w:r>
          </w:p>
        </w:tc>
        <w:tc>
          <w:tcPr>
            <w:tcW w:w="737" w:type="pct"/>
            <w:shd w:val="clear" w:color="auto" w:fill="auto"/>
            <w:vAlign w:val="center"/>
          </w:tcPr>
          <w:p w14:paraId="3C980046" w14:textId="77777777" w:rsidR="001649A2" w:rsidRPr="003A31DA" w:rsidRDefault="001649A2"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tcPr>
          <w:p w14:paraId="2E4F4A3C" w14:textId="77777777" w:rsidR="001649A2" w:rsidRPr="003A31DA" w:rsidRDefault="001649A2"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1050</w:t>
            </w:r>
          </w:p>
        </w:tc>
      </w:tr>
      <w:tr w:rsidR="00625D16" w:rsidRPr="003A31DA" w14:paraId="17FEEEA6" w14:textId="77777777" w:rsidTr="00625D16">
        <w:trPr>
          <w:trHeight w:val="57"/>
        </w:trPr>
        <w:tc>
          <w:tcPr>
            <w:tcW w:w="316" w:type="pct"/>
            <w:vMerge/>
            <w:vAlign w:val="center"/>
            <w:hideMark/>
          </w:tcPr>
          <w:p w14:paraId="472D0A13"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25E854AB"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5D04EED3"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w:t>
            </w:r>
          </w:p>
        </w:tc>
        <w:tc>
          <w:tcPr>
            <w:tcW w:w="1405" w:type="pct"/>
            <w:shd w:val="clear" w:color="auto" w:fill="auto"/>
            <w:vAlign w:val="center"/>
            <w:hideMark/>
          </w:tcPr>
          <w:p w14:paraId="214AF22A" w14:textId="45CD852F"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Fizic</w:t>
            </w:r>
            <w:r w:rsidR="00E834B9">
              <w:rPr>
                <w:rFonts w:ascii="Times New Roman" w:eastAsia="Times New Roman" w:hAnsi="Times New Roman" w:cs="Times New Roman"/>
                <w:color w:val="000000"/>
                <w:lang w:eastAsia="ro-RO"/>
              </w:rPr>
              <w:t>ă</w:t>
            </w:r>
          </w:p>
        </w:tc>
        <w:tc>
          <w:tcPr>
            <w:tcW w:w="662" w:type="pct"/>
            <w:shd w:val="clear" w:color="auto" w:fill="auto"/>
            <w:vAlign w:val="center"/>
            <w:hideMark/>
          </w:tcPr>
          <w:p w14:paraId="5339031C"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1,9</w:t>
            </w:r>
          </w:p>
        </w:tc>
        <w:tc>
          <w:tcPr>
            <w:tcW w:w="737" w:type="pct"/>
            <w:shd w:val="clear" w:color="auto" w:fill="auto"/>
            <w:vAlign w:val="center"/>
            <w:hideMark/>
          </w:tcPr>
          <w:p w14:paraId="4D39187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226BAE00"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1020</w:t>
            </w:r>
          </w:p>
        </w:tc>
      </w:tr>
      <w:tr w:rsidR="00625D16" w:rsidRPr="003A31DA" w14:paraId="0B17C3F7" w14:textId="77777777" w:rsidTr="00625D16">
        <w:trPr>
          <w:trHeight w:val="57"/>
        </w:trPr>
        <w:tc>
          <w:tcPr>
            <w:tcW w:w="316" w:type="pct"/>
            <w:vMerge/>
            <w:vAlign w:val="center"/>
            <w:hideMark/>
          </w:tcPr>
          <w:p w14:paraId="2A161612"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2C597A1F"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7FAEB8F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w:t>
            </w:r>
          </w:p>
        </w:tc>
        <w:tc>
          <w:tcPr>
            <w:tcW w:w="1405" w:type="pct"/>
            <w:shd w:val="clear" w:color="auto" w:fill="auto"/>
            <w:vAlign w:val="center"/>
            <w:hideMark/>
          </w:tcPr>
          <w:p w14:paraId="6CFB0DC2" w14:textId="287CF2F1"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 xml:space="preserve">Chimie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inginerie chimic</w:t>
            </w:r>
            <w:r w:rsidR="00E834B9">
              <w:rPr>
                <w:rFonts w:ascii="Times New Roman" w:eastAsia="Times New Roman" w:hAnsi="Times New Roman" w:cs="Times New Roman"/>
                <w:color w:val="000000"/>
                <w:lang w:eastAsia="ro-RO"/>
              </w:rPr>
              <w:t>ă</w:t>
            </w:r>
          </w:p>
        </w:tc>
        <w:tc>
          <w:tcPr>
            <w:tcW w:w="662" w:type="pct"/>
            <w:shd w:val="clear" w:color="auto" w:fill="auto"/>
            <w:vAlign w:val="center"/>
            <w:hideMark/>
          </w:tcPr>
          <w:p w14:paraId="764BBB7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1,9</w:t>
            </w:r>
          </w:p>
        </w:tc>
        <w:tc>
          <w:tcPr>
            <w:tcW w:w="737" w:type="pct"/>
            <w:shd w:val="clear" w:color="auto" w:fill="auto"/>
            <w:vAlign w:val="center"/>
            <w:hideMark/>
          </w:tcPr>
          <w:p w14:paraId="5264BFE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7E22760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1030</w:t>
            </w:r>
          </w:p>
        </w:tc>
      </w:tr>
      <w:tr w:rsidR="00625D16" w:rsidRPr="003A31DA" w14:paraId="750FF009" w14:textId="77777777" w:rsidTr="00625D16">
        <w:trPr>
          <w:trHeight w:val="57"/>
        </w:trPr>
        <w:tc>
          <w:tcPr>
            <w:tcW w:w="316" w:type="pct"/>
            <w:vMerge/>
            <w:vAlign w:val="center"/>
            <w:hideMark/>
          </w:tcPr>
          <w:p w14:paraId="29C59C4B"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1D09C09D"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1A2F18EF"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w:t>
            </w:r>
          </w:p>
        </w:tc>
        <w:tc>
          <w:tcPr>
            <w:tcW w:w="1405" w:type="pct"/>
            <w:shd w:val="clear" w:color="auto" w:fill="auto"/>
            <w:vAlign w:val="center"/>
            <w:hideMark/>
          </w:tcPr>
          <w:p w14:paraId="1BDC50C2" w14:textId="55A40132" w:rsidR="00AA0D57" w:rsidRPr="003A31DA" w:rsidRDefault="00E834B9" w:rsidP="003D7B40">
            <w:pPr>
              <w:spacing w:after="0" w:line="240"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ele p</w:t>
            </w:r>
            <w:r>
              <w:rPr>
                <w:rFonts w:ascii="Times New Roman" w:eastAsia="Times New Roman" w:hAnsi="Times New Roman" w:cs="Times New Roman"/>
                <w:color w:val="000000"/>
                <w:lang w:eastAsia="ro-RO"/>
              </w:rPr>
              <w:t>ă</w:t>
            </w:r>
            <w:r w:rsidR="00AA0D57" w:rsidRPr="003A31DA">
              <w:rPr>
                <w:rFonts w:ascii="Times New Roman" w:eastAsia="Times New Roman" w:hAnsi="Times New Roman" w:cs="Times New Roman"/>
                <w:color w:val="000000"/>
                <w:lang w:eastAsia="ro-RO"/>
              </w:rPr>
              <w:t>m</w:t>
            </w:r>
            <w:r>
              <w:rPr>
                <w:rFonts w:ascii="Times New Roman" w:eastAsia="Times New Roman" w:hAnsi="Times New Roman" w:cs="Times New Roman"/>
                <w:color w:val="000000"/>
                <w:lang w:eastAsia="ro-RO"/>
              </w:rPr>
              <w:t>â</w:t>
            </w:r>
            <w:r w:rsidR="00AA0D57" w:rsidRPr="003A31DA">
              <w:rPr>
                <w:rFonts w:ascii="Times New Roman" w:eastAsia="Times New Roman" w:hAnsi="Times New Roman" w:cs="Times New Roman"/>
                <w:color w:val="000000"/>
                <w:lang w:eastAsia="ro-RO"/>
              </w:rPr>
              <w:t xml:space="preserve">ntului </w:t>
            </w: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i atmosferei</w:t>
            </w:r>
          </w:p>
        </w:tc>
        <w:tc>
          <w:tcPr>
            <w:tcW w:w="662" w:type="pct"/>
            <w:shd w:val="clear" w:color="auto" w:fill="auto"/>
            <w:vAlign w:val="center"/>
            <w:hideMark/>
          </w:tcPr>
          <w:p w14:paraId="6E12E45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1,65</w:t>
            </w:r>
          </w:p>
        </w:tc>
        <w:tc>
          <w:tcPr>
            <w:tcW w:w="737" w:type="pct"/>
            <w:shd w:val="clear" w:color="auto" w:fill="auto"/>
            <w:vAlign w:val="center"/>
            <w:hideMark/>
          </w:tcPr>
          <w:p w14:paraId="65CEAA7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446F189C"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1040</w:t>
            </w:r>
          </w:p>
        </w:tc>
      </w:tr>
      <w:tr w:rsidR="00625D16" w:rsidRPr="003A31DA" w14:paraId="4DBD348B" w14:textId="77777777" w:rsidTr="00625D16">
        <w:trPr>
          <w:trHeight w:val="57"/>
        </w:trPr>
        <w:tc>
          <w:tcPr>
            <w:tcW w:w="316" w:type="pct"/>
            <w:vMerge w:val="restart"/>
            <w:shd w:val="clear" w:color="auto" w:fill="auto"/>
            <w:vAlign w:val="center"/>
            <w:hideMark/>
          </w:tcPr>
          <w:p w14:paraId="7F78818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w:t>
            </w:r>
          </w:p>
        </w:tc>
        <w:tc>
          <w:tcPr>
            <w:tcW w:w="905" w:type="pct"/>
            <w:vMerge w:val="restart"/>
            <w:shd w:val="clear" w:color="auto" w:fill="auto"/>
            <w:vAlign w:val="center"/>
            <w:hideMark/>
          </w:tcPr>
          <w:p w14:paraId="4D0E0669" w14:textId="07678006" w:rsidR="00AA0D57" w:rsidRPr="003A31DA" w:rsidRDefault="00E834B9" w:rsidP="003D7B40">
            <w:pPr>
              <w:spacing w:after="0" w:line="240" w:lineRule="auto"/>
              <w:jc w:val="center"/>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e inginere</w:t>
            </w: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w:t>
            </w:r>
          </w:p>
        </w:tc>
        <w:tc>
          <w:tcPr>
            <w:tcW w:w="316" w:type="pct"/>
            <w:shd w:val="clear" w:color="auto" w:fill="auto"/>
            <w:vAlign w:val="center"/>
            <w:hideMark/>
          </w:tcPr>
          <w:p w14:paraId="2E18D96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w:t>
            </w:r>
          </w:p>
        </w:tc>
        <w:tc>
          <w:tcPr>
            <w:tcW w:w="1405" w:type="pct"/>
            <w:shd w:val="clear" w:color="auto" w:fill="auto"/>
            <w:vAlign w:val="center"/>
            <w:hideMark/>
          </w:tcPr>
          <w:p w14:paraId="0A59873C" w14:textId="12EDDFAE"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Inginerie civil</w:t>
            </w:r>
            <w:r w:rsidR="00E834B9">
              <w:rPr>
                <w:rFonts w:ascii="Times New Roman" w:eastAsia="Times New Roman" w:hAnsi="Times New Roman" w:cs="Times New Roman"/>
                <w:color w:val="000000"/>
                <w:lang w:eastAsia="ro-RO"/>
              </w:rPr>
              <w:t>ă</w:t>
            </w:r>
          </w:p>
        </w:tc>
        <w:tc>
          <w:tcPr>
            <w:tcW w:w="662" w:type="pct"/>
            <w:shd w:val="clear" w:color="auto" w:fill="auto"/>
            <w:vAlign w:val="center"/>
            <w:hideMark/>
          </w:tcPr>
          <w:p w14:paraId="27A5C67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1,75</w:t>
            </w:r>
          </w:p>
        </w:tc>
        <w:tc>
          <w:tcPr>
            <w:tcW w:w="737" w:type="pct"/>
            <w:shd w:val="clear" w:color="auto" w:fill="auto"/>
            <w:vAlign w:val="center"/>
            <w:hideMark/>
          </w:tcPr>
          <w:p w14:paraId="1DBB898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3E974EF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2010</w:t>
            </w:r>
          </w:p>
        </w:tc>
      </w:tr>
      <w:tr w:rsidR="00625D16" w:rsidRPr="003A31DA" w14:paraId="42021F73" w14:textId="77777777" w:rsidTr="00625D16">
        <w:trPr>
          <w:trHeight w:val="57"/>
        </w:trPr>
        <w:tc>
          <w:tcPr>
            <w:tcW w:w="316" w:type="pct"/>
            <w:vMerge/>
            <w:vAlign w:val="center"/>
            <w:hideMark/>
          </w:tcPr>
          <w:p w14:paraId="6E959807"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7BF63515"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2F5F603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w:t>
            </w:r>
          </w:p>
        </w:tc>
        <w:tc>
          <w:tcPr>
            <w:tcW w:w="1405" w:type="pct"/>
            <w:shd w:val="clear" w:color="auto" w:fill="auto"/>
            <w:vAlign w:val="center"/>
            <w:hideMark/>
          </w:tcPr>
          <w:p w14:paraId="78FBD681" w14:textId="7D8857D5"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Inginerie electric</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electronic</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telecomunica</w:t>
            </w:r>
            <w:r w:rsidR="00E834B9">
              <w:rPr>
                <w:rFonts w:ascii="Times New Roman" w:eastAsia="Times New Roman" w:hAnsi="Times New Roman" w:cs="Times New Roman"/>
                <w:color w:val="000000"/>
                <w:lang w:eastAsia="ro-RO"/>
              </w:rPr>
              <w:t>ț</w:t>
            </w:r>
            <w:r w:rsidRPr="003A31DA">
              <w:rPr>
                <w:rFonts w:ascii="Times New Roman" w:eastAsia="Times New Roman" w:hAnsi="Times New Roman" w:cs="Times New Roman"/>
                <w:color w:val="000000"/>
                <w:lang w:eastAsia="ro-RO"/>
              </w:rPr>
              <w:t>ii</w:t>
            </w:r>
          </w:p>
        </w:tc>
        <w:tc>
          <w:tcPr>
            <w:tcW w:w="662" w:type="pct"/>
            <w:shd w:val="clear" w:color="auto" w:fill="auto"/>
            <w:vAlign w:val="center"/>
            <w:hideMark/>
          </w:tcPr>
          <w:p w14:paraId="7061049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1,75</w:t>
            </w:r>
          </w:p>
        </w:tc>
        <w:tc>
          <w:tcPr>
            <w:tcW w:w="737" w:type="pct"/>
            <w:shd w:val="clear" w:color="auto" w:fill="auto"/>
            <w:vAlign w:val="center"/>
            <w:hideMark/>
          </w:tcPr>
          <w:p w14:paraId="54FA7DF5"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28BEFD2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2020</w:t>
            </w:r>
          </w:p>
        </w:tc>
      </w:tr>
      <w:tr w:rsidR="00625D16" w:rsidRPr="003A31DA" w14:paraId="3AF3635D" w14:textId="77777777" w:rsidTr="00625D16">
        <w:trPr>
          <w:trHeight w:val="57"/>
        </w:trPr>
        <w:tc>
          <w:tcPr>
            <w:tcW w:w="316" w:type="pct"/>
            <w:vMerge/>
            <w:vAlign w:val="center"/>
            <w:hideMark/>
          </w:tcPr>
          <w:p w14:paraId="667D62A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733EA5BD"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4569344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w:t>
            </w:r>
          </w:p>
        </w:tc>
        <w:tc>
          <w:tcPr>
            <w:tcW w:w="1405" w:type="pct"/>
            <w:shd w:val="clear" w:color="auto" w:fill="auto"/>
            <w:vAlign w:val="center"/>
            <w:hideMark/>
          </w:tcPr>
          <w:p w14:paraId="700761EE" w14:textId="457E77BC"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Inginerie geologic</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mine, petrol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gaze</w:t>
            </w:r>
          </w:p>
        </w:tc>
        <w:tc>
          <w:tcPr>
            <w:tcW w:w="662" w:type="pct"/>
            <w:shd w:val="clear" w:color="auto" w:fill="auto"/>
            <w:vAlign w:val="center"/>
            <w:hideMark/>
          </w:tcPr>
          <w:p w14:paraId="6644D501"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1,75</w:t>
            </w:r>
          </w:p>
        </w:tc>
        <w:tc>
          <w:tcPr>
            <w:tcW w:w="737" w:type="pct"/>
            <w:shd w:val="clear" w:color="auto" w:fill="auto"/>
            <w:vAlign w:val="center"/>
            <w:hideMark/>
          </w:tcPr>
          <w:p w14:paraId="79AC76C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6855B451"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2030</w:t>
            </w:r>
          </w:p>
        </w:tc>
      </w:tr>
      <w:tr w:rsidR="00625D16" w:rsidRPr="003A31DA" w14:paraId="11FC5267" w14:textId="77777777" w:rsidTr="00625D16">
        <w:trPr>
          <w:trHeight w:val="57"/>
        </w:trPr>
        <w:tc>
          <w:tcPr>
            <w:tcW w:w="316" w:type="pct"/>
            <w:vMerge/>
            <w:vAlign w:val="center"/>
            <w:hideMark/>
          </w:tcPr>
          <w:p w14:paraId="2637BBC1"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432AB434"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5850079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w:t>
            </w:r>
          </w:p>
        </w:tc>
        <w:tc>
          <w:tcPr>
            <w:tcW w:w="1405" w:type="pct"/>
            <w:shd w:val="clear" w:color="auto" w:fill="auto"/>
            <w:vAlign w:val="center"/>
            <w:hideMark/>
          </w:tcPr>
          <w:p w14:paraId="1140A18C"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Ingineria transporturilor</w:t>
            </w:r>
          </w:p>
        </w:tc>
        <w:tc>
          <w:tcPr>
            <w:tcW w:w="662" w:type="pct"/>
            <w:shd w:val="clear" w:color="auto" w:fill="auto"/>
            <w:vAlign w:val="center"/>
            <w:hideMark/>
          </w:tcPr>
          <w:p w14:paraId="7782425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1,75</w:t>
            </w:r>
          </w:p>
        </w:tc>
        <w:tc>
          <w:tcPr>
            <w:tcW w:w="737" w:type="pct"/>
            <w:shd w:val="clear" w:color="auto" w:fill="auto"/>
            <w:vAlign w:val="center"/>
            <w:hideMark/>
          </w:tcPr>
          <w:p w14:paraId="5B37CC3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06A20DE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2040</w:t>
            </w:r>
          </w:p>
        </w:tc>
      </w:tr>
      <w:tr w:rsidR="00625D16" w:rsidRPr="003A31DA" w14:paraId="332A29A9" w14:textId="77777777" w:rsidTr="00625D16">
        <w:trPr>
          <w:trHeight w:val="57"/>
        </w:trPr>
        <w:tc>
          <w:tcPr>
            <w:tcW w:w="316" w:type="pct"/>
            <w:vMerge/>
            <w:vAlign w:val="center"/>
            <w:hideMark/>
          </w:tcPr>
          <w:p w14:paraId="17F1FA15"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3913C81A"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46F06A6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w:t>
            </w:r>
          </w:p>
        </w:tc>
        <w:tc>
          <w:tcPr>
            <w:tcW w:w="1405" w:type="pct"/>
            <w:shd w:val="clear" w:color="auto" w:fill="auto"/>
            <w:vAlign w:val="center"/>
            <w:hideMark/>
          </w:tcPr>
          <w:p w14:paraId="102FE7C3" w14:textId="110D0731"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 xml:space="preserve">Ingineria resurselor vegetale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animale</w:t>
            </w:r>
          </w:p>
        </w:tc>
        <w:tc>
          <w:tcPr>
            <w:tcW w:w="662" w:type="pct"/>
            <w:shd w:val="clear" w:color="auto" w:fill="auto"/>
            <w:vAlign w:val="center"/>
            <w:hideMark/>
          </w:tcPr>
          <w:p w14:paraId="18DAE99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1,75</w:t>
            </w:r>
          </w:p>
        </w:tc>
        <w:tc>
          <w:tcPr>
            <w:tcW w:w="737" w:type="pct"/>
            <w:shd w:val="clear" w:color="auto" w:fill="auto"/>
            <w:vAlign w:val="center"/>
            <w:hideMark/>
          </w:tcPr>
          <w:p w14:paraId="2140708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402A55C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2050</w:t>
            </w:r>
          </w:p>
        </w:tc>
      </w:tr>
      <w:tr w:rsidR="00625D16" w:rsidRPr="003A31DA" w14:paraId="72327357" w14:textId="77777777" w:rsidTr="00625D16">
        <w:trPr>
          <w:trHeight w:val="57"/>
        </w:trPr>
        <w:tc>
          <w:tcPr>
            <w:tcW w:w="316" w:type="pct"/>
            <w:vMerge/>
            <w:vAlign w:val="center"/>
            <w:hideMark/>
          </w:tcPr>
          <w:p w14:paraId="738CF4DC"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019A8C2B"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210004FF"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60</w:t>
            </w:r>
          </w:p>
        </w:tc>
        <w:tc>
          <w:tcPr>
            <w:tcW w:w="1405" w:type="pct"/>
            <w:shd w:val="clear" w:color="auto" w:fill="auto"/>
            <w:vAlign w:val="center"/>
            <w:hideMark/>
          </w:tcPr>
          <w:p w14:paraId="18CC6708" w14:textId="7045007B"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 xml:space="preserve">Ingineria sistemelor, calculatoare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tehnologia informa</w:t>
            </w:r>
            <w:r w:rsidR="00E834B9">
              <w:rPr>
                <w:rFonts w:ascii="Times New Roman" w:eastAsia="Times New Roman" w:hAnsi="Times New Roman" w:cs="Times New Roman"/>
                <w:color w:val="000000"/>
                <w:lang w:eastAsia="ro-RO"/>
              </w:rPr>
              <w:t>ț</w:t>
            </w:r>
            <w:r w:rsidRPr="003A31DA">
              <w:rPr>
                <w:rFonts w:ascii="Times New Roman" w:eastAsia="Times New Roman" w:hAnsi="Times New Roman" w:cs="Times New Roman"/>
                <w:color w:val="000000"/>
                <w:lang w:eastAsia="ro-RO"/>
              </w:rPr>
              <w:t>iei</w:t>
            </w:r>
          </w:p>
        </w:tc>
        <w:tc>
          <w:tcPr>
            <w:tcW w:w="662" w:type="pct"/>
            <w:shd w:val="clear" w:color="auto" w:fill="auto"/>
            <w:vAlign w:val="center"/>
            <w:hideMark/>
          </w:tcPr>
          <w:p w14:paraId="74996C51"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1,75</w:t>
            </w:r>
          </w:p>
        </w:tc>
        <w:tc>
          <w:tcPr>
            <w:tcW w:w="737" w:type="pct"/>
            <w:shd w:val="clear" w:color="auto" w:fill="auto"/>
            <w:vAlign w:val="center"/>
            <w:hideMark/>
          </w:tcPr>
          <w:p w14:paraId="3CDD4FC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114A808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2060</w:t>
            </w:r>
          </w:p>
        </w:tc>
      </w:tr>
      <w:tr w:rsidR="00625D16" w:rsidRPr="003A31DA" w14:paraId="3DE3F477" w14:textId="77777777" w:rsidTr="00625D16">
        <w:trPr>
          <w:trHeight w:val="57"/>
        </w:trPr>
        <w:tc>
          <w:tcPr>
            <w:tcW w:w="316" w:type="pct"/>
            <w:vMerge/>
            <w:vAlign w:val="center"/>
            <w:hideMark/>
          </w:tcPr>
          <w:p w14:paraId="147FD3CF"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06ED61C7"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5BCCBDE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589DF9A5" w14:textId="642258A4"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Inginerie mecanic</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mecatronic</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inginerie industrial</w:t>
            </w:r>
            <w:r w:rsidR="00E834B9">
              <w:rPr>
                <w:rFonts w:ascii="Times New Roman" w:eastAsia="Times New Roman" w:hAnsi="Times New Roman" w:cs="Times New Roman"/>
                <w:color w:val="000000"/>
                <w:lang w:eastAsia="ro-RO"/>
              </w:rPr>
              <w:t>ă</w:t>
            </w:r>
            <w:r w:rsidR="00B430C0" w:rsidRPr="003A31DA">
              <w:rPr>
                <w:rFonts w:ascii="Times New Roman" w:eastAsia="Times New Roman" w:hAnsi="Times New Roman" w:cs="Times New Roman"/>
                <w:color w:val="000000"/>
                <w:lang w:eastAsia="ro-RO"/>
              </w:rPr>
              <w:t xml:space="preserv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management</w:t>
            </w:r>
          </w:p>
        </w:tc>
        <w:tc>
          <w:tcPr>
            <w:tcW w:w="662" w:type="pct"/>
            <w:shd w:val="clear" w:color="auto" w:fill="auto"/>
            <w:vAlign w:val="center"/>
            <w:hideMark/>
          </w:tcPr>
          <w:p w14:paraId="3F7F07A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1,75</w:t>
            </w:r>
          </w:p>
        </w:tc>
        <w:tc>
          <w:tcPr>
            <w:tcW w:w="737" w:type="pct"/>
            <w:shd w:val="clear" w:color="auto" w:fill="auto"/>
            <w:vAlign w:val="center"/>
            <w:hideMark/>
          </w:tcPr>
          <w:p w14:paraId="0755944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7925E58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2070</w:t>
            </w:r>
          </w:p>
        </w:tc>
      </w:tr>
      <w:tr w:rsidR="00625D16" w:rsidRPr="003A31DA" w14:paraId="55B950A9" w14:textId="77777777" w:rsidTr="00625D16">
        <w:trPr>
          <w:trHeight w:val="57"/>
        </w:trPr>
        <w:tc>
          <w:tcPr>
            <w:tcW w:w="316" w:type="pct"/>
            <w:vMerge w:val="restart"/>
            <w:shd w:val="clear" w:color="auto" w:fill="auto"/>
            <w:vAlign w:val="center"/>
            <w:hideMark/>
          </w:tcPr>
          <w:p w14:paraId="6D26538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w:t>
            </w:r>
          </w:p>
        </w:tc>
        <w:tc>
          <w:tcPr>
            <w:tcW w:w="905" w:type="pct"/>
            <w:vMerge w:val="restart"/>
            <w:shd w:val="clear" w:color="auto" w:fill="auto"/>
            <w:vAlign w:val="center"/>
            <w:hideMark/>
          </w:tcPr>
          <w:p w14:paraId="725EEA6F" w14:textId="2C59A1AC" w:rsidR="00AA0D57" w:rsidRPr="003A31DA" w:rsidRDefault="00E834B9" w:rsidP="003D7B40">
            <w:pPr>
              <w:spacing w:after="0" w:line="240" w:lineRule="auto"/>
              <w:jc w:val="center"/>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 xml:space="preserve">e biologice </w:t>
            </w: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i biomedicale</w:t>
            </w:r>
          </w:p>
        </w:tc>
        <w:tc>
          <w:tcPr>
            <w:tcW w:w="316" w:type="pct"/>
            <w:shd w:val="clear" w:color="auto" w:fill="auto"/>
            <w:vAlign w:val="center"/>
            <w:hideMark/>
          </w:tcPr>
          <w:p w14:paraId="3E548B5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w:t>
            </w:r>
          </w:p>
        </w:tc>
        <w:tc>
          <w:tcPr>
            <w:tcW w:w="1405" w:type="pct"/>
            <w:shd w:val="clear" w:color="auto" w:fill="auto"/>
            <w:vAlign w:val="center"/>
            <w:hideMark/>
          </w:tcPr>
          <w:p w14:paraId="4C72CC3E"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Biologie</w:t>
            </w:r>
          </w:p>
        </w:tc>
        <w:tc>
          <w:tcPr>
            <w:tcW w:w="662" w:type="pct"/>
            <w:shd w:val="clear" w:color="auto" w:fill="auto"/>
            <w:vAlign w:val="center"/>
            <w:hideMark/>
          </w:tcPr>
          <w:p w14:paraId="6B124A7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1,9</w:t>
            </w:r>
          </w:p>
        </w:tc>
        <w:tc>
          <w:tcPr>
            <w:tcW w:w="737" w:type="pct"/>
            <w:shd w:val="clear" w:color="auto" w:fill="auto"/>
            <w:vAlign w:val="center"/>
            <w:hideMark/>
          </w:tcPr>
          <w:p w14:paraId="37C01000"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5E329635"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3010</w:t>
            </w:r>
          </w:p>
        </w:tc>
      </w:tr>
      <w:tr w:rsidR="00625D16" w:rsidRPr="003A31DA" w14:paraId="2529CDAC" w14:textId="77777777" w:rsidTr="00625D16">
        <w:trPr>
          <w:trHeight w:val="57"/>
        </w:trPr>
        <w:tc>
          <w:tcPr>
            <w:tcW w:w="316" w:type="pct"/>
            <w:vMerge/>
            <w:vAlign w:val="center"/>
            <w:hideMark/>
          </w:tcPr>
          <w:p w14:paraId="41584254"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71F56FAC"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6FCA0D8C"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w:t>
            </w:r>
          </w:p>
        </w:tc>
        <w:tc>
          <w:tcPr>
            <w:tcW w:w="1405" w:type="pct"/>
            <w:shd w:val="clear" w:color="auto" w:fill="auto"/>
            <w:vAlign w:val="center"/>
            <w:hideMark/>
          </w:tcPr>
          <w:p w14:paraId="35769BA3"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Biochimie</w:t>
            </w:r>
          </w:p>
        </w:tc>
        <w:tc>
          <w:tcPr>
            <w:tcW w:w="662" w:type="pct"/>
            <w:shd w:val="clear" w:color="auto" w:fill="auto"/>
            <w:vAlign w:val="center"/>
            <w:hideMark/>
          </w:tcPr>
          <w:p w14:paraId="223D85B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1,9</w:t>
            </w:r>
          </w:p>
        </w:tc>
        <w:tc>
          <w:tcPr>
            <w:tcW w:w="737" w:type="pct"/>
            <w:shd w:val="clear" w:color="auto" w:fill="auto"/>
            <w:vAlign w:val="center"/>
            <w:hideMark/>
          </w:tcPr>
          <w:p w14:paraId="2D3FC4F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027387B5"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3020</w:t>
            </w:r>
          </w:p>
        </w:tc>
      </w:tr>
      <w:tr w:rsidR="00625D16" w:rsidRPr="003A31DA" w14:paraId="1A173D94" w14:textId="77777777" w:rsidTr="00625D16">
        <w:trPr>
          <w:trHeight w:val="57"/>
        </w:trPr>
        <w:tc>
          <w:tcPr>
            <w:tcW w:w="316" w:type="pct"/>
            <w:vMerge/>
            <w:vAlign w:val="center"/>
            <w:hideMark/>
          </w:tcPr>
          <w:p w14:paraId="4FC40BB0"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2F01455E"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5ECEE63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w:t>
            </w:r>
          </w:p>
        </w:tc>
        <w:tc>
          <w:tcPr>
            <w:tcW w:w="1405" w:type="pct"/>
            <w:shd w:val="clear" w:color="auto" w:fill="auto"/>
            <w:vAlign w:val="center"/>
            <w:hideMark/>
          </w:tcPr>
          <w:p w14:paraId="426389C0" w14:textId="2B30E4BF"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Medicin</w:t>
            </w:r>
            <w:r w:rsidR="00E834B9">
              <w:rPr>
                <w:rFonts w:ascii="Times New Roman" w:eastAsia="Times New Roman" w:hAnsi="Times New Roman" w:cs="Times New Roman"/>
                <w:color w:val="000000"/>
                <w:lang w:eastAsia="ro-RO"/>
              </w:rPr>
              <w:t>ă</w:t>
            </w:r>
          </w:p>
        </w:tc>
        <w:tc>
          <w:tcPr>
            <w:tcW w:w="662" w:type="pct"/>
            <w:shd w:val="clear" w:color="auto" w:fill="auto"/>
            <w:vAlign w:val="center"/>
            <w:hideMark/>
          </w:tcPr>
          <w:p w14:paraId="7FA8718C"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2,25</w:t>
            </w:r>
          </w:p>
        </w:tc>
        <w:tc>
          <w:tcPr>
            <w:tcW w:w="737" w:type="pct"/>
            <w:shd w:val="clear" w:color="auto" w:fill="auto"/>
            <w:vAlign w:val="center"/>
            <w:hideMark/>
          </w:tcPr>
          <w:p w14:paraId="7C19102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D3</w:t>
            </w:r>
          </w:p>
        </w:tc>
        <w:tc>
          <w:tcPr>
            <w:tcW w:w="659" w:type="pct"/>
            <w:shd w:val="clear" w:color="auto" w:fill="auto"/>
            <w:vAlign w:val="center"/>
            <w:hideMark/>
          </w:tcPr>
          <w:p w14:paraId="688D919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3030</w:t>
            </w:r>
          </w:p>
        </w:tc>
      </w:tr>
      <w:tr w:rsidR="00625D16" w:rsidRPr="003A31DA" w14:paraId="04F10857" w14:textId="77777777" w:rsidTr="00625D16">
        <w:trPr>
          <w:trHeight w:val="57"/>
        </w:trPr>
        <w:tc>
          <w:tcPr>
            <w:tcW w:w="316" w:type="pct"/>
            <w:vMerge/>
            <w:vAlign w:val="center"/>
            <w:hideMark/>
          </w:tcPr>
          <w:p w14:paraId="08A20394"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4A6FE9B4"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42658D4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w:t>
            </w:r>
          </w:p>
        </w:tc>
        <w:tc>
          <w:tcPr>
            <w:tcW w:w="1405" w:type="pct"/>
            <w:shd w:val="clear" w:color="auto" w:fill="auto"/>
            <w:vAlign w:val="center"/>
            <w:hideMark/>
          </w:tcPr>
          <w:p w14:paraId="4CE9FCC4" w14:textId="43C7D4FF"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Medicin</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veterinar</w:t>
            </w:r>
            <w:r w:rsidR="00E834B9">
              <w:rPr>
                <w:rFonts w:ascii="Times New Roman" w:eastAsia="Times New Roman" w:hAnsi="Times New Roman" w:cs="Times New Roman"/>
                <w:color w:val="000000"/>
                <w:lang w:eastAsia="ro-RO"/>
              </w:rPr>
              <w:t>ă</w:t>
            </w:r>
          </w:p>
        </w:tc>
        <w:tc>
          <w:tcPr>
            <w:tcW w:w="662" w:type="pct"/>
            <w:shd w:val="clear" w:color="auto" w:fill="auto"/>
            <w:vAlign w:val="center"/>
            <w:hideMark/>
          </w:tcPr>
          <w:p w14:paraId="4792BD7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2,25</w:t>
            </w:r>
          </w:p>
        </w:tc>
        <w:tc>
          <w:tcPr>
            <w:tcW w:w="737" w:type="pct"/>
            <w:shd w:val="clear" w:color="auto" w:fill="auto"/>
            <w:vAlign w:val="center"/>
            <w:hideMark/>
          </w:tcPr>
          <w:p w14:paraId="637BB5B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D3</w:t>
            </w:r>
          </w:p>
        </w:tc>
        <w:tc>
          <w:tcPr>
            <w:tcW w:w="659" w:type="pct"/>
            <w:shd w:val="clear" w:color="auto" w:fill="auto"/>
            <w:vAlign w:val="center"/>
            <w:hideMark/>
          </w:tcPr>
          <w:p w14:paraId="1BF79A8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3040</w:t>
            </w:r>
          </w:p>
        </w:tc>
      </w:tr>
      <w:tr w:rsidR="00625D16" w:rsidRPr="003A31DA" w14:paraId="53887590" w14:textId="77777777" w:rsidTr="00625D16">
        <w:trPr>
          <w:trHeight w:val="57"/>
        </w:trPr>
        <w:tc>
          <w:tcPr>
            <w:tcW w:w="316" w:type="pct"/>
            <w:vMerge/>
            <w:vAlign w:val="center"/>
            <w:hideMark/>
          </w:tcPr>
          <w:p w14:paraId="2DD9A169"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11120EA4"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7CC866B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w:t>
            </w:r>
          </w:p>
        </w:tc>
        <w:tc>
          <w:tcPr>
            <w:tcW w:w="1405" w:type="pct"/>
            <w:shd w:val="clear" w:color="auto" w:fill="auto"/>
            <w:vAlign w:val="center"/>
            <w:hideMark/>
          </w:tcPr>
          <w:p w14:paraId="2F198313" w14:textId="3067009F"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Medicin</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dentar</w:t>
            </w:r>
            <w:r w:rsidR="00E834B9">
              <w:rPr>
                <w:rFonts w:ascii="Times New Roman" w:eastAsia="Times New Roman" w:hAnsi="Times New Roman" w:cs="Times New Roman"/>
                <w:color w:val="000000"/>
                <w:lang w:eastAsia="ro-RO"/>
              </w:rPr>
              <w:t>ă</w:t>
            </w:r>
          </w:p>
        </w:tc>
        <w:tc>
          <w:tcPr>
            <w:tcW w:w="662" w:type="pct"/>
            <w:shd w:val="clear" w:color="auto" w:fill="auto"/>
            <w:vAlign w:val="center"/>
            <w:hideMark/>
          </w:tcPr>
          <w:p w14:paraId="00C64ED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2,25</w:t>
            </w:r>
          </w:p>
        </w:tc>
        <w:tc>
          <w:tcPr>
            <w:tcW w:w="737" w:type="pct"/>
            <w:shd w:val="clear" w:color="auto" w:fill="auto"/>
            <w:vAlign w:val="center"/>
            <w:hideMark/>
          </w:tcPr>
          <w:p w14:paraId="52CB46E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D3</w:t>
            </w:r>
          </w:p>
        </w:tc>
        <w:tc>
          <w:tcPr>
            <w:tcW w:w="659" w:type="pct"/>
            <w:shd w:val="clear" w:color="auto" w:fill="auto"/>
            <w:vAlign w:val="center"/>
            <w:hideMark/>
          </w:tcPr>
          <w:p w14:paraId="5B6BD99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3050</w:t>
            </w:r>
          </w:p>
        </w:tc>
      </w:tr>
      <w:tr w:rsidR="00625D16" w:rsidRPr="003A31DA" w14:paraId="237CA675" w14:textId="77777777" w:rsidTr="00625D16">
        <w:trPr>
          <w:trHeight w:val="57"/>
        </w:trPr>
        <w:tc>
          <w:tcPr>
            <w:tcW w:w="316" w:type="pct"/>
            <w:vMerge/>
            <w:vAlign w:val="center"/>
            <w:hideMark/>
          </w:tcPr>
          <w:p w14:paraId="3512F61F"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vAlign w:val="center"/>
            <w:hideMark/>
          </w:tcPr>
          <w:p w14:paraId="3378D0D0"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3CEF955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60</w:t>
            </w:r>
          </w:p>
        </w:tc>
        <w:tc>
          <w:tcPr>
            <w:tcW w:w="1405" w:type="pct"/>
            <w:shd w:val="clear" w:color="auto" w:fill="auto"/>
            <w:vAlign w:val="center"/>
            <w:hideMark/>
          </w:tcPr>
          <w:p w14:paraId="4E40823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Farmacie</w:t>
            </w:r>
          </w:p>
        </w:tc>
        <w:tc>
          <w:tcPr>
            <w:tcW w:w="662" w:type="pct"/>
            <w:shd w:val="clear" w:color="auto" w:fill="auto"/>
            <w:vAlign w:val="center"/>
            <w:hideMark/>
          </w:tcPr>
          <w:p w14:paraId="1BD07BD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2,25</w:t>
            </w:r>
          </w:p>
        </w:tc>
        <w:tc>
          <w:tcPr>
            <w:tcW w:w="737" w:type="pct"/>
            <w:shd w:val="clear" w:color="auto" w:fill="auto"/>
            <w:vAlign w:val="center"/>
            <w:hideMark/>
          </w:tcPr>
          <w:p w14:paraId="282C4E6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D3</w:t>
            </w:r>
          </w:p>
        </w:tc>
        <w:tc>
          <w:tcPr>
            <w:tcW w:w="659" w:type="pct"/>
            <w:shd w:val="clear" w:color="auto" w:fill="auto"/>
            <w:vAlign w:val="center"/>
            <w:hideMark/>
          </w:tcPr>
          <w:p w14:paraId="46C8E16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3060</w:t>
            </w:r>
          </w:p>
        </w:tc>
      </w:tr>
      <w:tr w:rsidR="00625D16" w:rsidRPr="003A31DA" w14:paraId="1A046080" w14:textId="77777777" w:rsidTr="00625D16">
        <w:trPr>
          <w:trHeight w:val="57"/>
        </w:trPr>
        <w:tc>
          <w:tcPr>
            <w:tcW w:w="316" w:type="pct"/>
            <w:vMerge w:val="restart"/>
            <w:shd w:val="clear" w:color="auto" w:fill="auto"/>
            <w:vAlign w:val="center"/>
            <w:hideMark/>
          </w:tcPr>
          <w:p w14:paraId="000A8F2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w:t>
            </w:r>
          </w:p>
        </w:tc>
        <w:tc>
          <w:tcPr>
            <w:tcW w:w="905" w:type="pct"/>
            <w:vMerge w:val="restart"/>
            <w:shd w:val="clear" w:color="auto" w:fill="auto"/>
            <w:vAlign w:val="center"/>
            <w:hideMark/>
          </w:tcPr>
          <w:p w14:paraId="30228AEF" w14:textId="4EC225FB" w:rsidR="00AA0D57" w:rsidRPr="003A31DA" w:rsidRDefault="00E834B9" w:rsidP="003D7B40">
            <w:pPr>
              <w:spacing w:after="0" w:line="240" w:lineRule="auto"/>
              <w:jc w:val="center"/>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e sociale</w:t>
            </w:r>
          </w:p>
        </w:tc>
        <w:tc>
          <w:tcPr>
            <w:tcW w:w="316" w:type="pct"/>
            <w:shd w:val="clear" w:color="auto" w:fill="auto"/>
            <w:vAlign w:val="center"/>
            <w:hideMark/>
          </w:tcPr>
          <w:p w14:paraId="3838BC6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w:t>
            </w:r>
          </w:p>
        </w:tc>
        <w:tc>
          <w:tcPr>
            <w:tcW w:w="1405" w:type="pct"/>
            <w:shd w:val="clear" w:color="auto" w:fill="auto"/>
            <w:vAlign w:val="center"/>
            <w:hideMark/>
          </w:tcPr>
          <w:p w14:paraId="73A0B121" w14:textId="43F1DBA4" w:rsidR="00AA0D57" w:rsidRPr="003A31DA" w:rsidRDefault="00E834B9" w:rsidP="003D7B40">
            <w:pPr>
              <w:spacing w:after="0" w:line="240"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e juridice</w:t>
            </w:r>
          </w:p>
        </w:tc>
        <w:tc>
          <w:tcPr>
            <w:tcW w:w="662" w:type="pct"/>
            <w:shd w:val="clear" w:color="auto" w:fill="auto"/>
            <w:vAlign w:val="center"/>
            <w:hideMark/>
          </w:tcPr>
          <w:p w14:paraId="76B8268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11AB572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753C012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4010</w:t>
            </w:r>
          </w:p>
        </w:tc>
      </w:tr>
      <w:tr w:rsidR="00625D16" w:rsidRPr="003A31DA" w14:paraId="7D2E76E7" w14:textId="77777777" w:rsidTr="00625D16">
        <w:trPr>
          <w:trHeight w:val="57"/>
        </w:trPr>
        <w:tc>
          <w:tcPr>
            <w:tcW w:w="316" w:type="pct"/>
            <w:vMerge/>
            <w:vAlign w:val="center"/>
            <w:hideMark/>
          </w:tcPr>
          <w:p w14:paraId="34F6DEC0"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7DCC33D4"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1DED422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w:t>
            </w:r>
          </w:p>
        </w:tc>
        <w:tc>
          <w:tcPr>
            <w:tcW w:w="1405" w:type="pct"/>
            <w:shd w:val="clear" w:color="auto" w:fill="auto"/>
            <w:vAlign w:val="center"/>
            <w:hideMark/>
          </w:tcPr>
          <w:p w14:paraId="3210A36C" w14:textId="51F32C7E" w:rsidR="00AA0D57" w:rsidRPr="003A31DA" w:rsidRDefault="00E834B9" w:rsidP="003D7B40">
            <w:pPr>
              <w:spacing w:after="0" w:line="240"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e administrative</w:t>
            </w:r>
          </w:p>
        </w:tc>
        <w:tc>
          <w:tcPr>
            <w:tcW w:w="662" w:type="pct"/>
            <w:shd w:val="clear" w:color="auto" w:fill="auto"/>
            <w:vAlign w:val="center"/>
            <w:hideMark/>
          </w:tcPr>
          <w:p w14:paraId="435A2F5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75D7E76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76D5A52C"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4020</w:t>
            </w:r>
          </w:p>
        </w:tc>
      </w:tr>
      <w:tr w:rsidR="00625D16" w:rsidRPr="003A31DA" w14:paraId="32059ED1" w14:textId="77777777" w:rsidTr="00625D16">
        <w:trPr>
          <w:trHeight w:val="57"/>
        </w:trPr>
        <w:tc>
          <w:tcPr>
            <w:tcW w:w="316" w:type="pct"/>
            <w:vMerge/>
            <w:vAlign w:val="center"/>
            <w:hideMark/>
          </w:tcPr>
          <w:p w14:paraId="7A9467BD"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2A5CA630"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3F6041E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w:t>
            </w:r>
          </w:p>
        </w:tc>
        <w:tc>
          <w:tcPr>
            <w:tcW w:w="1405" w:type="pct"/>
            <w:shd w:val="clear" w:color="auto" w:fill="auto"/>
            <w:vAlign w:val="center"/>
            <w:hideMark/>
          </w:tcPr>
          <w:p w14:paraId="6ACCF2D0" w14:textId="5E6F585C" w:rsidR="00AA0D57" w:rsidRPr="003A31DA" w:rsidRDefault="00E834B9" w:rsidP="003D7B40">
            <w:pPr>
              <w:spacing w:after="0" w:line="240"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e ale comunic</w:t>
            </w:r>
            <w:r>
              <w:rPr>
                <w:rFonts w:ascii="Times New Roman" w:eastAsia="Times New Roman" w:hAnsi="Times New Roman" w:cs="Times New Roman"/>
                <w:color w:val="000000"/>
                <w:lang w:eastAsia="ro-RO"/>
              </w:rPr>
              <w:t>ă</w:t>
            </w:r>
            <w:r w:rsidR="00AA0D57" w:rsidRPr="003A31DA">
              <w:rPr>
                <w:rFonts w:ascii="Times New Roman" w:eastAsia="Times New Roman" w:hAnsi="Times New Roman" w:cs="Times New Roman"/>
                <w:color w:val="000000"/>
                <w:lang w:eastAsia="ro-RO"/>
              </w:rPr>
              <w:t>rii</w:t>
            </w:r>
          </w:p>
        </w:tc>
        <w:tc>
          <w:tcPr>
            <w:tcW w:w="662" w:type="pct"/>
            <w:shd w:val="clear" w:color="auto" w:fill="auto"/>
            <w:vAlign w:val="center"/>
            <w:hideMark/>
          </w:tcPr>
          <w:p w14:paraId="538C02B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3D51B2C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0245276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4030</w:t>
            </w:r>
          </w:p>
        </w:tc>
      </w:tr>
      <w:tr w:rsidR="00625D16" w:rsidRPr="003A31DA" w14:paraId="7CC94868" w14:textId="77777777" w:rsidTr="00625D16">
        <w:trPr>
          <w:trHeight w:val="57"/>
        </w:trPr>
        <w:tc>
          <w:tcPr>
            <w:tcW w:w="316" w:type="pct"/>
            <w:vMerge/>
            <w:vAlign w:val="center"/>
            <w:hideMark/>
          </w:tcPr>
          <w:p w14:paraId="1CAA9032"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566A979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52467C5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w:t>
            </w:r>
          </w:p>
        </w:tc>
        <w:tc>
          <w:tcPr>
            <w:tcW w:w="1405" w:type="pct"/>
            <w:shd w:val="clear" w:color="auto" w:fill="auto"/>
            <w:vAlign w:val="center"/>
            <w:hideMark/>
          </w:tcPr>
          <w:p w14:paraId="751D9C9A"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Sociologie</w:t>
            </w:r>
          </w:p>
        </w:tc>
        <w:tc>
          <w:tcPr>
            <w:tcW w:w="662" w:type="pct"/>
            <w:shd w:val="clear" w:color="auto" w:fill="auto"/>
            <w:vAlign w:val="center"/>
            <w:hideMark/>
          </w:tcPr>
          <w:p w14:paraId="0C0DAF3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0407A0C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33AFDD4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4040</w:t>
            </w:r>
          </w:p>
        </w:tc>
      </w:tr>
      <w:tr w:rsidR="00625D16" w:rsidRPr="003A31DA" w14:paraId="54284931" w14:textId="77777777" w:rsidTr="00625D16">
        <w:trPr>
          <w:trHeight w:val="57"/>
        </w:trPr>
        <w:tc>
          <w:tcPr>
            <w:tcW w:w="316" w:type="pct"/>
            <w:vMerge/>
            <w:vAlign w:val="center"/>
            <w:hideMark/>
          </w:tcPr>
          <w:p w14:paraId="50EBA68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7B6086D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41220BB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w:t>
            </w:r>
          </w:p>
        </w:tc>
        <w:tc>
          <w:tcPr>
            <w:tcW w:w="1405" w:type="pct"/>
            <w:shd w:val="clear" w:color="auto" w:fill="auto"/>
            <w:vAlign w:val="center"/>
            <w:hideMark/>
          </w:tcPr>
          <w:p w14:paraId="522795FD" w14:textId="6E4AF21B" w:rsidR="00AA0D57" w:rsidRPr="003A31DA" w:rsidRDefault="00E834B9" w:rsidP="003D7B40">
            <w:pPr>
              <w:spacing w:after="0" w:line="240"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e politice</w:t>
            </w:r>
          </w:p>
        </w:tc>
        <w:tc>
          <w:tcPr>
            <w:tcW w:w="662" w:type="pct"/>
            <w:shd w:val="clear" w:color="auto" w:fill="auto"/>
            <w:vAlign w:val="center"/>
            <w:hideMark/>
          </w:tcPr>
          <w:p w14:paraId="53B1DB15"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692E9C1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3C278BB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4050</w:t>
            </w:r>
          </w:p>
        </w:tc>
      </w:tr>
      <w:tr w:rsidR="00625D16" w:rsidRPr="003A31DA" w14:paraId="6FB8E92C" w14:textId="77777777" w:rsidTr="00625D16">
        <w:trPr>
          <w:trHeight w:val="57"/>
        </w:trPr>
        <w:tc>
          <w:tcPr>
            <w:tcW w:w="316" w:type="pct"/>
            <w:vMerge/>
            <w:vAlign w:val="center"/>
            <w:hideMark/>
          </w:tcPr>
          <w:p w14:paraId="288CC8D9"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3C0203D3"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34598B1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60</w:t>
            </w:r>
          </w:p>
        </w:tc>
        <w:tc>
          <w:tcPr>
            <w:tcW w:w="1405" w:type="pct"/>
            <w:shd w:val="clear" w:color="auto" w:fill="auto"/>
            <w:vAlign w:val="center"/>
            <w:hideMark/>
          </w:tcPr>
          <w:p w14:paraId="6A390E13" w14:textId="71F634F1" w:rsidR="00AA0D57" w:rsidRPr="003A31DA" w:rsidRDefault="00E834B9" w:rsidP="003D7B40">
            <w:pPr>
              <w:spacing w:after="0" w:line="240"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e militare, informa</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 xml:space="preserve">ii </w:t>
            </w: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i ordine public</w:t>
            </w:r>
            <w:r>
              <w:rPr>
                <w:rFonts w:ascii="Times New Roman" w:eastAsia="Times New Roman" w:hAnsi="Times New Roman" w:cs="Times New Roman"/>
                <w:color w:val="000000"/>
                <w:lang w:eastAsia="ro-RO"/>
              </w:rPr>
              <w:t>ă</w:t>
            </w:r>
          </w:p>
        </w:tc>
        <w:tc>
          <w:tcPr>
            <w:tcW w:w="662" w:type="pct"/>
            <w:shd w:val="clear" w:color="auto" w:fill="auto"/>
            <w:vAlign w:val="center"/>
            <w:hideMark/>
          </w:tcPr>
          <w:p w14:paraId="29DDD54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3E4AFD1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5DDC83C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4060</w:t>
            </w:r>
          </w:p>
        </w:tc>
      </w:tr>
      <w:tr w:rsidR="00625D16" w:rsidRPr="003A31DA" w14:paraId="0EBA9DF9" w14:textId="77777777" w:rsidTr="00625D16">
        <w:trPr>
          <w:trHeight w:val="57"/>
        </w:trPr>
        <w:tc>
          <w:tcPr>
            <w:tcW w:w="316" w:type="pct"/>
            <w:vMerge/>
            <w:vAlign w:val="center"/>
            <w:hideMark/>
          </w:tcPr>
          <w:p w14:paraId="23D62270"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68F3FA6D"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72DB1C55"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5ADAE8EE" w14:textId="4C75EF50" w:rsidR="00AA0D57" w:rsidRPr="003A31DA" w:rsidRDefault="00E834B9" w:rsidP="003D7B40">
            <w:pPr>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Ș</w:t>
            </w:r>
            <w:r w:rsidR="00AA0D57" w:rsidRPr="003A31DA">
              <w:rPr>
                <w:rFonts w:ascii="Times New Roman" w:eastAsia="Times New Roman" w:hAnsi="Times New Roman" w:cs="Times New Roman"/>
                <w:lang w:eastAsia="ro-RO"/>
              </w:rPr>
              <w:t>tiin</w:t>
            </w:r>
            <w:r>
              <w:rPr>
                <w:rFonts w:ascii="Times New Roman" w:eastAsia="Times New Roman" w:hAnsi="Times New Roman" w:cs="Times New Roman"/>
                <w:lang w:eastAsia="ro-RO"/>
              </w:rPr>
              <w:t>ț</w:t>
            </w:r>
            <w:r w:rsidR="00AA0D57" w:rsidRPr="003A31DA">
              <w:rPr>
                <w:rFonts w:ascii="Times New Roman" w:eastAsia="Times New Roman" w:hAnsi="Times New Roman" w:cs="Times New Roman"/>
                <w:lang w:eastAsia="ro-RO"/>
              </w:rPr>
              <w:t xml:space="preserve">e economice (doar </w:t>
            </w:r>
            <w:r w:rsidR="000D1A19" w:rsidRPr="003A31DA">
              <w:rPr>
                <w:rFonts w:ascii="Times New Roman" w:eastAsia="Times New Roman" w:hAnsi="Times New Roman" w:cs="Times New Roman"/>
                <w:lang w:eastAsia="ro-RO"/>
              </w:rPr>
              <w:t>domeniul de licen</w:t>
            </w:r>
            <w:r>
              <w:rPr>
                <w:rFonts w:ascii="Times New Roman" w:eastAsia="Times New Roman" w:hAnsi="Times New Roman" w:cs="Times New Roman"/>
                <w:lang w:eastAsia="ro-RO"/>
              </w:rPr>
              <w:t>ță</w:t>
            </w:r>
            <w:r w:rsidR="000D1A19" w:rsidRPr="003A31DA">
              <w:rPr>
                <w:rFonts w:ascii="Times New Roman" w:eastAsia="Times New Roman" w:hAnsi="Times New Roman" w:cs="Times New Roman"/>
                <w:lang w:eastAsia="ro-RO"/>
              </w:rPr>
              <w:t xml:space="preserve"> </w:t>
            </w:r>
            <w:r w:rsidR="00AA0D57" w:rsidRPr="003A31DA">
              <w:rPr>
                <w:rFonts w:ascii="Times New Roman" w:eastAsia="Times New Roman" w:hAnsi="Times New Roman" w:cs="Times New Roman"/>
                <w:lang w:eastAsia="ro-RO"/>
              </w:rPr>
              <w:t>Cibernetic</w:t>
            </w:r>
            <w:r>
              <w:rPr>
                <w:rFonts w:ascii="Times New Roman" w:eastAsia="Times New Roman" w:hAnsi="Times New Roman" w:cs="Times New Roman"/>
                <w:lang w:eastAsia="ro-RO"/>
              </w:rPr>
              <w:t>ă</w:t>
            </w:r>
            <w:r w:rsidR="00AA0D57" w:rsidRPr="003A31DA">
              <w:rPr>
                <w:rFonts w:ascii="Times New Roman" w:eastAsia="Times New Roman" w:hAnsi="Times New Roman" w:cs="Times New Roman"/>
                <w:lang w:eastAsia="ro-RO"/>
              </w:rPr>
              <w:t>, stat</w:t>
            </w:r>
            <w:r w:rsidR="000B17D6" w:rsidRPr="003A31DA">
              <w:rPr>
                <w:rFonts w:ascii="Times New Roman" w:eastAsia="Times New Roman" w:hAnsi="Times New Roman" w:cs="Times New Roman"/>
                <w:lang w:eastAsia="ro-RO"/>
              </w:rPr>
              <w:t>istic</w:t>
            </w:r>
            <w:r>
              <w:rPr>
                <w:rFonts w:ascii="Times New Roman" w:eastAsia="Times New Roman" w:hAnsi="Times New Roman" w:cs="Times New Roman"/>
                <w:lang w:eastAsia="ro-RO"/>
              </w:rPr>
              <w:t>ă</w:t>
            </w:r>
            <w:r w:rsidR="000B17D6" w:rsidRPr="003A31D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ș</w:t>
            </w:r>
            <w:r w:rsidR="000B17D6" w:rsidRPr="003A31DA">
              <w:rPr>
                <w:rFonts w:ascii="Times New Roman" w:eastAsia="Times New Roman" w:hAnsi="Times New Roman" w:cs="Times New Roman"/>
                <w:lang w:eastAsia="ro-RO"/>
              </w:rPr>
              <w:t>i informatic</w:t>
            </w:r>
            <w:r>
              <w:rPr>
                <w:rFonts w:ascii="Times New Roman" w:eastAsia="Times New Roman" w:hAnsi="Times New Roman" w:cs="Times New Roman"/>
                <w:lang w:eastAsia="ro-RO"/>
              </w:rPr>
              <w:t>ă</w:t>
            </w:r>
            <w:r w:rsidR="000B17D6" w:rsidRPr="003A31DA">
              <w:rPr>
                <w:rFonts w:ascii="Times New Roman" w:eastAsia="Times New Roman" w:hAnsi="Times New Roman" w:cs="Times New Roman"/>
                <w:lang w:eastAsia="ro-RO"/>
              </w:rPr>
              <w:t xml:space="preserve"> economic</w:t>
            </w:r>
            <w:r>
              <w:rPr>
                <w:rFonts w:ascii="Times New Roman" w:eastAsia="Times New Roman" w:hAnsi="Times New Roman" w:cs="Times New Roman"/>
                <w:lang w:eastAsia="ro-RO"/>
              </w:rPr>
              <w:t>ă</w:t>
            </w:r>
            <w:r w:rsidR="000D1A19" w:rsidRPr="003A31D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ș</w:t>
            </w:r>
            <w:r w:rsidR="000D1A19" w:rsidRPr="003A31DA">
              <w:rPr>
                <w:rFonts w:ascii="Times New Roman" w:eastAsia="Times New Roman" w:hAnsi="Times New Roman" w:cs="Times New Roman"/>
                <w:lang w:eastAsia="ro-RO"/>
              </w:rPr>
              <w:t>i specializ</w:t>
            </w:r>
            <w:r>
              <w:rPr>
                <w:rFonts w:ascii="Times New Roman" w:eastAsia="Times New Roman" w:hAnsi="Times New Roman" w:cs="Times New Roman"/>
                <w:lang w:eastAsia="ro-RO"/>
              </w:rPr>
              <w:t>ă</w:t>
            </w:r>
            <w:r w:rsidR="000D1A19" w:rsidRPr="003A31DA">
              <w:rPr>
                <w:rFonts w:ascii="Times New Roman" w:eastAsia="Times New Roman" w:hAnsi="Times New Roman" w:cs="Times New Roman"/>
                <w:lang w:eastAsia="ro-RO"/>
              </w:rPr>
              <w:t>rile</w:t>
            </w:r>
            <w:r w:rsidR="00AA0D57" w:rsidRPr="003A31DA">
              <w:rPr>
                <w:rFonts w:ascii="Times New Roman" w:eastAsia="Times New Roman" w:hAnsi="Times New Roman" w:cs="Times New Roman"/>
                <w:lang w:eastAsia="ro-RO"/>
              </w:rPr>
              <w:t xml:space="preserve"> </w:t>
            </w:r>
            <w:r w:rsidR="000B17D6" w:rsidRPr="003A31DA">
              <w:rPr>
                <w:rFonts w:ascii="Times New Roman" w:eastAsia="Times New Roman" w:hAnsi="Times New Roman" w:cs="Times New Roman"/>
                <w:lang w:eastAsia="ro-RO"/>
              </w:rPr>
              <w:t>E</w:t>
            </w:r>
            <w:r w:rsidR="00AA0D57" w:rsidRPr="003A31DA">
              <w:rPr>
                <w:rFonts w:ascii="Times New Roman" w:eastAsia="Times New Roman" w:hAnsi="Times New Roman" w:cs="Times New Roman"/>
                <w:lang w:eastAsia="ro-RO"/>
              </w:rPr>
              <w:t>conomie agr</w:t>
            </w:r>
            <w:r w:rsidR="000B17D6" w:rsidRPr="003A31DA">
              <w:rPr>
                <w:rFonts w:ascii="Times New Roman" w:eastAsia="Times New Roman" w:hAnsi="Times New Roman" w:cs="Times New Roman"/>
                <w:lang w:eastAsia="ro-RO"/>
              </w:rPr>
              <w:t>oalimentar</w:t>
            </w:r>
            <w:r>
              <w:rPr>
                <w:rFonts w:ascii="Times New Roman" w:eastAsia="Times New Roman" w:hAnsi="Times New Roman" w:cs="Times New Roman"/>
                <w:lang w:eastAsia="ro-RO"/>
              </w:rPr>
              <w:t>ă</w:t>
            </w:r>
            <w:r w:rsidR="000D1A19" w:rsidRPr="003A31D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ș</w:t>
            </w:r>
            <w:r w:rsidR="000D1A19" w:rsidRPr="003A31DA">
              <w:rPr>
                <w:rFonts w:ascii="Times New Roman" w:eastAsia="Times New Roman" w:hAnsi="Times New Roman" w:cs="Times New Roman"/>
                <w:lang w:eastAsia="ro-RO"/>
              </w:rPr>
              <w:t>i Economie agroalimentar</w:t>
            </w:r>
            <w:r>
              <w:rPr>
                <w:rFonts w:ascii="Times New Roman" w:eastAsia="Times New Roman" w:hAnsi="Times New Roman" w:cs="Times New Roman"/>
                <w:lang w:eastAsia="ro-RO"/>
              </w:rPr>
              <w:t>ă</w:t>
            </w:r>
            <w:r w:rsidR="000D1A19" w:rsidRPr="003A31D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ș</w:t>
            </w:r>
            <w:r w:rsidR="000D1A19" w:rsidRPr="003A31DA">
              <w:rPr>
                <w:rFonts w:ascii="Times New Roman" w:eastAsia="Times New Roman" w:hAnsi="Times New Roman" w:cs="Times New Roman"/>
                <w:lang w:eastAsia="ro-RO"/>
              </w:rPr>
              <w:t>i a mediului</w:t>
            </w:r>
            <w:r w:rsidR="00AA0D57" w:rsidRPr="003A31DA">
              <w:rPr>
                <w:rFonts w:ascii="Times New Roman" w:eastAsia="Times New Roman" w:hAnsi="Times New Roman" w:cs="Times New Roman"/>
                <w:lang w:eastAsia="ro-RO"/>
              </w:rPr>
              <w:t>)</w:t>
            </w:r>
          </w:p>
        </w:tc>
        <w:tc>
          <w:tcPr>
            <w:tcW w:w="662" w:type="pct"/>
            <w:shd w:val="clear" w:color="auto" w:fill="auto"/>
            <w:vAlign w:val="center"/>
            <w:hideMark/>
          </w:tcPr>
          <w:p w14:paraId="1B26DCA3" w14:textId="77777777" w:rsidR="00AA0D57" w:rsidRPr="003A31DA" w:rsidRDefault="00AA0D57" w:rsidP="003D7B40">
            <w:pPr>
              <w:spacing w:after="0" w:line="240" w:lineRule="auto"/>
              <w:jc w:val="center"/>
              <w:rPr>
                <w:rFonts w:ascii="Times New Roman" w:eastAsia="Times New Roman" w:hAnsi="Times New Roman" w:cs="Times New Roman"/>
                <w:lang w:eastAsia="ro-RO"/>
              </w:rPr>
            </w:pPr>
            <w:r w:rsidRPr="003A31DA">
              <w:rPr>
                <w:rFonts w:ascii="Times New Roman" w:eastAsia="Times New Roman" w:hAnsi="Times New Roman" w:cs="Times New Roman"/>
                <w:lang w:eastAsia="ro-RO"/>
              </w:rPr>
              <w:t>1,65</w:t>
            </w:r>
          </w:p>
        </w:tc>
        <w:tc>
          <w:tcPr>
            <w:tcW w:w="737" w:type="pct"/>
            <w:shd w:val="clear" w:color="auto" w:fill="auto"/>
            <w:vAlign w:val="center"/>
            <w:hideMark/>
          </w:tcPr>
          <w:p w14:paraId="3CEB1B74" w14:textId="77777777" w:rsidR="00AA0D57" w:rsidRPr="003A31DA" w:rsidRDefault="00AA0D57" w:rsidP="003D7B40">
            <w:pPr>
              <w:spacing w:after="0" w:line="240" w:lineRule="auto"/>
              <w:jc w:val="center"/>
              <w:rPr>
                <w:rFonts w:ascii="Times New Roman" w:eastAsia="Times New Roman" w:hAnsi="Times New Roman" w:cs="Times New Roman"/>
                <w:lang w:eastAsia="ro-RO"/>
              </w:rPr>
            </w:pPr>
            <w:r w:rsidRPr="003A31DA">
              <w:rPr>
                <w:rFonts w:ascii="Times New Roman" w:eastAsia="Times New Roman" w:hAnsi="Times New Roman" w:cs="Times New Roman"/>
                <w:lang w:eastAsia="ro-RO"/>
              </w:rPr>
              <w:t>D2</w:t>
            </w:r>
          </w:p>
        </w:tc>
        <w:tc>
          <w:tcPr>
            <w:tcW w:w="659" w:type="pct"/>
            <w:shd w:val="clear" w:color="auto" w:fill="auto"/>
            <w:vAlign w:val="center"/>
            <w:hideMark/>
          </w:tcPr>
          <w:p w14:paraId="2288FA7F" w14:textId="77777777" w:rsidR="009925CB" w:rsidRPr="003A31DA" w:rsidRDefault="00AA0D57" w:rsidP="003D7B40">
            <w:pPr>
              <w:spacing w:after="0" w:line="240" w:lineRule="auto"/>
              <w:jc w:val="center"/>
              <w:rPr>
                <w:rFonts w:ascii="Times New Roman" w:eastAsia="Times New Roman" w:hAnsi="Times New Roman" w:cs="Times New Roman"/>
                <w:lang w:eastAsia="ro-RO"/>
              </w:rPr>
            </w:pPr>
            <w:r w:rsidRPr="003A31DA">
              <w:rPr>
                <w:rFonts w:ascii="Times New Roman" w:eastAsia="Times New Roman" w:hAnsi="Times New Roman" w:cs="Times New Roman"/>
                <w:lang w:eastAsia="ro-RO"/>
              </w:rPr>
              <w:t>407050</w:t>
            </w:r>
            <w:r w:rsidR="009925CB" w:rsidRPr="003A31DA">
              <w:rPr>
                <w:rFonts w:ascii="Times New Roman" w:eastAsia="Times New Roman" w:hAnsi="Times New Roman" w:cs="Times New Roman"/>
                <w:lang w:eastAsia="ro-RO"/>
              </w:rPr>
              <w:t>;</w:t>
            </w:r>
          </w:p>
          <w:p w14:paraId="7BFEAD4E" w14:textId="77777777" w:rsidR="009925CB" w:rsidRPr="003A31DA" w:rsidRDefault="000D31CC" w:rsidP="003D7B40">
            <w:pPr>
              <w:spacing w:after="0" w:line="240" w:lineRule="auto"/>
              <w:jc w:val="center"/>
              <w:rPr>
                <w:rFonts w:ascii="Times New Roman" w:eastAsia="Times New Roman" w:hAnsi="Times New Roman" w:cs="Times New Roman"/>
                <w:lang w:eastAsia="ro-RO"/>
              </w:rPr>
            </w:pPr>
            <w:r w:rsidRPr="003A31DA">
              <w:rPr>
                <w:rFonts w:ascii="Times New Roman" w:eastAsia="Times New Roman" w:hAnsi="Times New Roman" w:cs="Times New Roman"/>
                <w:lang w:eastAsia="ro-RO"/>
              </w:rPr>
              <w:t>4070102</w:t>
            </w:r>
            <w:r w:rsidR="009925CB" w:rsidRPr="003A31DA">
              <w:rPr>
                <w:rFonts w:ascii="Times New Roman" w:eastAsia="Times New Roman" w:hAnsi="Times New Roman" w:cs="Times New Roman"/>
                <w:lang w:eastAsia="ro-RO"/>
              </w:rPr>
              <w:t>0;</w:t>
            </w:r>
          </w:p>
          <w:p w14:paraId="744B7B00" w14:textId="77777777" w:rsidR="009925CB" w:rsidRPr="003A31DA" w:rsidRDefault="000D31CC" w:rsidP="003D7B40">
            <w:pPr>
              <w:spacing w:after="0" w:line="240" w:lineRule="auto"/>
              <w:jc w:val="center"/>
              <w:rPr>
                <w:rFonts w:ascii="Times New Roman" w:eastAsia="Times New Roman" w:hAnsi="Times New Roman" w:cs="Times New Roman"/>
                <w:lang w:eastAsia="ro-RO"/>
              </w:rPr>
            </w:pPr>
            <w:r w:rsidRPr="003A31DA">
              <w:rPr>
                <w:rFonts w:ascii="Times New Roman" w:eastAsia="Times New Roman" w:hAnsi="Times New Roman" w:cs="Times New Roman"/>
                <w:lang w:eastAsia="ro-RO"/>
              </w:rPr>
              <w:t>4070105</w:t>
            </w:r>
            <w:r w:rsidR="009925CB" w:rsidRPr="003A31DA">
              <w:rPr>
                <w:rFonts w:ascii="Times New Roman" w:eastAsia="Times New Roman" w:hAnsi="Times New Roman" w:cs="Times New Roman"/>
                <w:lang w:eastAsia="ro-RO"/>
              </w:rPr>
              <w:t>0</w:t>
            </w:r>
          </w:p>
        </w:tc>
      </w:tr>
      <w:tr w:rsidR="00625D16" w:rsidRPr="003A31DA" w14:paraId="161ADC1B" w14:textId="77777777" w:rsidTr="00625D16">
        <w:trPr>
          <w:trHeight w:val="57"/>
        </w:trPr>
        <w:tc>
          <w:tcPr>
            <w:tcW w:w="316" w:type="pct"/>
            <w:vMerge/>
            <w:vAlign w:val="center"/>
            <w:hideMark/>
          </w:tcPr>
          <w:p w14:paraId="284B0D62"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624D3DB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4845A2DF"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3286157C" w14:textId="0D32FE09" w:rsidR="00AA0D57" w:rsidRPr="003A31DA" w:rsidRDefault="00E834B9" w:rsidP="003D7B40">
            <w:pPr>
              <w:spacing w:after="0" w:line="240"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 xml:space="preserve">e economice </w:t>
            </w:r>
            <w:r w:rsidR="00AA0D57" w:rsidRPr="003A31DA">
              <w:rPr>
                <w:rFonts w:ascii="Times New Roman" w:eastAsia="Times New Roman" w:hAnsi="Times New Roman" w:cs="Times New Roman"/>
                <w:lang w:eastAsia="ro-RO"/>
              </w:rPr>
              <w:t>(f</w:t>
            </w:r>
            <w:r>
              <w:rPr>
                <w:rFonts w:ascii="Times New Roman" w:eastAsia="Times New Roman" w:hAnsi="Times New Roman" w:cs="Times New Roman"/>
                <w:lang w:eastAsia="ro-RO"/>
              </w:rPr>
              <w:t>ă</w:t>
            </w:r>
            <w:r w:rsidR="00AA0D57" w:rsidRPr="003A31DA">
              <w:rPr>
                <w:rFonts w:ascii="Times New Roman" w:eastAsia="Times New Roman" w:hAnsi="Times New Roman" w:cs="Times New Roman"/>
                <w:lang w:eastAsia="ro-RO"/>
              </w:rPr>
              <w:t>r</w:t>
            </w:r>
            <w:r>
              <w:rPr>
                <w:rFonts w:ascii="Times New Roman" w:eastAsia="Times New Roman" w:hAnsi="Times New Roman" w:cs="Times New Roman"/>
                <w:lang w:eastAsia="ro-RO"/>
              </w:rPr>
              <w:t>ă</w:t>
            </w:r>
            <w:r w:rsidR="00AA0D57" w:rsidRPr="003A31DA">
              <w:rPr>
                <w:rFonts w:ascii="Times New Roman" w:eastAsia="Times New Roman" w:hAnsi="Times New Roman" w:cs="Times New Roman"/>
                <w:lang w:eastAsia="ro-RO"/>
              </w:rPr>
              <w:t xml:space="preserve"> </w:t>
            </w:r>
            <w:r w:rsidR="001649A2" w:rsidRPr="003A31DA">
              <w:rPr>
                <w:rFonts w:ascii="Times New Roman" w:eastAsia="Times New Roman" w:hAnsi="Times New Roman" w:cs="Times New Roman"/>
                <w:lang w:eastAsia="ro-RO"/>
              </w:rPr>
              <w:t>domeniul de licen</w:t>
            </w:r>
            <w:r>
              <w:rPr>
                <w:rFonts w:ascii="Times New Roman" w:eastAsia="Times New Roman" w:hAnsi="Times New Roman" w:cs="Times New Roman"/>
                <w:lang w:eastAsia="ro-RO"/>
              </w:rPr>
              <w:t>ță</w:t>
            </w:r>
            <w:r w:rsidR="001649A2" w:rsidRPr="003A31DA">
              <w:rPr>
                <w:rFonts w:ascii="Times New Roman" w:eastAsia="Times New Roman" w:hAnsi="Times New Roman" w:cs="Times New Roman"/>
                <w:lang w:eastAsia="ro-RO"/>
              </w:rPr>
              <w:t xml:space="preserve"> Cibernetic</w:t>
            </w:r>
            <w:r>
              <w:rPr>
                <w:rFonts w:ascii="Times New Roman" w:eastAsia="Times New Roman" w:hAnsi="Times New Roman" w:cs="Times New Roman"/>
                <w:lang w:eastAsia="ro-RO"/>
              </w:rPr>
              <w:t>ă</w:t>
            </w:r>
            <w:r w:rsidR="001649A2" w:rsidRPr="003A31DA">
              <w:rPr>
                <w:rFonts w:ascii="Times New Roman" w:eastAsia="Times New Roman" w:hAnsi="Times New Roman" w:cs="Times New Roman"/>
                <w:lang w:eastAsia="ro-RO"/>
              </w:rPr>
              <w:t>, statistic</w:t>
            </w:r>
            <w:r>
              <w:rPr>
                <w:rFonts w:ascii="Times New Roman" w:eastAsia="Times New Roman" w:hAnsi="Times New Roman" w:cs="Times New Roman"/>
                <w:lang w:eastAsia="ro-RO"/>
              </w:rPr>
              <w:t>ă</w:t>
            </w:r>
            <w:r w:rsidR="001649A2" w:rsidRPr="003A31D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ș</w:t>
            </w:r>
            <w:r w:rsidR="001649A2" w:rsidRPr="003A31DA">
              <w:rPr>
                <w:rFonts w:ascii="Times New Roman" w:eastAsia="Times New Roman" w:hAnsi="Times New Roman" w:cs="Times New Roman"/>
                <w:lang w:eastAsia="ro-RO"/>
              </w:rPr>
              <w:t>i informatic</w:t>
            </w:r>
            <w:r>
              <w:rPr>
                <w:rFonts w:ascii="Times New Roman" w:eastAsia="Times New Roman" w:hAnsi="Times New Roman" w:cs="Times New Roman"/>
                <w:lang w:eastAsia="ro-RO"/>
              </w:rPr>
              <w:t>ă</w:t>
            </w:r>
            <w:r w:rsidR="001649A2" w:rsidRPr="003A31DA">
              <w:rPr>
                <w:rFonts w:ascii="Times New Roman" w:eastAsia="Times New Roman" w:hAnsi="Times New Roman" w:cs="Times New Roman"/>
                <w:lang w:eastAsia="ro-RO"/>
              </w:rPr>
              <w:t xml:space="preserve"> economic</w:t>
            </w:r>
            <w:r>
              <w:rPr>
                <w:rFonts w:ascii="Times New Roman" w:eastAsia="Times New Roman" w:hAnsi="Times New Roman" w:cs="Times New Roman"/>
                <w:lang w:eastAsia="ro-RO"/>
              </w:rPr>
              <w:t>ă</w:t>
            </w:r>
            <w:r w:rsidR="001649A2" w:rsidRPr="003A31D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ș</w:t>
            </w:r>
            <w:r w:rsidR="001649A2" w:rsidRPr="003A31DA">
              <w:rPr>
                <w:rFonts w:ascii="Times New Roman" w:eastAsia="Times New Roman" w:hAnsi="Times New Roman" w:cs="Times New Roman"/>
                <w:lang w:eastAsia="ro-RO"/>
              </w:rPr>
              <w:t>i specializ</w:t>
            </w:r>
            <w:r>
              <w:rPr>
                <w:rFonts w:ascii="Times New Roman" w:eastAsia="Times New Roman" w:hAnsi="Times New Roman" w:cs="Times New Roman"/>
                <w:lang w:eastAsia="ro-RO"/>
              </w:rPr>
              <w:t>ă</w:t>
            </w:r>
            <w:r w:rsidR="001649A2" w:rsidRPr="003A31DA">
              <w:rPr>
                <w:rFonts w:ascii="Times New Roman" w:eastAsia="Times New Roman" w:hAnsi="Times New Roman" w:cs="Times New Roman"/>
                <w:lang w:eastAsia="ro-RO"/>
              </w:rPr>
              <w:t>rile Economie agroalimentar</w:t>
            </w:r>
            <w:r>
              <w:rPr>
                <w:rFonts w:ascii="Times New Roman" w:eastAsia="Times New Roman" w:hAnsi="Times New Roman" w:cs="Times New Roman"/>
                <w:lang w:eastAsia="ro-RO"/>
              </w:rPr>
              <w:t>ă</w:t>
            </w:r>
            <w:r w:rsidR="001649A2" w:rsidRPr="003A31D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ș</w:t>
            </w:r>
            <w:r w:rsidR="001649A2" w:rsidRPr="003A31DA">
              <w:rPr>
                <w:rFonts w:ascii="Times New Roman" w:eastAsia="Times New Roman" w:hAnsi="Times New Roman" w:cs="Times New Roman"/>
                <w:lang w:eastAsia="ro-RO"/>
              </w:rPr>
              <w:t>i Economie agroalimentar</w:t>
            </w:r>
            <w:r>
              <w:rPr>
                <w:rFonts w:ascii="Times New Roman" w:eastAsia="Times New Roman" w:hAnsi="Times New Roman" w:cs="Times New Roman"/>
                <w:lang w:eastAsia="ro-RO"/>
              </w:rPr>
              <w:t>ă</w:t>
            </w:r>
            <w:r w:rsidR="001649A2" w:rsidRPr="003A31D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ș</w:t>
            </w:r>
            <w:r w:rsidR="001649A2" w:rsidRPr="003A31DA">
              <w:rPr>
                <w:rFonts w:ascii="Times New Roman" w:eastAsia="Times New Roman" w:hAnsi="Times New Roman" w:cs="Times New Roman"/>
                <w:lang w:eastAsia="ro-RO"/>
              </w:rPr>
              <w:t>i a mediului</w:t>
            </w:r>
            <w:r w:rsidR="00AA0D57" w:rsidRPr="003A31DA">
              <w:rPr>
                <w:rFonts w:ascii="Times New Roman" w:eastAsia="Times New Roman" w:hAnsi="Times New Roman" w:cs="Times New Roman"/>
                <w:lang w:eastAsia="ro-RO"/>
              </w:rPr>
              <w:t>)</w:t>
            </w:r>
          </w:p>
        </w:tc>
        <w:tc>
          <w:tcPr>
            <w:tcW w:w="662" w:type="pct"/>
            <w:shd w:val="clear" w:color="auto" w:fill="auto"/>
            <w:vAlign w:val="center"/>
            <w:hideMark/>
          </w:tcPr>
          <w:p w14:paraId="5CF3130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742E03B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2450FC8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4070</w:t>
            </w:r>
          </w:p>
          <w:p w14:paraId="51F40BA0" w14:textId="2D19AF1A" w:rsidR="009925CB" w:rsidRPr="003A31DA" w:rsidRDefault="009925CB" w:rsidP="003D7B40">
            <w:pPr>
              <w:spacing w:after="0" w:line="240" w:lineRule="auto"/>
              <w:jc w:val="center"/>
              <w:rPr>
                <w:rFonts w:ascii="Times New Roman" w:eastAsia="Times New Roman" w:hAnsi="Times New Roman" w:cs="Times New Roman"/>
                <w:lang w:eastAsia="ro-RO"/>
              </w:rPr>
            </w:pPr>
            <w:r w:rsidRPr="003A31DA">
              <w:rPr>
                <w:rFonts w:ascii="Times New Roman" w:eastAsia="Times New Roman" w:hAnsi="Times New Roman" w:cs="Times New Roman"/>
                <w:color w:val="000000"/>
                <w:lang w:eastAsia="ro-RO"/>
              </w:rPr>
              <w:t>(</w:t>
            </w:r>
            <w:r w:rsidR="007C0339" w:rsidRPr="003A31DA">
              <w:rPr>
                <w:rFonts w:ascii="Times New Roman" w:eastAsia="Times New Roman" w:hAnsi="Times New Roman" w:cs="Times New Roman"/>
                <w:color w:val="000000"/>
                <w:lang w:eastAsia="ro-RO"/>
              </w:rPr>
              <w:t>f</w:t>
            </w:r>
            <w:r w:rsidR="00E834B9">
              <w:rPr>
                <w:rFonts w:ascii="Times New Roman" w:eastAsia="Times New Roman" w:hAnsi="Times New Roman" w:cs="Times New Roman"/>
                <w:color w:val="000000"/>
                <w:lang w:eastAsia="ro-RO"/>
              </w:rPr>
              <w:t>ă</w:t>
            </w:r>
            <w:r w:rsidR="007C0339" w:rsidRPr="003A31DA">
              <w:rPr>
                <w:rFonts w:ascii="Times New Roman" w:eastAsia="Times New Roman" w:hAnsi="Times New Roman" w:cs="Times New Roman"/>
                <w:color w:val="000000"/>
                <w:lang w:eastAsia="ro-RO"/>
              </w:rPr>
              <w:t>r</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w:t>
            </w:r>
            <w:r w:rsidRPr="003A31DA">
              <w:rPr>
                <w:rFonts w:ascii="Times New Roman" w:eastAsia="Times New Roman" w:hAnsi="Times New Roman" w:cs="Times New Roman"/>
                <w:lang w:eastAsia="ro-RO"/>
              </w:rPr>
              <w:t>407050;</w:t>
            </w:r>
          </w:p>
          <w:p w14:paraId="1A6ED165" w14:textId="77777777" w:rsidR="009925CB" w:rsidRPr="003A31DA" w:rsidRDefault="000D31CC" w:rsidP="003D7B40">
            <w:pPr>
              <w:spacing w:after="0" w:line="240" w:lineRule="auto"/>
              <w:jc w:val="center"/>
              <w:rPr>
                <w:rFonts w:ascii="Times New Roman" w:eastAsia="Times New Roman" w:hAnsi="Times New Roman" w:cs="Times New Roman"/>
                <w:lang w:eastAsia="ro-RO"/>
              </w:rPr>
            </w:pPr>
            <w:r w:rsidRPr="003A31DA">
              <w:rPr>
                <w:rFonts w:ascii="Times New Roman" w:eastAsia="Times New Roman" w:hAnsi="Times New Roman" w:cs="Times New Roman"/>
                <w:lang w:eastAsia="ro-RO"/>
              </w:rPr>
              <w:t>4070102</w:t>
            </w:r>
            <w:r w:rsidR="009925CB" w:rsidRPr="003A31DA">
              <w:rPr>
                <w:rFonts w:ascii="Times New Roman" w:eastAsia="Times New Roman" w:hAnsi="Times New Roman" w:cs="Times New Roman"/>
                <w:lang w:eastAsia="ro-RO"/>
              </w:rPr>
              <w:t>0;</w:t>
            </w:r>
          </w:p>
          <w:p w14:paraId="2863C21F" w14:textId="77777777" w:rsidR="009925CB" w:rsidRPr="003A31DA" w:rsidRDefault="000D31CC"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lang w:eastAsia="ro-RO"/>
              </w:rPr>
              <w:t>4070105</w:t>
            </w:r>
            <w:r w:rsidR="009925CB" w:rsidRPr="003A31DA">
              <w:rPr>
                <w:rFonts w:ascii="Times New Roman" w:eastAsia="Times New Roman" w:hAnsi="Times New Roman" w:cs="Times New Roman"/>
                <w:lang w:eastAsia="ro-RO"/>
              </w:rPr>
              <w:t>0)</w:t>
            </w:r>
          </w:p>
        </w:tc>
      </w:tr>
      <w:tr w:rsidR="00625D16" w:rsidRPr="003A31DA" w14:paraId="02C9FA05" w14:textId="77777777" w:rsidTr="00625D16">
        <w:trPr>
          <w:trHeight w:val="57"/>
        </w:trPr>
        <w:tc>
          <w:tcPr>
            <w:tcW w:w="316" w:type="pct"/>
            <w:vMerge/>
            <w:vAlign w:val="center"/>
            <w:hideMark/>
          </w:tcPr>
          <w:p w14:paraId="1F7ABE2B"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42DE409A"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63612AA3"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80</w:t>
            </w:r>
          </w:p>
        </w:tc>
        <w:tc>
          <w:tcPr>
            <w:tcW w:w="1405" w:type="pct"/>
            <w:shd w:val="clear" w:color="auto" w:fill="auto"/>
            <w:vAlign w:val="center"/>
            <w:hideMark/>
          </w:tcPr>
          <w:p w14:paraId="21AD8F20" w14:textId="66B8AC3F"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 xml:space="preserve">Psihologie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 xml:space="preserve">i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tiin</w:t>
            </w:r>
            <w:r w:rsidR="00E834B9">
              <w:rPr>
                <w:rFonts w:ascii="Times New Roman" w:eastAsia="Times New Roman" w:hAnsi="Times New Roman" w:cs="Times New Roman"/>
                <w:color w:val="000000"/>
                <w:lang w:eastAsia="ro-RO"/>
              </w:rPr>
              <w:t>ț</w:t>
            </w:r>
            <w:r w:rsidRPr="003A31DA">
              <w:rPr>
                <w:rFonts w:ascii="Times New Roman" w:eastAsia="Times New Roman" w:hAnsi="Times New Roman" w:cs="Times New Roman"/>
                <w:color w:val="000000"/>
                <w:lang w:eastAsia="ro-RO"/>
              </w:rPr>
              <w:t>e comportamentale</w:t>
            </w:r>
          </w:p>
        </w:tc>
        <w:tc>
          <w:tcPr>
            <w:tcW w:w="662" w:type="pct"/>
            <w:shd w:val="clear" w:color="auto" w:fill="auto"/>
            <w:vAlign w:val="center"/>
            <w:hideMark/>
          </w:tcPr>
          <w:p w14:paraId="1A58854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50FE000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3B53394C"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4080</w:t>
            </w:r>
          </w:p>
        </w:tc>
      </w:tr>
      <w:tr w:rsidR="00625D16" w:rsidRPr="003A31DA" w14:paraId="39E12C9B" w14:textId="77777777" w:rsidTr="00625D16">
        <w:trPr>
          <w:trHeight w:val="57"/>
        </w:trPr>
        <w:tc>
          <w:tcPr>
            <w:tcW w:w="316" w:type="pct"/>
            <w:vMerge w:val="restart"/>
            <w:shd w:val="clear" w:color="auto" w:fill="auto"/>
            <w:vAlign w:val="center"/>
            <w:hideMark/>
          </w:tcPr>
          <w:p w14:paraId="19894A6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w:t>
            </w:r>
          </w:p>
        </w:tc>
        <w:tc>
          <w:tcPr>
            <w:tcW w:w="905" w:type="pct"/>
            <w:vMerge w:val="restart"/>
            <w:shd w:val="clear" w:color="auto" w:fill="auto"/>
            <w:vAlign w:val="center"/>
            <w:hideMark/>
          </w:tcPr>
          <w:p w14:paraId="42F79720" w14:textId="08A12650" w:rsidR="00AA0D57" w:rsidRPr="003A31DA" w:rsidRDefault="00E834B9" w:rsidP="003D7B40">
            <w:pPr>
              <w:spacing w:after="0" w:line="240" w:lineRule="auto"/>
              <w:jc w:val="center"/>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 xml:space="preserve">e umaniste </w:t>
            </w: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i arte</w:t>
            </w:r>
          </w:p>
        </w:tc>
        <w:tc>
          <w:tcPr>
            <w:tcW w:w="316" w:type="pct"/>
            <w:shd w:val="clear" w:color="auto" w:fill="auto"/>
            <w:vAlign w:val="center"/>
            <w:hideMark/>
          </w:tcPr>
          <w:p w14:paraId="2F6D8B5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w:t>
            </w:r>
          </w:p>
        </w:tc>
        <w:tc>
          <w:tcPr>
            <w:tcW w:w="1405" w:type="pct"/>
            <w:shd w:val="clear" w:color="auto" w:fill="auto"/>
            <w:vAlign w:val="center"/>
            <w:hideMark/>
          </w:tcPr>
          <w:p w14:paraId="1886F427"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Filologie</w:t>
            </w:r>
          </w:p>
        </w:tc>
        <w:tc>
          <w:tcPr>
            <w:tcW w:w="662" w:type="pct"/>
            <w:shd w:val="clear" w:color="auto" w:fill="auto"/>
            <w:vAlign w:val="center"/>
            <w:hideMark/>
          </w:tcPr>
          <w:p w14:paraId="0C513F75"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23FC235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1AE40D5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5010</w:t>
            </w:r>
          </w:p>
        </w:tc>
      </w:tr>
      <w:tr w:rsidR="00625D16" w:rsidRPr="003A31DA" w14:paraId="241E6B25" w14:textId="77777777" w:rsidTr="00625D16">
        <w:trPr>
          <w:trHeight w:val="57"/>
        </w:trPr>
        <w:tc>
          <w:tcPr>
            <w:tcW w:w="316" w:type="pct"/>
            <w:vMerge/>
            <w:vAlign w:val="center"/>
            <w:hideMark/>
          </w:tcPr>
          <w:p w14:paraId="0E791A44"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56F16204"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054A1FF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20</w:t>
            </w:r>
          </w:p>
        </w:tc>
        <w:tc>
          <w:tcPr>
            <w:tcW w:w="1405" w:type="pct"/>
            <w:shd w:val="clear" w:color="auto" w:fill="auto"/>
            <w:vAlign w:val="center"/>
            <w:hideMark/>
          </w:tcPr>
          <w:p w14:paraId="07B887B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Filosofie</w:t>
            </w:r>
          </w:p>
        </w:tc>
        <w:tc>
          <w:tcPr>
            <w:tcW w:w="662" w:type="pct"/>
            <w:shd w:val="clear" w:color="auto" w:fill="auto"/>
            <w:vAlign w:val="center"/>
            <w:hideMark/>
          </w:tcPr>
          <w:p w14:paraId="4D3B5A8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790D188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0673D0D0"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5020</w:t>
            </w:r>
          </w:p>
        </w:tc>
      </w:tr>
      <w:tr w:rsidR="00625D16" w:rsidRPr="003A31DA" w14:paraId="307D3C19" w14:textId="77777777" w:rsidTr="00625D16">
        <w:trPr>
          <w:trHeight w:val="57"/>
        </w:trPr>
        <w:tc>
          <w:tcPr>
            <w:tcW w:w="316" w:type="pct"/>
            <w:vMerge/>
            <w:vAlign w:val="center"/>
            <w:hideMark/>
          </w:tcPr>
          <w:p w14:paraId="3E012B0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4DDC9B69"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2342EC41"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30</w:t>
            </w:r>
          </w:p>
        </w:tc>
        <w:tc>
          <w:tcPr>
            <w:tcW w:w="1405" w:type="pct"/>
            <w:shd w:val="clear" w:color="auto" w:fill="auto"/>
            <w:vAlign w:val="center"/>
            <w:hideMark/>
          </w:tcPr>
          <w:p w14:paraId="596E3CAC"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Istorie</w:t>
            </w:r>
          </w:p>
        </w:tc>
        <w:tc>
          <w:tcPr>
            <w:tcW w:w="662" w:type="pct"/>
            <w:shd w:val="clear" w:color="auto" w:fill="auto"/>
            <w:vAlign w:val="center"/>
            <w:hideMark/>
          </w:tcPr>
          <w:p w14:paraId="751A8220"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14FEF831"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14843F4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5030</w:t>
            </w:r>
          </w:p>
        </w:tc>
      </w:tr>
      <w:tr w:rsidR="00625D16" w:rsidRPr="003A31DA" w14:paraId="52FF7039" w14:textId="77777777" w:rsidTr="00625D16">
        <w:trPr>
          <w:trHeight w:val="57"/>
        </w:trPr>
        <w:tc>
          <w:tcPr>
            <w:tcW w:w="316" w:type="pct"/>
            <w:vMerge/>
            <w:vAlign w:val="center"/>
            <w:hideMark/>
          </w:tcPr>
          <w:p w14:paraId="4F775DBA"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31538FD3"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6DC150AA"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40</w:t>
            </w:r>
          </w:p>
        </w:tc>
        <w:tc>
          <w:tcPr>
            <w:tcW w:w="1405" w:type="pct"/>
            <w:shd w:val="clear" w:color="auto" w:fill="auto"/>
            <w:vAlign w:val="center"/>
            <w:hideMark/>
          </w:tcPr>
          <w:p w14:paraId="2C4080BF"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Teologie</w:t>
            </w:r>
          </w:p>
        </w:tc>
        <w:tc>
          <w:tcPr>
            <w:tcW w:w="662" w:type="pct"/>
            <w:shd w:val="clear" w:color="auto" w:fill="auto"/>
            <w:vAlign w:val="center"/>
            <w:hideMark/>
          </w:tcPr>
          <w:p w14:paraId="4197E3F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7B109C7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474F947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5040</w:t>
            </w:r>
          </w:p>
        </w:tc>
      </w:tr>
      <w:tr w:rsidR="00625D16" w:rsidRPr="003A31DA" w14:paraId="4882E52A" w14:textId="77777777" w:rsidTr="00625D16">
        <w:trPr>
          <w:trHeight w:val="57"/>
        </w:trPr>
        <w:tc>
          <w:tcPr>
            <w:tcW w:w="316" w:type="pct"/>
            <w:vMerge/>
            <w:vAlign w:val="center"/>
            <w:hideMark/>
          </w:tcPr>
          <w:p w14:paraId="2C811020"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6E547829"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3992A33F"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w:t>
            </w:r>
          </w:p>
        </w:tc>
        <w:tc>
          <w:tcPr>
            <w:tcW w:w="1405" w:type="pct"/>
            <w:shd w:val="clear" w:color="auto" w:fill="auto"/>
            <w:vAlign w:val="center"/>
            <w:hideMark/>
          </w:tcPr>
          <w:p w14:paraId="498D8685"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Studii culturale</w:t>
            </w:r>
          </w:p>
        </w:tc>
        <w:tc>
          <w:tcPr>
            <w:tcW w:w="662" w:type="pct"/>
            <w:shd w:val="clear" w:color="auto" w:fill="auto"/>
            <w:vAlign w:val="center"/>
            <w:hideMark/>
          </w:tcPr>
          <w:p w14:paraId="556E85F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0C1632E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4AAC213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5050</w:t>
            </w:r>
          </w:p>
        </w:tc>
      </w:tr>
      <w:tr w:rsidR="00625D16" w:rsidRPr="003A31DA" w14:paraId="498F7547" w14:textId="77777777" w:rsidTr="00625D16">
        <w:trPr>
          <w:trHeight w:val="57"/>
        </w:trPr>
        <w:tc>
          <w:tcPr>
            <w:tcW w:w="316" w:type="pct"/>
            <w:vMerge/>
            <w:vAlign w:val="center"/>
            <w:hideMark/>
          </w:tcPr>
          <w:p w14:paraId="609E6036"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36DDDD4C"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787F72B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60</w:t>
            </w:r>
          </w:p>
        </w:tc>
        <w:tc>
          <w:tcPr>
            <w:tcW w:w="1405" w:type="pct"/>
            <w:shd w:val="clear" w:color="auto" w:fill="auto"/>
            <w:vAlign w:val="center"/>
            <w:hideMark/>
          </w:tcPr>
          <w:p w14:paraId="4C61BD76" w14:textId="59BCD088"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Arhitectur</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urbanism</w:t>
            </w:r>
          </w:p>
        </w:tc>
        <w:tc>
          <w:tcPr>
            <w:tcW w:w="662" w:type="pct"/>
            <w:shd w:val="clear" w:color="auto" w:fill="auto"/>
            <w:vAlign w:val="center"/>
            <w:hideMark/>
          </w:tcPr>
          <w:p w14:paraId="5CAE3AFF"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2,5</w:t>
            </w:r>
          </w:p>
        </w:tc>
        <w:tc>
          <w:tcPr>
            <w:tcW w:w="737" w:type="pct"/>
            <w:shd w:val="clear" w:color="auto" w:fill="auto"/>
            <w:vAlign w:val="center"/>
            <w:hideMark/>
          </w:tcPr>
          <w:p w14:paraId="231A2E6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D3</w:t>
            </w:r>
          </w:p>
        </w:tc>
        <w:tc>
          <w:tcPr>
            <w:tcW w:w="659" w:type="pct"/>
            <w:shd w:val="clear" w:color="auto" w:fill="auto"/>
            <w:vAlign w:val="center"/>
            <w:hideMark/>
          </w:tcPr>
          <w:p w14:paraId="3E727F6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5060</w:t>
            </w:r>
          </w:p>
        </w:tc>
      </w:tr>
      <w:tr w:rsidR="00625D16" w:rsidRPr="003A31DA" w14:paraId="186984EE" w14:textId="77777777" w:rsidTr="00625D16">
        <w:trPr>
          <w:trHeight w:val="57"/>
        </w:trPr>
        <w:tc>
          <w:tcPr>
            <w:tcW w:w="316" w:type="pct"/>
            <w:vMerge/>
            <w:vAlign w:val="center"/>
            <w:hideMark/>
          </w:tcPr>
          <w:p w14:paraId="1F93083A"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66AF4DF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6E4F0612"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68A8DEB7" w14:textId="7D674E06"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Arte vizuale (f</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r</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Istoria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teoria artei)</w:t>
            </w:r>
          </w:p>
        </w:tc>
        <w:tc>
          <w:tcPr>
            <w:tcW w:w="662" w:type="pct"/>
            <w:shd w:val="clear" w:color="auto" w:fill="auto"/>
            <w:vAlign w:val="center"/>
            <w:hideMark/>
          </w:tcPr>
          <w:p w14:paraId="31750E30"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w:t>
            </w:r>
          </w:p>
        </w:tc>
        <w:tc>
          <w:tcPr>
            <w:tcW w:w="737" w:type="pct"/>
            <w:shd w:val="clear" w:color="auto" w:fill="auto"/>
            <w:vAlign w:val="center"/>
            <w:hideMark/>
          </w:tcPr>
          <w:p w14:paraId="72AE1D01"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D4</w:t>
            </w:r>
          </w:p>
        </w:tc>
        <w:tc>
          <w:tcPr>
            <w:tcW w:w="659" w:type="pct"/>
            <w:shd w:val="clear" w:color="auto" w:fill="auto"/>
            <w:vAlign w:val="center"/>
            <w:hideMark/>
          </w:tcPr>
          <w:p w14:paraId="1C9B99D7"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507040</w:t>
            </w:r>
          </w:p>
        </w:tc>
      </w:tr>
      <w:tr w:rsidR="00625D16" w:rsidRPr="003A31DA" w14:paraId="1407BA9C" w14:textId="77777777" w:rsidTr="00625D16">
        <w:trPr>
          <w:trHeight w:val="57"/>
        </w:trPr>
        <w:tc>
          <w:tcPr>
            <w:tcW w:w="316" w:type="pct"/>
            <w:vMerge/>
            <w:vAlign w:val="center"/>
            <w:hideMark/>
          </w:tcPr>
          <w:p w14:paraId="231D5E4D"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38B78085"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72CA5245"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56C306BE" w14:textId="226C750D"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 xml:space="preserve">Arte vizuale (doar Istoria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teoria artei)</w:t>
            </w:r>
          </w:p>
        </w:tc>
        <w:tc>
          <w:tcPr>
            <w:tcW w:w="662" w:type="pct"/>
            <w:shd w:val="clear" w:color="auto" w:fill="auto"/>
            <w:vAlign w:val="center"/>
            <w:hideMark/>
          </w:tcPr>
          <w:p w14:paraId="12E6939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w:t>
            </w:r>
          </w:p>
        </w:tc>
        <w:tc>
          <w:tcPr>
            <w:tcW w:w="737" w:type="pct"/>
            <w:shd w:val="clear" w:color="auto" w:fill="auto"/>
            <w:vAlign w:val="center"/>
            <w:hideMark/>
          </w:tcPr>
          <w:p w14:paraId="32B90FA0"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D1</w:t>
            </w:r>
          </w:p>
        </w:tc>
        <w:tc>
          <w:tcPr>
            <w:tcW w:w="659" w:type="pct"/>
            <w:shd w:val="clear" w:color="auto" w:fill="auto"/>
            <w:vAlign w:val="center"/>
            <w:hideMark/>
          </w:tcPr>
          <w:p w14:paraId="00994C10"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50704070</w:t>
            </w:r>
          </w:p>
        </w:tc>
      </w:tr>
      <w:tr w:rsidR="00625D16" w:rsidRPr="003A31DA" w14:paraId="4A6C6043" w14:textId="77777777" w:rsidTr="00625D16">
        <w:trPr>
          <w:trHeight w:val="57"/>
        </w:trPr>
        <w:tc>
          <w:tcPr>
            <w:tcW w:w="316" w:type="pct"/>
            <w:vMerge/>
            <w:vAlign w:val="center"/>
            <w:hideMark/>
          </w:tcPr>
          <w:p w14:paraId="078EC061"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0A76EFB8"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0FD7109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48A44F87" w14:textId="02260F19"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 xml:space="preserve">Teatru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artele spectacolului</w:t>
            </w:r>
          </w:p>
        </w:tc>
        <w:tc>
          <w:tcPr>
            <w:tcW w:w="662" w:type="pct"/>
            <w:shd w:val="clear" w:color="auto" w:fill="auto"/>
            <w:vAlign w:val="center"/>
            <w:hideMark/>
          </w:tcPr>
          <w:p w14:paraId="628BC7F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5,37</w:t>
            </w:r>
          </w:p>
        </w:tc>
        <w:tc>
          <w:tcPr>
            <w:tcW w:w="737" w:type="pct"/>
            <w:shd w:val="clear" w:color="auto" w:fill="auto"/>
            <w:vAlign w:val="center"/>
            <w:hideMark/>
          </w:tcPr>
          <w:p w14:paraId="27844A9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D4</w:t>
            </w:r>
          </w:p>
        </w:tc>
        <w:tc>
          <w:tcPr>
            <w:tcW w:w="659" w:type="pct"/>
            <w:shd w:val="clear" w:color="auto" w:fill="auto"/>
            <w:vAlign w:val="center"/>
            <w:hideMark/>
          </w:tcPr>
          <w:p w14:paraId="192F661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507010</w:t>
            </w:r>
          </w:p>
        </w:tc>
      </w:tr>
      <w:tr w:rsidR="00625D16" w:rsidRPr="003A31DA" w14:paraId="4DB13ADD" w14:textId="77777777" w:rsidTr="00625D16">
        <w:trPr>
          <w:trHeight w:val="57"/>
        </w:trPr>
        <w:tc>
          <w:tcPr>
            <w:tcW w:w="316" w:type="pct"/>
            <w:vMerge/>
            <w:vAlign w:val="center"/>
            <w:hideMark/>
          </w:tcPr>
          <w:p w14:paraId="3AB5D75C"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6D13C946"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2B1D6F01"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2338347C" w14:textId="5AB1B3FC"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 xml:space="preserve">Cinematografie </w:t>
            </w:r>
            <w:r w:rsidR="00E834B9">
              <w:rPr>
                <w:rFonts w:ascii="Times New Roman" w:eastAsia="Times New Roman" w:hAnsi="Times New Roman" w:cs="Times New Roman"/>
                <w:color w:val="000000"/>
                <w:lang w:eastAsia="ro-RO"/>
              </w:rPr>
              <w:t>ș</w:t>
            </w:r>
            <w:r w:rsidRPr="003A31DA">
              <w:rPr>
                <w:rFonts w:ascii="Times New Roman" w:eastAsia="Times New Roman" w:hAnsi="Times New Roman" w:cs="Times New Roman"/>
                <w:color w:val="000000"/>
                <w:lang w:eastAsia="ro-RO"/>
              </w:rPr>
              <w:t>i media</w:t>
            </w:r>
          </w:p>
        </w:tc>
        <w:tc>
          <w:tcPr>
            <w:tcW w:w="662" w:type="pct"/>
            <w:shd w:val="clear" w:color="auto" w:fill="auto"/>
            <w:vAlign w:val="center"/>
            <w:hideMark/>
          </w:tcPr>
          <w:p w14:paraId="3E42389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7,5</w:t>
            </w:r>
          </w:p>
        </w:tc>
        <w:tc>
          <w:tcPr>
            <w:tcW w:w="737" w:type="pct"/>
            <w:shd w:val="clear" w:color="auto" w:fill="auto"/>
            <w:vAlign w:val="center"/>
            <w:hideMark/>
          </w:tcPr>
          <w:p w14:paraId="0D81AD89"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D4</w:t>
            </w:r>
          </w:p>
        </w:tc>
        <w:tc>
          <w:tcPr>
            <w:tcW w:w="659" w:type="pct"/>
            <w:shd w:val="clear" w:color="auto" w:fill="auto"/>
            <w:vAlign w:val="center"/>
            <w:hideMark/>
          </w:tcPr>
          <w:p w14:paraId="42EB087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507020</w:t>
            </w:r>
          </w:p>
        </w:tc>
      </w:tr>
      <w:tr w:rsidR="00625D16" w:rsidRPr="003A31DA" w14:paraId="061818AC" w14:textId="77777777" w:rsidTr="00625D16">
        <w:trPr>
          <w:trHeight w:val="57"/>
        </w:trPr>
        <w:tc>
          <w:tcPr>
            <w:tcW w:w="316" w:type="pct"/>
            <w:vMerge/>
            <w:vAlign w:val="center"/>
            <w:hideMark/>
          </w:tcPr>
          <w:p w14:paraId="232C0482"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6AB5A8FE"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56211A33"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4EF6EF04" w14:textId="6AFE78EE"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Muzic</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(doar Interpretare muzicala)</w:t>
            </w:r>
          </w:p>
        </w:tc>
        <w:tc>
          <w:tcPr>
            <w:tcW w:w="662" w:type="pct"/>
            <w:shd w:val="clear" w:color="auto" w:fill="auto"/>
            <w:vAlign w:val="center"/>
            <w:hideMark/>
          </w:tcPr>
          <w:p w14:paraId="723C5A25"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5,37</w:t>
            </w:r>
          </w:p>
        </w:tc>
        <w:tc>
          <w:tcPr>
            <w:tcW w:w="737" w:type="pct"/>
            <w:shd w:val="clear" w:color="auto" w:fill="auto"/>
            <w:vAlign w:val="center"/>
            <w:hideMark/>
          </w:tcPr>
          <w:p w14:paraId="105B3AA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D4</w:t>
            </w:r>
          </w:p>
        </w:tc>
        <w:tc>
          <w:tcPr>
            <w:tcW w:w="659" w:type="pct"/>
            <w:shd w:val="clear" w:color="auto" w:fill="auto"/>
            <w:vAlign w:val="center"/>
            <w:hideMark/>
          </w:tcPr>
          <w:p w14:paraId="16E5B9D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50703040; 50703050</w:t>
            </w:r>
          </w:p>
        </w:tc>
      </w:tr>
      <w:tr w:rsidR="00625D16" w:rsidRPr="003A31DA" w14:paraId="2CA780A2" w14:textId="77777777" w:rsidTr="00625D16">
        <w:trPr>
          <w:trHeight w:val="57"/>
        </w:trPr>
        <w:tc>
          <w:tcPr>
            <w:tcW w:w="316" w:type="pct"/>
            <w:vMerge/>
            <w:vAlign w:val="center"/>
            <w:hideMark/>
          </w:tcPr>
          <w:p w14:paraId="6577399A"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905" w:type="pct"/>
            <w:vMerge/>
            <w:shd w:val="clear" w:color="auto" w:fill="auto"/>
            <w:vAlign w:val="center"/>
            <w:hideMark/>
          </w:tcPr>
          <w:p w14:paraId="29E9AED9" w14:textId="77777777" w:rsidR="00AA0D57" w:rsidRPr="003A31DA" w:rsidRDefault="00AA0D57" w:rsidP="003D7B40">
            <w:pPr>
              <w:spacing w:after="0" w:line="240" w:lineRule="auto"/>
              <w:rPr>
                <w:rFonts w:ascii="Times New Roman" w:eastAsia="Times New Roman" w:hAnsi="Times New Roman" w:cs="Times New Roman"/>
                <w:color w:val="000000"/>
                <w:lang w:eastAsia="ro-RO"/>
              </w:rPr>
            </w:pPr>
          </w:p>
        </w:tc>
        <w:tc>
          <w:tcPr>
            <w:tcW w:w="316" w:type="pct"/>
            <w:shd w:val="clear" w:color="auto" w:fill="auto"/>
            <w:vAlign w:val="center"/>
            <w:hideMark/>
          </w:tcPr>
          <w:p w14:paraId="04E595E0"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70</w:t>
            </w:r>
          </w:p>
        </w:tc>
        <w:tc>
          <w:tcPr>
            <w:tcW w:w="1405" w:type="pct"/>
            <w:shd w:val="clear" w:color="auto" w:fill="auto"/>
            <w:vAlign w:val="center"/>
            <w:hideMark/>
          </w:tcPr>
          <w:p w14:paraId="76B35A16" w14:textId="11B1DBE0" w:rsidR="00AA0D57" w:rsidRPr="003A31DA" w:rsidRDefault="00AA0D57" w:rsidP="003D7B40">
            <w:pPr>
              <w:spacing w:after="0" w:line="240" w:lineRule="auto"/>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Muzic</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(f</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r</w:t>
            </w:r>
            <w:r w:rsidR="00E834B9">
              <w:rPr>
                <w:rFonts w:ascii="Times New Roman" w:eastAsia="Times New Roman" w:hAnsi="Times New Roman" w:cs="Times New Roman"/>
                <w:color w:val="000000"/>
                <w:lang w:eastAsia="ro-RO"/>
              </w:rPr>
              <w:t>ă</w:t>
            </w:r>
            <w:r w:rsidRPr="003A31DA">
              <w:rPr>
                <w:rFonts w:ascii="Times New Roman" w:eastAsia="Times New Roman" w:hAnsi="Times New Roman" w:cs="Times New Roman"/>
                <w:color w:val="000000"/>
                <w:lang w:eastAsia="ro-RO"/>
              </w:rPr>
              <w:t xml:space="preserve"> Interpretare muzicala)</w:t>
            </w:r>
          </w:p>
        </w:tc>
        <w:tc>
          <w:tcPr>
            <w:tcW w:w="662" w:type="pct"/>
            <w:shd w:val="clear" w:color="auto" w:fill="auto"/>
            <w:vAlign w:val="center"/>
            <w:hideMark/>
          </w:tcPr>
          <w:p w14:paraId="5993E22C"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3</w:t>
            </w:r>
          </w:p>
        </w:tc>
        <w:tc>
          <w:tcPr>
            <w:tcW w:w="737" w:type="pct"/>
            <w:shd w:val="clear" w:color="auto" w:fill="auto"/>
            <w:vAlign w:val="center"/>
            <w:hideMark/>
          </w:tcPr>
          <w:p w14:paraId="1958864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D4</w:t>
            </w:r>
          </w:p>
        </w:tc>
        <w:tc>
          <w:tcPr>
            <w:tcW w:w="659" w:type="pct"/>
            <w:shd w:val="clear" w:color="auto" w:fill="auto"/>
            <w:vAlign w:val="center"/>
            <w:hideMark/>
          </w:tcPr>
          <w:p w14:paraId="742438E4"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507030</w:t>
            </w:r>
          </w:p>
        </w:tc>
      </w:tr>
      <w:tr w:rsidR="00625D16" w:rsidRPr="003A31DA" w14:paraId="1F2DDFED" w14:textId="77777777" w:rsidTr="00625D16">
        <w:trPr>
          <w:trHeight w:val="57"/>
        </w:trPr>
        <w:tc>
          <w:tcPr>
            <w:tcW w:w="316" w:type="pct"/>
            <w:shd w:val="clear" w:color="auto" w:fill="auto"/>
            <w:vAlign w:val="center"/>
            <w:hideMark/>
          </w:tcPr>
          <w:p w14:paraId="30FE9FCB"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60</w:t>
            </w:r>
          </w:p>
        </w:tc>
        <w:tc>
          <w:tcPr>
            <w:tcW w:w="905" w:type="pct"/>
            <w:shd w:val="clear" w:color="auto" w:fill="auto"/>
            <w:vAlign w:val="center"/>
            <w:hideMark/>
          </w:tcPr>
          <w:p w14:paraId="3344F987" w14:textId="38BCAF90" w:rsidR="00AA0D57" w:rsidRPr="003A31DA" w:rsidRDefault="00E834B9" w:rsidP="003D7B40">
            <w:pPr>
              <w:spacing w:after="0" w:line="240" w:lineRule="auto"/>
              <w:jc w:val="center"/>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 xml:space="preserve">a Sportului </w:t>
            </w: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i Educa</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iei Fizice</w:t>
            </w:r>
          </w:p>
        </w:tc>
        <w:tc>
          <w:tcPr>
            <w:tcW w:w="316" w:type="pct"/>
            <w:shd w:val="clear" w:color="auto" w:fill="auto"/>
            <w:vAlign w:val="center"/>
            <w:hideMark/>
          </w:tcPr>
          <w:p w14:paraId="78256E28"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10</w:t>
            </w:r>
          </w:p>
        </w:tc>
        <w:tc>
          <w:tcPr>
            <w:tcW w:w="1405" w:type="pct"/>
            <w:shd w:val="clear" w:color="auto" w:fill="auto"/>
            <w:vAlign w:val="center"/>
            <w:hideMark/>
          </w:tcPr>
          <w:p w14:paraId="4EFFE4A0" w14:textId="7A72672B" w:rsidR="00AA0D57" w:rsidRPr="003A31DA" w:rsidRDefault="00E834B9" w:rsidP="003D7B40">
            <w:pPr>
              <w:spacing w:after="0" w:line="240"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tiin</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 xml:space="preserve">a Sportului </w:t>
            </w:r>
            <w:r>
              <w:rPr>
                <w:rFonts w:ascii="Times New Roman" w:eastAsia="Times New Roman" w:hAnsi="Times New Roman" w:cs="Times New Roman"/>
                <w:color w:val="000000"/>
                <w:lang w:eastAsia="ro-RO"/>
              </w:rPr>
              <w:t>ș</w:t>
            </w:r>
            <w:r w:rsidR="00AA0D57" w:rsidRPr="003A31DA">
              <w:rPr>
                <w:rFonts w:ascii="Times New Roman" w:eastAsia="Times New Roman" w:hAnsi="Times New Roman" w:cs="Times New Roman"/>
                <w:color w:val="000000"/>
                <w:lang w:eastAsia="ro-RO"/>
              </w:rPr>
              <w:t>i Educa</w:t>
            </w:r>
            <w:r>
              <w:rPr>
                <w:rFonts w:ascii="Times New Roman" w:eastAsia="Times New Roman" w:hAnsi="Times New Roman" w:cs="Times New Roman"/>
                <w:color w:val="000000"/>
                <w:lang w:eastAsia="ro-RO"/>
              </w:rPr>
              <w:t>ț</w:t>
            </w:r>
            <w:r w:rsidR="00AA0D57" w:rsidRPr="003A31DA">
              <w:rPr>
                <w:rFonts w:ascii="Times New Roman" w:eastAsia="Times New Roman" w:hAnsi="Times New Roman" w:cs="Times New Roman"/>
                <w:color w:val="000000"/>
                <w:lang w:eastAsia="ro-RO"/>
              </w:rPr>
              <w:t>iei Fizice</w:t>
            </w:r>
          </w:p>
        </w:tc>
        <w:tc>
          <w:tcPr>
            <w:tcW w:w="662" w:type="pct"/>
            <w:shd w:val="clear" w:color="auto" w:fill="auto"/>
            <w:vAlign w:val="center"/>
            <w:hideMark/>
          </w:tcPr>
          <w:p w14:paraId="49F29DC6"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1,86</w:t>
            </w:r>
          </w:p>
        </w:tc>
        <w:tc>
          <w:tcPr>
            <w:tcW w:w="737" w:type="pct"/>
            <w:shd w:val="clear" w:color="auto" w:fill="auto"/>
            <w:vAlign w:val="center"/>
            <w:hideMark/>
          </w:tcPr>
          <w:p w14:paraId="7B9B91FD"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D2</w:t>
            </w:r>
          </w:p>
        </w:tc>
        <w:tc>
          <w:tcPr>
            <w:tcW w:w="659" w:type="pct"/>
            <w:shd w:val="clear" w:color="auto" w:fill="auto"/>
            <w:vAlign w:val="center"/>
            <w:hideMark/>
          </w:tcPr>
          <w:p w14:paraId="1A3C87AE" w14:textId="77777777" w:rsidR="00AA0D57" w:rsidRPr="003A31DA" w:rsidRDefault="00AA0D57" w:rsidP="003D7B40">
            <w:pPr>
              <w:spacing w:after="0" w:line="240" w:lineRule="auto"/>
              <w:jc w:val="center"/>
              <w:rPr>
                <w:rFonts w:ascii="Times New Roman" w:eastAsia="Times New Roman" w:hAnsi="Times New Roman" w:cs="Times New Roman"/>
                <w:color w:val="000000"/>
                <w:lang w:eastAsia="ro-RO"/>
              </w:rPr>
            </w:pPr>
            <w:r w:rsidRPr="003A31DA">
              <w:rPr>
                <w:rFonts w:ascii="Times New Roman" w:eastAsia="Times New Roman" w:hAnsi="Times New Roman" w:cs="Times New Roman"/>
                <w:color w:val="000000"/>
                <w:lang w:eastAsia="ro-RO"/>
              </w:rPr>
              <w:t>6010</w:t>
            </w:r>
          </w:p>
        </w:tc>
      </w:tr>
    </w:tbl>
    <w:p w14:paraId="3DF4460A" w14:textId="5627D910" w:rsidR="00AA0D57" w:rsidRPr="003A31DA" w:rsidRDefault="00AA0D57" w:rsidP="000F0D2B">
      <w:pPr>
        <w:autoSpaceDE w:val="0"/>
        <w:autoSpaceDN w:val="0"/>
        <w:adjustRightInd w:val="0"/>
        <w:spacing w:after="0" w:line="240" w:lineRule="auto"/>
        <w:ind w:firstLine="284"/>
        <w:jc w:val="both"/>
        <w:rPr>
          <w:rFonts w:ascii="Times New Roman" w:hAnsi="Times New Roman" w:cs="Times New Roman"/>
          <w:i/>
          <w:sz w:val="20"/>
        </w:rPr>
      </w:pPr>
      <w:r w:rsidRPr="003A31DA">
        <w:rPr>
          <w:rFonts w:ascii="Times New Roman" w:hAnsi="Times New Roman" w:cs="Times New Roman"/>
          <w:sz w:val="20"/>
        </w:rPr>
        <w:t>Not</w:t>
      </w:r>
      <w:r w:rsidR="00E834B9">
        <w:rPr>
          <w:rFonts w:ascii="Times New Roman" w:hAnsi="Times New Roman" w:cs="Times New Roman"/>
          <w:sz w:val="20"/>
        </w:rPr>
        <w:t>ă</w:t>
      </w:r>
      <w:r w:rsidRPr="003A31DA">
        <w:rPr>
          <w:rFonts w:ascii="Times New Roman" w:hAnsi="Times New Roman" w:cs="Times New Roman"/>
          <w:sz w:val="20"/>
        </w:rPr>
        <w:t xml:space="preserve">. </w:t>
      </w:r>
      <w:r w:rsidR="0050625F" w:rsidRPr="003A31DA">
        <w:rPr>
          <w:rFonts w:ascii="Times New Roman" w:hAnsi="Times New Roman" w:cs="Times New Roman"/>
          <w:i/>
          <w:sz w:val="20"/>
        </w:rPr>
        <w:t>Se consider</w:t>
      </w:r>
      <w:r w:rsidR="00E834B9">
        <w:rPr>
          <w:rFonts w:ascii="Times New Roman" w:hAnsi="Times New Roman" w:cs="Times New Roman"/>
          <w:i/>
          <w:sz w:val="20"/>
        </w:rPr>
        <w:t>ă</w:t>
      </w:r>
      <w:r w:rsidR="0050625F" w:rsidRPr="003A31DA">
        <w:rPr>
          <w:rFonts w:ascii="Times New Roman" w:hAnsi="Times New Roman" w:cs="Times New Roman"/>
          <w:i/>
          <w:sz w:val="20"/>
        </w:rPr>
        <w:t xml:space="preserve"> valoarea 1 (unu) pentru coeficientul de cost corespunz</w:t>
      </w:r>
      <w:r w:rsidR="00E834B9">
        <w:rPr>
          <w:rFonts w:ascii="Times New Roman" w:hAnsi="Times New Roman" w:cs="Times New Roman"/>
          <w:i/>
          <w:sz w:val="20"/>
        </w:rPr>
        <w:t>ă</w:t>
      </w:r>
      <w:r w:rsidR="0050625F" w:rsidRPr="003A31DA">
        <w:rPr>
          <w:rFonts w:ascii="Times New Roman" w:hAnsi="Times New Roman" w:cs="Times New Roman"/>
          <w:i/>
          <w:sz w:val="20"/>
        </w:rPr>
        <w:t xml:space="preserve">tor pentru </w:t>
      </w:r>
      <w:r w:rsidRPr="003A31DA">
        <w:rPr>
          <w:rFonts w:ascii="Times New Roman" w:hAnsi="Times New Roman" w:cs="Times New Roman"/>
          <w:i/>
          <w:sz w:val="20"/>
        </w:rPr>
        <w:t>studen</w:t>
      </w:r>
      <w:r w:rsidR="00E834B9">
        <w:rPr>
          <w:rFonts w:ascii="Times New Roman" w:hAnsi="Times New Roman" w:cs="Times New Roman"/>
          <w:i/>
          <w:sz w:val="20"/>
        </w:rPr>
        <w:t>ț</w:t>
      </w:r>
      <w:r w:rsidRPr="003A31DA">
        <w:rPr>
          <w:rFonts w:ascii="Times New Roman" w:hAnsi="Times New Roman" w:cs="Times New Roman"/>
          <w:i/>
          <w:sz w:val="20"/>
        </w:rPr>
        <w:t>ii/participan</w:t>
      </w:r>
      <w:r w:rsidR="00E834B9">
        <w:rPr>
          <w:rFonts w:ascii="Times New Roman" w:hAnsi="Times New Roman" w:cs="Times New Roman"/>
          <w:i/>
          <w:sz w:val="20"/>
        </w:rPr>
        <w:t>ț</w:t>
      </w:r>
      <w:r w:rsidRPr="003A31DA">
        <w:rPr>
          <w:rFonts w:ascii="Times New Roman" w:hAnsi="Times New Roman" w:cs="Times New Roman"/>
          <w:i/>
          <w:sz w:val="20"/>
        </w:rPr>
        <w:t>ii din universit</w:t>
      </w:r>
      <w:r w:rsidR="00E834B9">
        <w:rPr>
          <w:rFonts w:ascii="Times New Roman" w:hAnsi="Times New Roman" w:cs="Times New Roman"/>
          <w:i/>
          <w:sz w:val="20"/>
        </w:rPr>
        <w:t>ăț</w:t>
      </w:r>
      <w:r w:rsidRPr="003A31DA">
        <w:rPr>
          <w:rFonts w:ascii="Times New Roman" w:hAnsi="Times New Roman" w:cs="Times New Roman"/>
          <w:i/>
          <w:sz w:val="20"/>
        </w:rPr>
        <w:t xml:space="preserve">ile de stat </w:t>
      </w:r>
      <w:r w:rsidR="0050625F" w:rsidRPr="003A31DA">
        <w:rPr>
          <w:rFonts w:ascii="Times New Roman" w:hAnsi="Times New Roman" w:cs="Times New Roman"/>
          <w:i/>
          <w:sz w:val="20"/>
        </w:rPr>
        <w:t>finan</w:t>
      </w:r>
      <w:r w:rsidR="00E834B9">
        <w:rPr>
          <w:rFonts w:ascii="Times New Roman" w:hAnsi="Times New Roman" w:cs="Times New Roman"/>
          <w:i/>
          <w:sz w:val="20"/>
        </w:rPr>
        <w:t>ț</w:t>
      </w:r>
      <w:r w:rsidR="0050625F" w:rsidRPr="003A31DA">
        <w:rPr>
          <w:rFonts w:ascii="Times New Roman" w:hAnsi="Times New Roman" w:cs="Times New Roman"/>
          <w:i/>
          <w:sz w:val="20"/>
        </w:rPr>
        <w:t>ate de ME</w:t>
      </w:r>
      <w:r w:rsidR="00603C7E">
        <w:rPr>
          <w:rFonts w:ascii="Times New Roman" w:hAnsi="Times New Roman" w:cs="Times New Roman"/>
          <w:i/>
          <w:sz w:val="20"/>
        </w:rPr>
        <w:t>d</w:t>
      </w:r>
      <w:r w:rsidRPr="003A31DA">
        <w:rPr>
          <w:rFonts w:ascii="Times New Roman" w:hAnsi="Times New Roman" w:cs="Times New Roman"/>
          <w:i/>
          <w:sz w:val="20"/>
        </w:rPr>
        <w:t xml:space="preserve">, </w:t>
      </w:r>
      <w:r w:rsidR="00E834B9">
        <w:rPr>
          <w:rFonts w:ascii="Times New Roman" w:hAnsi="Times New Roman" w:cs="Times New Roman"/>
          <w:i/>
          <w:sz w:val="20"/>
        </w:rPr>
        <w:t>î</w:t>
      </w:r>
      <w:r w:rsidRPr="003A31DA">
        <w:rPr>
          <w:rFonts w:ascii="Times New Roman" w:hAnsi="Times New Roman" w:cs="Times New Roman"/>
          <w:i/>
          <w:sz w:val="20"/>
        </w:rPr>
        <w:t>nscri</w:t>
      </w:r>
      <w:r w:rsidR="00E834B9">
        <w:rPr>
          <w:rFonts w:ascii="Times New Roman" w:hAnsi="Times New Roman" w:cs="Times New Roman"/>
          <w:i/>
          <w:sz w:val="20"/>
        </w:rPr>
        <w:t>ș</w:t>
      </w:r>
      <w:r w:rsidRPr="003A31DA">
        <w:rPr>
          <w:rFonts w:ascii="Times New Roman" w:hAnsi="Times New Roman" w:cs="Times New Roman"/>
          <w:i/>
          <w:sz w:val="20"/>
        </w:rPr>
        <w:t xml:space="preserve">i la formele de </w:t>
      </w:r>
      <w:r w:rsidR="00E834B9">
        <w:rPr>
          <w:rFonts w:ascii="Times New Roman" w:hAnsi="Times New Roman" w:cs="Times New Roman"/>
          <w:i/>
          <w:sz w:val="20"/>
        </w:rPr>
        <w:t>î</w:t>
      </w:r>
      <w:r w:rsidRPr="003A31DA">
        <w:rPr>
          <w:rFonts w:ascii="Times New Roman" w:hAnsi="Times New Roman" w:cs="Times New Roman"/>
          <w:i/>
          <w:sz w:val="20"/>
        </w:rPr>
        <w:t>nv</w:t>
      </w:r>
      <w:r w:rsidR="00E834B9">
        <w:rPr>
          <w:rFonts w:ascii="Times New Roman" w:hAnsi="Times New Roman" w:cs="Times New Roman"/>
          <w:i/>
          <w:sz w:val="20"/>
        </w:rPr>
        <w:t>ăță</w:t>
      </w:r>
      <w:r w:rsidRPr="003A31DA">
        <w:rPr>
          <w:rFonts w:ascii="Times New Roman" w:hAnsi="Times New Roman" w:cs="Times New Roman"/>
          <w:i/>
          <w:sz w:val="20"/>
        </w:rPr>
        <w:t>m</w:t>
      </w:r>
      <w:r w:rsidR="00E834B9">
        <w:rPr>
          <w:rFonts w:ascii="Times New Roman" w:hAnsi="Times New Roman" w:cs="Times New Roman"/>
          <w:i/>
          <w:sz w:val="20"/>
        </w:rPr>
        <w:t>â</w:t>
      </w:r>
      <w:r w:rsidRPr="003A31DA">
        <w:rPr>
          <w:rFonts w:ascii="Times New Roman" w:hAnsi="Times New Roman" w:cs="Times New Roman"/>
          <w:i/>
          <w:sz w:val="20"/>
        </w:rPr>
        <w:t>nt speciale (Preg</w:t>
      </w:r>
      <w:r w:rsidR="00E834B9">
        <w:rPr>
          <w:rFonts w:ascii="Times New Roman" w:hAnsi="Times New Roman" w:cs="Times New Roman"/>
          <w:i/>
          <w:sz w:val="20"/>
        </w:rPr>
        <w:t>ă</w:t>
      </w:r>
      <w:r w:rsidRPr="003A31DA">
        <w:rPr>
          <w:rFonts w:ascii="Times New Roman" w:hAnsi="Times New Roman" w:cs="Times New Roman"/>
          <w:i/>
          <w:sz w:val="20"/>
        </w:rPr>
        <w:t>tire preliminar</w:t>
      </w:r>
      <w:r w:rsidR="00E834B9">
        <w:rPr>
          <w:rFonts w:ascii="Times New Roman" w:hAnsi="Times New Roman" w:cs="Times New Roman"/>
          <w:i/>
          <w:sz w:val="20"/>
        </w:rPr>
        <w:t>ă</w:t>
      </w:r>
      <w:r w:rsidRPr="003A31DA">
        <w:rPr>
          <w:rFonts w:ascii="Times New Roman" w:hAnsi="Times New Roman" w:cs="Times New Roman"/>
          <w:i/>
          <w:sz w:val="20"/>
        </w:rPr>
        <w:t xml:space="preserve"> pentru studen</w:t>
      </w:r>
      <w:r w:rsidR="00E834B9">
        <w:rPr>
          <w:rFonts w:ascii="Times New Roman" w:hAnsi="Times New Roman" w:cs="Times New Roman"/>
          <w:i/>
          <w:sz w:val="20"/>
        </w:rPr>
        <w:t>ț</w:t>
      </w:r>
      <w:r w:rsidRPr="003A31DA">
        <w:rPr>
          <w:rFonts w:ascii="Times New Roman" w:hAnsi="Times New Roman" w:cs="Times New Roman"/>
          <w:i/>
          <w:sz w:val="20"/>
        </w:rPr>
        <w:t>i str</w:t>
      </w:r>
      <w:r w:rsidR="00E834B9">
        <w:rPr>
          <w:rFonts w:ascii="Times New Roman" w:hAnsi="Times New Roman" w:cs="Times New Roman"/>
          <w:i/>
          <w:sz w:val="20"/>
        </w:rPr>
        <w:t>ă</w:t>
      </w:r>
      <w:r w:rsidRPr="003A31DA">
        <w:rPr>
          <w:rFonts w:ascii="Times New Roman" w:hAnsi="Times New Roman" w:cs="Times New Roman"/>
          <w:i/>
          <w:sz w:val="20"/>
        </w:rPr>
        <w:t>ini, Preg</w:t>
      </w:r>
      <w:r w:rsidR="00E834B9">
        <w:rPr>
          <w:rFonts w:ascii="Times New Roman" w:hAnsi="Times New Roman" w:cs="Times New Roman"/>
          <w:i/>
          <w:sz w:val="20"/>
        </w:rPr>
        <w:t>ă</w:t>
      </w:r>
      <w:r w:rsidRPr="003A31DA">
        <w:rPr>
          <w:rFonts w:ascii="Times New Roman" w:hAnsi="Times New Roman" w:cs="Times New Roman"/>
          <w:i/>
          <w:sz w:val="20"/>
        </w:rPr>
        <w:t>tire psihopedagogic</w:t>
      </w:r>
      <w:r w:rsidR="00E834B9">
        <w:rPr>
          <w:rFonts w:ascii="Times New Roman" w:hAnsi="Times New Roman" w:cs="Times New Roman"/>
          <w:i/>
          <w:sz w:val="20"/>
        </w:rPr>
        <w:t>ă</w:t>
      </w:r>
      <w:r w:rsidRPr="003A31DA">
        <w:rPr>
          <w:rFonts w:ascii="Times New Roman" w:hAnsi="Times New Roman" w:cs="Times New Roman"/>
          <w:i/>
          <w:sz w:val="20"/>
        </w:rPr>
        <w:t xml:space="preserve"> suplimentar</w:t>
      </w:r>
      <w:r w:rsidR="00E834B9">
        <w:rPr>
          <w:rFonts w:ascii="Times New Roman" w:hAnsi="Times New Roman" w:cs="Times New Roman"/>
          <w:i/>
          <w:sz w:val="20"/>
        </w:rPr>
        <w:t>ă</w:t>
      </w:r>
      <w:r w:rsidRPr="003A31DA">
        <w:rPr>
          <w:rFonts w:ascii="Times New Roman" w:hAnsi="Times New Roman" w:cs="Times New Roman"/>
          <w:i/>
          <w:sz w:val="20"/>
        </w:rPr>
        <w:t>, Activit</w:t>
      </w:r>
      <w:r w:rsidR="00E834B9">
        <w:rPr>
          <w:rFonts w:ascii="Times New Roman" w:hAnsi="Times New Roman" w:cs="Times New Roman"/>
          <w:i/>
          <w:sz w:val="20"/>
        </w:rPr>
        <w:t>ăț</w:t>
      </w:r>
      <w:r w:rsidRPr="003A31DA">
        <w:rPr>
          <w:rFonts w:ascii="Times New Roman" w:hAnsi="Times New Roman" w:cs="Times New Roman"/>
          <w:i/>
          <w:sz w:val="20"/>
        </w:rPr>
        <w:t xml:space="preserve">i </w:t>
      </w:r>
      <w:r w:rsidRPr="003A31DA">
        <w:rPr>
          <w:rFonts w:ascii="Times New Roman" w:hAnsi="Times New Roman" w:cs="Times New Roman"/>
          <w:i/>
          <w:iCs/>
          <w:sz w:val="20"/>
        </w:rPr>
        <w:t>asociate acord</w:t>
      </w:r>
      <w:r w:rsidR="00E834B9">
        <w:rPr>
          <w:rFonts w:ascii="Times New Roman" w:hAnsi="Times New Roman" w:cs="Times New Roman"/>
          <w:i/>
          <w:iCs/>
          <w:sz w:val="20"/>
        </w:rPr>
        <w:t>ă</w:t>
      </w:r>
      <w:r w:rsidRPr="003A31DA">
        <w:rPr>
          <w:rFonts w:ascii="Times New Roman" w:hAnsi="Times New Roman" w:cs="Times New Roman"/>
          <w:i/>
          <w:iCs/>
          <w:sz w:val="20"/>
        </w:rPr>
        <w:t xml:space="preserve">rii gradelor didactice </w:t>
      </w:r>
      <w:r w:rsidR="00E834B9">
        <w:rPr>
          <w:rFonts w:ascii="Times New Roman" w:hAnsi="Times New Roman" w:cs="Times New Roman"/>
          <w:i/>
          <w:iCs/>
          <w:sz w:val="20"/>
        </w:rPr>
        <w:t>î</w:t>
      </w:r>
      <w:r w:rsidRPr="003A31DA">
        <w:rPr>
          <w:rFonts w:ascii="Times New Roman" w:hAnsi="Times New Roman" w:cs="Times New Roman"/>
          <w:i/>
          <w:iCs/>
          <w:sz w:val="20"/>
        </w:rPr>
        <w:t xml:space="preserve">n </w:t>
      </w:r>
      <w:r w:rsidR="00E834B9">
        <w:rPr>
          <w:rFonts w:ascii="Times New Roman" w:hAnsi="Times New Roman" w:cs="Times New Roman"/>
          <w:i/>
          <w:iCs/>
          <w:sz w:val="20"/>
        </w:rPr>
        <w:t>î</w:t>
      </w:r>
      <w:r w:rsidRPr="003A31DA">
        <w:rPr>
          <w:rFonts w:ascii="Times New Roman" w:hAnsi="Times New Roman" w:cs="Times New Roman"/>
          <w:i/>
          <w:iCs/>
          <w:sz w:val="20"/>
        </w:rPr>
        <w:t>nv</w:t>
      </w:r>
      <w:r w:rsidR="00E834B9">
        <w:rPr>
          <w:rFonts w:ascii="Times New Roman" w:hAnsi="Times New Roman" w:cs="Times New Roman"/>
          <w:i/>
          <w:iCs/>
          <w:sz w:val="20"/>
        </w:rPr>
        <w:t>ăță</w:t>
      </w:r>
      <w:r w:rsidRPr="003A31DA">
        <w:rPr>
          <w:rFonts w:ascii="Times New Roman" w:hAnsi="Times New Roman" w:cs="Times New Roman"/>
          <w:i/>
          <w:iCs/>
          <w:sz w:val="20"/>
        </w:rPr>
        <w:t>m</w:t>
      </w:r>
      <w:r w:rsidR="00E834B9">
        <w:rPr>
          <w:rFonts w:ascii="Times New Roman" w:hAnsi="Times New Roman" w:cs="Times New Roman"/>
          <w:i/>
          <w:iCs/>
          <w:sz w:val="20"/>
        </w:rPr>
        <w:t>â</w:t>
      </w:r>
      <w:r w:rsidRPr="003A31DA">
        <w:rPr>
          <w:rFonts w:ascii="Times New Roman" w:hAnsi="Times New Roman" w:cs="Times New Roman"/>
          <w:i/>
          <w:iCs/>
          <w:sz w:val="20"/>
        </w:rPr>
        <w:t>ntul preuniversitar</w:t>
      </w:r>
      <w:r w:rsidR="00FD6DE2" w:rsidRPr="003A31DA">
        <w:rPr>
          <w:rFonts w:ascii="Times New Roman" w:hAnsi="Times New Roman" w:cs="Times New Roman"/>
          <w:i/>
          <w:sz w:val="20"/>
        </w:rPr>
        <w:t>).</w:t>
      </w:r>
      <w:r w:rsidRPr="003A31DA">
        <w:rPr>
          <w:rFonts w:ascii="Times New Roman" w:hAnsi="Times New Roman" w:cs="Times New Roman"/>
          <w:i/>
          <w:sz w:val="20"/>
        </w:rPr>
        <w:t xml:space="preserve"> </w:t>
      </w:r>
    </w:p>
    <w:p w14:paraId="0F9ABA04" w14:textId="77777777" w:rsidR="00275683" w:rsidRPr="003A31DA" w:rsidRDefault="00275683" w:rsidP="000F0D2B">
      <w:pPr>
        <w:spacing w:after="0" w:line="240" w:lineRule="auto"/>
        <w:ind w:firstLine="284"/>
        <w:rPr>
          <w:rFonts w:ascii="Times New Roman" w:eastAsia="Times New Roman" w:hAnsi="Times New Roman" w:cs="Times New Roman"/>
        </w:rPr>
      </w:pPr>
    </w:p>
    <w:p w14:paraId="1E99E8A3" w14:textId="77777777" w:rsidR="00275683" w:rsidRPr="003A31DA" w:rsidRDefault="00275683" w:rsidP="000F0D2B">
      <w:pPr>
        <w:spacing w:after="0" w:line="240" w:lineRule="auto"/>
        <w:ind w:firstLine="284"/>
        <w:rPr>
          <w:rFonts w:ascii="Times New Roman" w:eastAsia="Times New Roman" w:hAnsi="Times New Roman" w:cs="Times New Roman"/>
        </w:rPr>
      </w:pPr>
      <w:r w:rsidRPr="003A31DA">
        <w:rPr>
          <w:rFonts w:ascii="Times New Roman" w:eastAsia="Times New Roman" w:hAnsi="Times New Roman" w:cs="Times New Roman"/>
        </w:rPr>
        <w:t>ANEXA</w:t>
      </w:r>
      <w:r w:rsidR="00AA0D57" w:rsidRPr="003A31DA">
        <w:rPr>
          <w:rFonts w:ascii="Times New Roman" w:eastAsia="Times New Roman" w:hAnsi="Times New Roman" w:cs="Times New Roman"/>
        </w:rPr>
        <w:t xml:space="preserve"> 4</w:t>
      </w:r>
    </w:p>
    <w:p w14:paraId="015282EE" w14:textId="111B8086" w:rsidR="00275683" w:rsidRPr="003A31DA" w:rsidRDefault="00275683" w:rsidP="000F0D2B">
      <w:pPr>
        <w:spacing w:after="0" w:line="240" w:lineRule="auto"/>
        <w:ind w:firstLine="284"/>
        <w:rPr>
          <w:rFonts w:ascii="Times New Roman" w:eastAsia="Times New Roman" w:hAnsi="Times New Roman" w:cs="Times New Roman"/>
        </w:rPr>
      </w:pPr>
      <w:r w:rsidRPr="003A31DA">
        <w:rPr>
          <w:rFonts w:ascii="Times New Roman" w:eastAsia="Times New Roman" w:hAnsi="Times New Roman" w:cs="Times New Roman"/>
        </w:rPr>
        <w:t>la metodologie</w:t>
      </w:r>
    </w:p>
    <w:p w14:paraId="1816C91C" w14:textId="77777777" w:rsidR="00275683" w:rsidRPr="003A31DA" w:rsidRDefault="00275683" w:rsidP="000F0D2B">
      <w:pPr>
        <w:spacing w:after="0" w:line="240" w:lineRule="auto"/>
        <w:ind w:firstLine="284"/>
        <w:rPr>
          <w:rFonts w:ascii="Times New Roman" w:eastAsia="Times New Roman" w:hAnsi="Times New Roman" w:cs="Times New Roman"/>
          <w:b/>
        </w:rPr>
      </w:pPr>
    </w:p>
    <w:p w14:paraId="44975A90" w14:textId="51BF2669" w:rsidR="00AA0D57" w:rsidRPr="003A31DA" w:rsidRDefault="00AA0D57" w:rsidP="000F0D2B">
      <w:pPr>
        <w:spacing w:after="0" w:line="240" w:lineRule="auto"/>
        <w:ind w:firstLine="284"/>
        <w:rPr>
          <w:rFonts w:ascii="Times New Roman" w:eastAsia="Times New Roman" w:hAnsi="Times New Roman" w:cs="Times New Roman"/>
          <w:b/>
        </w:rPr>
      </w:pPr>
      <w:r w:rsidRPr="003A31DA">
        <w:rPr>
          <w:rFonts w:ascii="Times New Roman" w:eastAsia="Times New Roman" w:hAnsi="Times New Roman" w:cs="Times New Roman"/>
          <w:b/>
        </w:rPr>
        <w:t xml:space="preserve">Lista indicatorilor de calitate </w:t>
      </w:r>
      <w:r w:rsidR="00E834B9">
        <w:rPr>
          <w:rFonts w:ascii="Times New Roman" w:eastAsia="Times New Roman" w:hAnsi="Times New Roman" w:cs="Times New Roman"/>
          <w:b/>
        </w:rPr>
        <w:t>ș</w:t>
      </w:r>
      <w:r w:rsidRPr="003A31DA">
        <w:rPr>
          <w:rFonts w:ascii="Times New Roman" w:eastAsia="Times New Roman" w:hAnsi="Times New Roman" w:cs="Times New Roman"/>
          <w:b/>
        </w:rPr>
        <w:t>i ponderile asociate, pentru anul</w:t>
      </w:r>
      <w:r w:rsidR="003001BC" w:rsidRPr="003A31DA">
        <w:rPr>
          <w:rFonts w:ascii="Times New Roman" w:eastAsia="Times New Roman" w:hAnsi="Times New Roman" w:cs="Times New Roman"/>
          <w:b/>
        </w:rPr>
        <w:t xml:space="preserve"> </w:t>
      </w:r>
      <w:r w:rsidR="00725996" w:rsidRPr="00A955AC">
        <w:rPr>
          <w:rFonts w:ascii="Times New Roman" w:eastAsia="Times New Roman" w:hAnsi="Times New Roman" w:cs="Times New Roman"/>
          <w:b/>
        </w:rPr>
        <w:t>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082"/>
        <w:gridCol w:w="999"/>
      </w:tblGrid>
      <w:tr w:rsidR="00AA0D57" w:rsidRPr="00D93C59" w14:paraId="4A0A083C" w14:textId="77777777" w:rsidTr="00036FF4">
        <w:trPr>
          <w:trHeight w:val="57"/>
          <w:tblHeader/>
        </w:trPr>
        <w:tc>
          <w:tcPr>
            <w:tcW w:w="1323" w:type="pct"/>
            <w:vAlign w:val="center"/>
          </w:tcPr>
          <w:p w14:paraId="7D7A277E" w14:textId="77777777" w:rsidR="00AA0D57" w:rsidRPr="00D93C59" w:rsidRDefault="00AA0D57" w:rsidP="00055BC0">
            <w:pPr>
              <w:keepNext/>
              <w:spacing w:after="0" w:line="240" w:lineRule="auto"/>
              <w:jc w:val="center"/>
              <w:rPr>
                <w:rFonts w:ascii="Times New Roman" w:eastAsia="Times New Roman" w:hAnsi="Times New Roman" w:cs="Times New Roman"/>
                <w:b/>
                <w:bCs/>
                <w:color w:val="000000" w:themeColor="text1"/>
              </w:rPr>
            </w:pPr>
            <w:r w:rsidRPr="00D93C59">
              <w:rPr>
                <w:rFonts w:ascii="Times New Roman" w:eastAsia="Times New Roman" w:hAnsi="Times New Roman" w:cs="Times New Roman"/>
                <w:b/>
                <w:bCs/>
                <w:color w:val="000000" w:themeColor="text1"/>
              </w:rPr>
              <w:t>Clasa de indicatori</w:t>
            </w:r>
          </w:p>
        </w:tc>
        <w:tc>
          <w:tcPr>
            <w:tcW w:w="3158" w:type="pct"/>
            <w:shd w:val="clear" w:color="auto" w:fill="auto"/>
            <w:vAlign w:val="center"/>
          </w:tcPr>
          <w:p w14:paraId="5249FD2A" w14:textId="77777777" w:rsidR="00AA0D57" w:rsidRPr="00D93C59" w:rsidRDefault="00AA0D57" w:rsidP="00055BC0">
            <w:pPr>
              <w:keepNext/>
              <w:spacing w:after="0" w:line="240" w:lineRule="auto"/>
              <w:jc w:val="center"/>
              <w:rPr>
                <w:rFonts w:ascii="Times New Roman" w:eastAsia="Times New Roman" w:hAnsi="Times New Roman" w:cs="Times New Roman"/>
                <w:b/>
                <w:bCs/>
                <w:color w:val="000000" w:themeColor="text1"/>
              </w:rPr>
            </w:pPr>
            <w:r w:rsidRPr="00D93C59">
              <w:rPr>
                <w:rFonts w:ascii="Times New Roman" w:eastAsia="Times New Roman" w:hAnsi="Times New Roman" w:cs="Times New Roman"/>
                <w:b/>
                <w:bCs/>
                <w:color w:val="000000" w:themeColor="text1"/>
              </w:rPr>
              <w:t>Denumire indicator (IC</w:t>
            </w:r>
            <w:r w:rsidRPr="00D93C59">
              <w:rPr>
                <w:rFonts w:ascii="Times New Roman" w:eastAsia="Times New Roman" w:hAnsi="Times New Roman" w:cs="Times New Roman"/>
                <w:b/>
                <w:bCs/>
                <w:color w:val="000000" w:themeColor="text1"/>
                <w:vertAlign w:val="subscript"/>
              </w:rPr>
              <w:t>k</w:t>
            </w:r>
            <w:r w:rsidRPr="00D93C59">
              <w:rPr>
                <w:rFonts w:ascii="Times New Roman" w:eastAsia="Times New Roman" w:hAnsi="Times New Roman" w:cs="Times New Roman"/>
                <w:b/>
                <w:bCs/>
                <w:color w:val="000000" w:themeColor="text1"/>
              </w:rPr>
              <w:t>)</w:t>
            </w:r>
          </w:p>
        </w:tc>
        <w:tc>
          <w:tcPr>
            <w:tcW w:w="519" w:type="pct"/>
            <w:shd w:val="clear" w:color="auto" w:fill="auto"/>
            <w:vAlign w:val="center"/>
          </w:tcPr>
          <w:p w14:paraId="7B821FC7" w14:textId="77777777" w:rsidR="00AA0D57" w:rsidRPr="00D93C59" w:rsidRDefault="00AA0D57" w:rsidP="00055BC0">
            <w:pPr>
              <w:keepNext/>
              <w:spacing w:after="0" w:line="240" w:lineRule="auto"/>
              <w:jc w:val="center"/>
              <w:rPr>
                <w:rFonts w:ascii="Times New Roman" w:eastAsia="Times New Roman" w:hAnsi="Times New Roman" w:cs="Times New Roman"/>
                <w:b/>
                <w:bCs/>
                <w:color w:val="000000" w:themeColor="text1"/>
              </w:rPr>
            </w:pPr>
            <w:r w:rsidRPr="00D93C59">
              <w:rPr>
                <w:rFonts w:ascii="Times New Roman" w:eastAsia="Times New Roman" w:hAnsi="Times New Roman" w:cs="Times New Roman"/>
                <w:b/>
                <w:bCs/>
                <w:color w:val="000000" w:themeColor="text1"/>
              </w:rPr>
              <w:t>Pondere</w:t>
            </w:r>
          </w:p>
        </w:tc>
      </w:tr>
      <w:tr w:rsidR="00AA0D57" w:rsidRPr="00D93C59" w14:paraId="06E75FA9" w14:textId="77777777" w:rsidTr="00036FF4">
        <w:trPr>
          <w:trHeight w:val="57"/>
        </w:trPr>
        <w:tc>
          <w:tcPr>
            <w:tcW w:w="1323" w:type="pct"/>
            <w:vMerge w:val="restart"/>
            <w:vAlign w:val="center"/>
          </w:tcPr>
          <w:p w14:paraId="7DEAB1D8" w14:textId="50419D2B" w:rsidR="00AA0D57" w:rsidRPr="00D93C59" w:rsidRDefault="00AA0D57" w:rsidP="00055BC0">
            <w:pPr>
              <w:keepNext/>
              <w:spacing w:after="0" w:line="240" w:lineRule="auto"/>
              <w:rPr>
                <w:rFonts w:ascii="Times New Roman" w:eastAsia="Times New Roman" w:hAnsi="Times New Roman" w:cs="Times New Roman"/>
                <w:b/>
                <w:bCs/>
                <w:color w:val="000000" w:themeColor="text1"/>
              </w:rPr>
            </w:pPr>
            <w:r w:rsidRPr="00D93C59">
              <w:rPr>
                <w:rFonts w:ascii="Times New Roman" w:eastAsia="Times New Roman" w:hAnsi="Times New Roman" w:cs="Times New Roman"/>
                <w:b/>
                <w:bCs/>
                <w:color w:val="000000" w:themeColor="text1"/>
              </w:rPr>
              <w:t>C1. Predare/</w:t>
            </w:r>
            <w:r w:rsidR="00E834B9" w:rsidRPr="00D93C59">
              <w:rPr>
                <w:rFonts w:ascii="Times New Roman" w:eastAsia="Times New Roman" w:hAnsi="Times New Roman" w:cs="Times New Roman"/>
                <w:b/>
                <w:bCs/>
                <w:color w:val="000000" w:themeColor="text1"/>
              </w:rPr>
              <w:t>î</w:t>
            </w:r>
            <w:r w:rsidRPr="00D93C59">
              <w:rPr>
                <w:rFonts w:ascii="Times New Roman" w:eastAsia="Times New Roman" w:hAnsi="Times New Roman" w:cs="Times New Roman"/>
                <w:b/>
                <w:bCs/>
                <w:color w:val="000000" w:themeColor="text1"/>
              </w:rPr>
              <w:t>nv</w:t>
            </w:r>
            <w:r w:rsidR="00E834B9" w:rsidRPr="00D93C59">
              <w:rPr>
                <w:rFonts w:ascii="Times New Roman" w:eastAsia="Times New Roman" w:hAnsi="Times New Roman" w:cs="Times New Roman"/>
                <w:b/>
                <w:bCs/>
                <w:color w:val="000000" w:themeColor="text1"/>
              </w:rPr>
              <w:t>ăț</w:t>
            </w:r>
            <w:r w:rsidRPr="00D93C59">
              <w:rPr>
                <w:rFonts w:ascii="Times New Roman" w:eastAsia="Times New Roman" w:hAnsi="Times New Roman" w:cs="Times New Roman"/>
                <w:b/>
                <w:bCs/>
                <w:color w:val="000000" w:themeColor="text1"/>
              </w:rPr>
              <w:t>are</w:t>
            </w:r>
          </w:p>
          <w:p w14:paraId="2FB5B9AF" w14:textId="2A4B9CBB" w:rsidR="00AA0D57" w:rsidRPr="00D93C59" w:rsidRDefault="00C15107" w:rsidP="00055BC0">
            <w:pPr>
              <w:keepNext/>
              <w:spacing w:after="0" w:line="240" w:lineRule="auto"/>
              <w:rPr>
                <w:rFonts w:ascii="Times New Roman" w:eastAsia="Times New Roman" w:hAnsi="Times New Roman" w:cs="Times New Roman"/>
                <w:bCs/>
                <w:i/>
                <w:color w:val="000000" w:themeColor="text1"/>
              </w:rPr>
            </w:pPr>
            <w:r w:rsidRPr="00D93C59">
              <w:rPr>
                <w:rFonts w:ascii="Times New Roman" w:eastAsia="Times New Roman" w:hAnsi="Times New Roman" w:cs="Times New Roman"/>
                <w:b/>
                <w:bCs/>
                <w:color w:val="000000" w:themeColor="text1"/>
              </w:rPr>
              <w:t>(</w:t>
            </w:r>
            <w:r w:rsidR="000E51FD" w:rsidRPr="00D93C59">
              <w:rPr>
                <w:rFonts w:ascii="Times New Roman" w:eastAsia="Times New Roman" w:hAnsi="Times New Roman" w:cs="Times New Roman"/>
                <w:b/>
                <w:bCs/>
                <w:color w:val="000000" w:themeColor="text1"/>
              </w:rPr>
              <w:t>22</w:t>
            </w:r>
            <w:r w:rsidR="00AA0D57" w:rsidRPr="00D93C59">
              <w:rPr>
                <w:rFonts w:ascii="Times New Roman" w:eastAsia="Times New Roman" w:hAnsi="Times New Roman" w:cs="Times New Roman"/>
                <w:b/>
                <w:bCs/>
                <w:color w:val="000000" w:themeColor="text1"/>
              </w:rPr>
              <w:t>%)</w:t>
            </w:r>
          </w:p>
        </w:tc>
        <w:tc>
          <w:tcPr>
            <w:tcW w:w="3158" w:type="pct"/>
            <w:shd w:val="clear" w:color="auto" w:fill="auto"/>
            <w:vAlign w:val="center"/>
          </w:tcPr>
          <w:p w14:paraId="69A13F1F" w14:textId="6A9C6B7F" w:rsidR="00AA0D57" w:rsidRPr="00D93C59" w:rsidRDefault="00AA0D57" w:rsidP="00055BC0">
            <w:pPr>
              <w:spacing w:after="0" w:line="240" w:lineRule="auto"/>
              <w:contextualSpacing/>
              <w:jc w:val="both"/>
              <w:rPr>
                <w:rFonts w:ascii="Times New Roman" w:eastAsia="Times New Roman" w:hAnsi="Times New Roman" w:cs="Times New Roman"/>
                <w:bCs/>
                <w:color w:val="000000" w:themeColor="text1"/>
              </w:rPr>
            </w:pPr>
            <w:r w:rsidRPr="00D93C59">
              <w:rPr>
                <w:rFonts w:ascii="Times New Roman" w:eastAsia="Times New Roman" w:hAnsi="Times New Roman" w:cs="Times New Roman"/>
                <w:color w:val="000000" w:themeColor="text1"/>
              </w:rPr>
              <w:t>IC1.1 Raportul dintre num</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rul studen</w:t>
            </w:r>
            <w:r w:rsidR="00E834B9" w:rsidRPr="00D93C59">
              <w:rPr>
                <w:rFonts w:ascii="Times New Roman" w:eastAsia="Times New Roman" w:hAnsi="Times New Roman" w:cs="Times New Roman"/>
                <w:color w:val="000000" w:themeColor="text1"/>
              </w:rPr>
              <w:t>ț</w:t>
            </w:r>
            <w:r w:rsidRPr="00D93C59">
              <w:rPr>
                <w:rFonts w:ascii="Times New Roman" w:eastAsia="Times New Roman" w:hAnsi="Times New Roman" w:cs="Times New Roman"/>
                <w:color w:val="000000" w:themeColor="text1"/>
              </w:rPr>
              <w:t xml:space="preserve">ilor </w:t>
            </w:r>
            <w:r w:rsidR="00E834B9" w:rsidRPr="00D93C59">
              <w:rPr>
                <w:rFonts w:ascii="Times New Roman" w:eastAsia="Times New Roman" w:hAnsi="Times New Roman" w:cs="Times New Roman"/>
                <w:color w:val="000000" w:themeColor="text1"/>
              </w:rPr>
              <w:t>ș</w:t>
            </w:r>
            <w:r w:rsidRPr="00D93C59">
              <w:rPr>
                <w:rFonts w:ascii="Times New Roman" w:eastAsia="Times New Roman" w:hAnsi="Times New Roman" w:cs="Times New Roman"/>
                <w:color w:val="000000" w:themeColor="text1"/>
              </w:rPr>
              <w:t>i num</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 xml:space="preserve">rul de cadre didactice </w:t>
            </w:r>
          </w:p>
        </w:tc>
        <w:tc>
          <w:tcPr>
            <w:tcW w:w="519" w:type="pct"/>
            <w:shd w:val="clear" w:color="auto" w:fill="auto"/>
            <w:vAlign w:val="center"/>
          </w:tcPr>
          <w:p w14:paraId="69FF6C37" w14:textId="2979A81D" w:rsidR="00AA0D57" w:rsidRPr="00D93C59" w:rsidRDefault="000E51FD"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8</w:t>
            </w:r>
            <w:r w:rsidR="00AA0D57" w:rsidRPr="00D93C59">
              <w:rPr>
                <w:rFonts w:ascii="Times New Roman" w:eastAsia="Times New Roman" w:hAnsi="Times New Roman" w:cs="Times New Roman"/>
                <w:bCs/>
                <w:color w:val="000000" w:themeColor="text1"/>
              </w:rPr>
              <w:t>%</w:t>
            </w:r>
          </w:p>
        </w:tc>
      </w:tr>
      <w:tr w:rsidR="00AA0D57" w:rsidRPr="00D93C59" w14:paraId="00710752" w14:textId="77777777" w:rsidTr="00036FF4">
        <w:trPr>
          <w:trHeight w:val="57"/>
        </w:trPr>
        <w:tc>
          <w:tcPr>
            <w:tcW w:w="1323" w:type="pct"/>
            <w:vMerge/>
            <w:vAlign w:val="center"/>
          </w:tcPr>
          <w:p w14:paraId="754D9C86" w14:textId="77777777" w:rsidR="00AA0D57" w:rsidRPr="00D93C59" w:rsidRDefault="00AA0D57" w:rsidP="00055BC0">
            <w:pPr>
              <w:spacing w:after="0" w:line="240" w:lineRule="auto"/>
              <w:contextualSpacing/>
              <w:rPr>
                <w:rFonts w:ascii="Times New Roman" w:eastAsia="Times New Roman" w:hAnsi="Times New Roman" w:cs="Times New Roman"/>
                <w:bCs/>
                <w:i/>
                <w:color w:val="000000" w:themeColor="text1"/>
              </w:rPr>
            </w:pPr>
          </w:p>
        </w:tc>
        <w:tc>
          <w:tcPr>
            <w:tcW w:w="3158" w:type="pct"/>
            <w:shd w:val="clear" w:color="auto" w:fill="auto"/>
            <w:vAlign w:val="center"/>
          </w:tcPr>
          <w:p w14:paraId="3D7AC17B" w14:textId="64588795" w:rsidR="00AA0D57" w:rsidRPr="00D93C59" w:rsidRDefault="00AA0D57" w:rsidP="00055BC0">
            <w:pPr>
              <w:spacing w:after="0" w:line="240" w:lineRule="auto"/>
              <w:contextualSpacing/>
              <w:jc w:val="both"/>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IC1.2 Raportul num</w:t>
            </w:r>
            <w:r w:rsidR="00E834B9" w:rsidRPr="00D93C59">
              <w:rPr>
                <w:rFonts w:ascii="Times New Roman" w:eastAsia="Times New Roman" w:hAnsi="Times New Roman" w:cs="Times New Roman"/>
                <w:bCs/>
                <w:color w:val="000000" w:themeColor="text1"/>
              </w:rPr>
              <w:t>ă</w:t>
            </w:r>
            <w:r w:rsidRPr="00D93C59">
              <w:rPr>
                <w:rFonts w:ascii="Times New Roman" w:eastAsia="Times New Roman" w:hAnsi="Times New Roman" w:cs="Times New Roman"/>
                <w:bCs/>
                <w:color w:val="000000" w:themeColor="text1"/>
              </w:rPr>
              <w:t>rului de studen</w:t>
            </w:r>
            <w:r w:rsidR="00E834B9" w:rsidRPr="00D93C59">
              <w:rPr>
                <w:rFonts w:ascii="Times New Roman" w:eastAsia="Times New Roman" w:hAnsi="Times New Roman" w:cs="Times New Roman"/>
                <w:bCs/>
                <w:color w:val="000000" w:themeColor="text1"/>
              </w:rPr>
              <w:t>ț</w:t>
            </w:r>
            <w:r w:rsidRPr="00D93C59">
              <w:rPr>
                <w:rFonts w:ascii="Times New Roman" w:eastAsia="Times New Roman" w:hAnsi="Times New Roman" w:cs="Times New Roman"/>
                <w:bCs/>
                <w:color w:val="000000" w:themeColor="text1"/>
              </w:rPr>
              <w:t xml:space="preserve">i de la ciclul de master </w:t>
            </w:r>
            <w:r w:rsidR="00E834B9" w:rsidRPr="00D93C59">
              <w:rPr>
                <w:rFonts w:ascii="Times New Roman" w:eastAsia="Times New Roman" w:hAnsi="Times New Roman" w:cs="Times New Roman"/>
                <w:bCs/>
                <w:color w:val="000000" w:themeColor="text1"/>
              </w:rPr>
              <w:t>ș</w:t>
            </w:r>
            <w:r w:rsidRPr="00D93C59">
              <w:rPr>
                <w:rFonts w:ascii="Times New Roman" w:eastAsia="Times New Roman" w:hAnsi="Times New Roman" w:cs="Times New Roman"/>
                <w:bCs/>
                <w:color w:val="000000" w:themeColor="text1"/>
              </w:rPr>
              <w:t>i num</w:t>
            </w:r>
            <w:r w:rsidR="00E834B9" w:rsidRPr="00D93C59">
              <w:rPr>
                <w:rFonts w:ascii="Times New Roman" w:eastAsia="Times New Roman" w:hAnsi="Times New Roman" w:cs="Times New Roman"/>
                <w:bCs/>
                <w:color w:val="000000" w:themeColor="text1"/>
              </w:rPr>
              <w:t>ă</w:t>
            </w:r>
            <w:r w:rsidRPr="00D93C59">
              <w:rPr>
                <w:rFonts w:ascii="Times New Roman" w:eastAsia="Times New Roman" w:hAnsi="Times New Roman" w:cs="Times New Roman"/>
                <w:bCs/>
                <w:color w:val="000000" w:themeColor="text1"/>
              </w:rPr>
              <w:t>rul de studen</w:t>
            </w:r>
            <w:r w:rsidR="00E834B9" w:rsidRPr="00D93C59">
              <w:rPr>
                <w:rFonts w:ascii="Times New Roman" w:eastAsia="Times New Roman" w:hAnsi="Times New Roman" w:cs="Times New Roman"/>
                <w:bCs/>
                <w:color w:val="000000" w:themeColor="text1"/>
              </w:rPr>
              <w:t>ț</w:t>
            </w:r>
            <w:r w:rsidRPr="00D93C59">
              <w:rPr>
                <w:rFonts w:ascii="Times New Roman" w:eastAsia="Times New Roman" w:hAnsi="Times New Roman" w:cs="Times New Roman"/>
                <w:bCs/>
                <w:color w:val="000000" w:themeColor="text1"/>
              </w:rPr>
              <w:t>i de la  ciclul de licen</w:t>
            </w:r>
            <w:r w:rsidR="00E834B9" w:rsidRPr="00D93C59">
              <w:rPr>
                <w:rFonts w:ascii="Times New Roman" w:eastAsia="Times New Roman" w:hAnsi="Times New Roman" w:cs="Times New Roman"/>
                <w:bCs/>
                <w:color w:val="000000" w:themeColor="text1"/>
              </w:rPr>
              <w:t>ță</w:t>
            </w:r>
          </w:p>
        </w:tc>
        <w:tc>
          <w:tcPr>
            <w:tcW w:w="519" w:type="pct"/>
            <w:shd w:val="clear" w:color="auto" w:fill="auto"/>
            <w:vAlign w:val="center"/>
          </w:tcPr>
          <w:p w14:paraId="295D6ED1" w14:textId="3B331C1B" w:rsidR="00AA0D57" w:rsidRPr="00D93C59" w:rsidRDefault="000E51FD"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6</w:t>
            </w:r>
            <w:r w:rsidR="00AA0D57" w:rsidRPr="00D93C59">
              <w:rPr>
                <w:rFonts w:ascii="Times New Roman" w:eastAsia="Times New Roman" w:hAnsi="Times New Roman" w:cs="Times New Roman"/>
                <w:bCs/>
                <w:color w:val="000000" w:themeColor="text1"/>
              </w:rPr>
              <w:t>%</w:t>
            </w:r>
          </w:p>
        </w:tc>
      </w:tr>
      <w:tr w:rsidR="00AA0D57" w:rsidRPr="00D93C59" w14:paraId="59B6FE9B" w14:textId="77777777" w:rsidTr="00036FF4">
        <w:trPr>
          <w:trHeight w:val="57"/>
        </w:trPr>
        <w:tc>
          <w:tcPr>
            <w:tcW w:w="1323" w:type="pct"/>
            <w:vMerge/>
            <w:vAlign w:val="center"/>
          </w:tcPr>
          <w:p w14:paraId="0B327B88" w14:textId="77777777" w:rsidR="00AA0D57" w:rsidRPr="00D93C59" w:rsidRDefault="00AA0D57" w:rsidP="00055BC0">
            <w:pPr>
              <w:spacing w:after="0" w:line="240" w:lineRule="auto"/>
              <w:contextualSpacing/>
              <w:rPr>
                <w:rFonts w:ascii="Times New Roman" w:eastAsia="Times New Roman" w:hAnsi="Times New Roman" w:cs="Times New Roman"/>
                <w:i/>
                <w:color w:val="000000" w:themeColor="text1"/>
              </w:rPr>
            </w:pPr>
          </w:p>
        </w:tc>
        <w:tc>
          <w:tcPr>
            <w:tcW w:w="3158" w:type="pct"/>
            <w:shd w:val="clear" w:color="auto" w:fill="auto"/>
            <w:vAlign w:val="center"/>
          </w:tcPr>
          <w:p w14:paraId="2AB9C05D" w14:textId="07AA0C47" w:rsidR="00AA0D57" w:rsidRPr="00D93C59" w:rsidRDefault="00AA0D57" w:rsidP="00055BC0">
            <w:pPr>
              <w:spacing w:after="0" w:line="240" w:lineRule="auto"/>
              <w:contextualSpacing/>
              <w:jc w:val="both"/>
              <w:rPr>
                <w:rFonts w:ascii="Times New Roman" w:eastAsia="Times New Roman" w:hAnsi="Times New Roman" w:cs="Times New Roman"/>
                <w:bCs/>
                <w:strike/>
                <w:color w:val="000000" w:themeColor="text1"/>
              </w:rPr>
            </w:pPr>
            <w:r w:rsidRPr="00D93C59">
              <w:rPr>
                <w:rFonts w:ascii="Times New Roman" w:eastAsia="Times New Roman" w:hAnsi="Times New Roman" w:cs="Times New Roman"/>
                <w:color w:val="000000" w:themeColor="text1"/>
              </w:rPr>
              <w:t>IC1.3 Raportul dintre num</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rul de cadre didactice cu v</w:t>
            </w:r>
            <w:r w:rsidR="00E834B9" w:rsidRPr="00D93C59">
              <w:rPr>
                <w:rFonts w:ascii="Times New Roman" w:eastAsia="Times New Roman" w:hAnsi="Times New Roman" w:cs="Times New Roman"/>
                <w:color w:val="000000" w:themeColor="text1"/>
              </w:rPr>
              <w:t>â</w:t>
            </w:r>
            <w:r w:rsidRPr="00D93C59">
              <w:rPr>
                <w:rFonts w:ascii="Times New Roman" w:eastAsia="Times New Roman" w:hAnsi="Times New Roman" w:cs="Times New Roman"/>
                <w:color w:val="000000" w:themeColor="text1"/>
              </w:rPr>
              <w:t>rsta de pan</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 xml:space="preserve"> la 40 ani, inclusiv, </w:t>
            </w:r>
            <w:r w:rsidR="00E834B9" w:rsidRPr="00D93C59">
              <w:rPr>
                <w:rFonts w:ascii="Times New Roman" w:eastAsia="Times New Roman" w:hAnsi="Times New Roman" w:cs="Times New Roman"/>
                <w:color w:val="000000" w:themeColor="text1"/>
              </w:rPr>
              <w:t>ș</w:t>
            </w:r>
            <w:r w:rsidRPr="00D93C59">
              <w:rPr>
                <w:rFonts w:ascii="Times New Roman" w:eastAsia="Times New Roman" w:hAnsi="Times New Roman" w:cs="Times New Roman"/>
                <w:color w:val="000000" w:themeColor="text1"/>
              </w:rPr>
              <w:t>i num</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rul total de cadre didactice</w:t>
            </w:r>
          </w:p>
        </w:tc>
        <w:tc>
          <w:tcPr>
            <w:tcW w:w="519" w:type="pct"/>
            <w:shd w:val="clear" w:color="auto" w:fill="auto"/>
            <w:vAlign w:val="center"/>
          </w:tcPr>
          <w:p w14:paraId="3315785B" w14:textId="72A9BF83" w:rsidR="00AA0D57" w:rsidRPr="00D93C59" w:rsidRDefault="000E51FD" w:rsidP="00055BC0">
            <w:pPr>
              <w:keepNext/>
              <w:spacing w:after="0" w:line="240" w:lineRule="auto"/>
              <w:jc w:val="center"/>
              <w:rPr>
                <w:rFonts w:ascii="Times New Roman" w:eastAsia="Times New Roman" w:hAnsi="Times New Roman" w:cs="Times New Roman"/>
                <w:bCs/>
                <w:strike/>
                <w:color w:val="000000" w:themeColor="text1"/>
              </w:rPr>
            </w:pPr>
            <w:r w:rsidRPr="00D93C59">
              <w:rPr>
                <w:rFonts w:ascii="Times New Roman" w:eastAsia="Times New Roman" w:hAnsi="Times New Roman" w:cs="Times New Roman"/>
                <w:bCs/>
                <w:color w:val="000000" w:themeColor="text1"/>
              </w:rPr>
              <w:t>4</w:t>
            </w:r>
            <w:r w:rsidR="00AA0D57" w:rsidRPr="00D93C59">
              <w:rPr>
                <w:rFonts w:ascii="Times New Roman" w:eastAsia="Times New Roman" w:hAnsi="Times New Roman" w:cs="Times New Roman"/>
                <w:bCs/>
                <w:color w:val="000000" w:themeColor="text1"/>
              </w:rPr>
              <w:t>%</w:t>
            </w:r>
          </w:p>
        </w:tc>
      </w:tr>
      <w:tr w:rsidR="00AA0D57" w:rsidRPr="00D93C59" w14:paraId="4DE01071" w14:textId="77777777" w:rsidTr="00036FF4">
        <w:trPr>
          <w:trHeight w:val="57"/>
        </w:trPr>
        <w:tc>
          <w:tcPr>
            <w:tcW w:w="1323" w:type="pct"/>
            <w:vMerge/>
            <w:vAlign w:val="center"/>
          </w:tcPr>
          <w:p w14:paraId="5C5263B3" w14:textId="77777777" w:rsidR="00AA0D57" w:rsidRPr="00D93C59" w:rsidRDefault="00AA0D57" w:rsidP="00055BC0">
            <w:pPr>
              <w:spacing w:after="0" w:line="240" w:lineRule="auto"/>
              <w:contextualSpacing/>
              <w:rPr>
                <w:rFonts w:ascii="Times New Roman" w:eastAsia="Times New Roman" w:hAnsi="Times New Roman" w:cs="Times New Roman"/>
                <w:i/>
                <w:color w:val="000000" w:themeColor="text1"/>
              </w:rPr>
            </w:pPr>
          </w:p>
        </w:tc>
        <w:tc>
          <w:tcPr>
            <w:tcW w:w="3158" w:type="pct"/>
            <w:shd w:val="clear" w:color="auto" w:fill="auto"/>
            <w:vAlign w:val="center"/>
          </w:tcPr>
          <w:p w14:paraId="5FC7B506" w14:textId="2D68D2D5"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IC1.4 Raportul dintre num</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 xml:space="preserve">rul cadrelor didactice titulare care au dreptul de a conduce doctorat </w:t>
            </w:r>
            <w:r w:rsidR="00E834B9" w:rsidRPr="00D93C59">
              <w:rPr>
                <w:rFonts w:ascii="Times New Roman" w:eastAsia="Times New Roman" w:hAnsi="Times New Roman" w:cs="Times New Roman"/>
                <w:color w:val="000000" w:themeColor="text1"/>
              </w:rPr>
              <w:t>ș</w:t>
            </w:r>
            <w:r w:rsidRPr="00D93C59">
              <w:rPr>
                <w:rFonts w:ascii="Times New Roman" w:eastAsia="Times New Roman" w:hAnsi="Times New Roman" w:cs="Times New Roman"/>
                <w:color w:val="000000" w:themeColor="text1"/>
              </w:rPr>
              <w:t>i num</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 xml:space="preserve">rul de cadre didactice </w:t>
            </w:r>
          </w:p>
        </w:tc>
        <w:tc>
          <w:tcPr>
            <w:tcW w:w="519" w:type="pct"/>
            <w:shd w:val="clear" w:color="auto" w:fill="auto"/>
            <w:vAlign w:val="center"/>
          </w:tcPr>
          <w:p w14:paraId="18569D5F" w14:textId="4A0A4E93" w:rsidR="00AA0D57" w:rsidRPr="00D93C59" w:rsidRDefault="000E51FD"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4</w:t>
            </w:r>
            <w:r w:rsidR="00AA0D57" w:rsidRPr="00D93C59">
              <w:rPr>
                <w:rFonts w:ascii="Times New Roman" w:eastAsia="Times New Roman" w:hAnsi="Times New Roman" w:cs="Times New Roman"/>
                <w:bCs/>
                <w:color w:val="000000" w:themeColor="text1"/>
              </w:rPr>
              <w:t>%</w:t>
            </w:r>
          </w:p>
        </w:tc>
      </w:tr>
      <w:tr w:rsidR="00AA0D57" w:rsidRPr="00D93C59" w14:paraId="4223B2BF" w14:textId="77777777" w:rsidTr="00036FF4">
        <w:trPr>
          <w:trHeight w:val="57"/>
        </w:trPr>
        <w:tc>
          <w:tcPr>
            <w:tcW w:w="1323" w:type="pct"/>
            <w:vMerge w:val="restart"/>
            <w:vAlign w:val="center"/>
          </w:tcPr>
          <w:p w14:paraId="27E38B1B" w14:textId="5CDB2E18" w:rsidR="00AA0D57" w:rsidRPr="00D93C59" w:rsidRDefault="00AA0D57" w:rsidP="00055BC0">
            <w:pPr>
              <w:keepNext/>
              <w:spacing w:after="0" w:line="240" w:lineRule="auto"/>
              <w:rPr>
                <w:rFonts w:ascii="Times New Roman" w:eastAsia="Times New Roman" w:hAnsi="Times New Roman" w:cs="Times New Roman"/>
                <w:bCs/>
                <w:color w:val="000000" w:themeColor="text1"/>
              </w:rPr>
            </w:pPr>
            <w:r w:rsidRPr="00D93C59">
              <w:rPr>
                <w:rFonts w:ascii="Times New Roman" w:eastAsia="Times New Roman" w:hAnsi="Times New Roman" w:cs="Times New Roman"/>
                <w:b/>
                <w:bCs/>
                <w:color w:val="000000" w:themeColor="text1"/>
              </w:rPr>
              <w:t xml:space="preserve">C2. Cercetare </w:t>
            </w:r>
            <w:r w:rsidR="00E834B9" w:rsidRPr="00D93C59">
              <w:rPr>
                <w:rFonts w:ascii="Times New Roman" w:eastAsia="Times New Roman" w:hAnsi="Times New Roman" w:cs="Times New Roman"/>
                <w:b/>
                <w:bCs/>
                <w:color w:val="000000" w:themeColor="text1"/>
              </w:rPr>
              <w:t>ș</w:t>
            </w:r>
            <w:r w:rsidRPr="00D93C59">
              <w:rPr>
                <w:rFonts w:ascii="Times New Roman" w:eastAsia="Times New Roman" w:hAnsi="Times New Roman" w:cs="Times New Roman"/>
                <w:b/>
                <w:bCs/>
                <w:color w:val="000000" w:themeColor="text1"/>
              </w:rPr>
              <w:t>tiin</w:t>
            </w:r>
            <w:r w:rsidR="00E834B9" w:rsidRPr="00D93C59">
              <w:rPr>
                <w:rFonts w:ascii="Times New Roman" w:eastAsia="Times New Roman" w:hAnsi="Times New Roman" w:cs="Times New Roman"/>
                <w:b/>
                <w:bCs/>
                <w:color w:val="000000" w:themeColor="text1"/>
              </w:rPr>
              <w:t>ț</w:t>
            </w:r>
            <w:r w:rsidRPr="00D93C59">
              <w:rPr>
                <w:rFonts w:ascii="Times New Roman" w:eastAsia="Times New Roman" w:hAnsi="Times New Roman" w:cs="Times New Roman"/>
                <w:b/>
                <w:bCs/>
                <w:color w:val="000000" w:themeColor="text1"/>
              </w:rPr>
              <w:t>ific</w:t>
            </w:r>
            <w:r w:rsidR="00E834B9" w:rsidRPr="00D93C59">
              <w:rPr>
                <w:rFonts w:ascii="Times New Roman" w:eastAsia="Times New Roman" w:hAnsi="Times New Roman" w:cs="Times New Roman"/>
                <w:b/>
                <w:bCs/>
                <w:color w:val="000000" w:themeColor="text1"/>
              </w:rPr>
              <w:t>ă</w:t>
            </w:r>
            <w:r w:rsidRPr="00D93C59">
              <w:rPr>
                <w:rFonts w:ascii="Times New Roman" w:eastAsia="Times New Roman" w:hAnsi="Times New Roman" w:cs="Times New Roman"/>
                <w:b/>
                <w:bCs/>
                <w:color w:val="000000" w:themeColor="text1"/>
              </w:rPr>
              <w:t xml:space="preserve"> / crea</w:t>
            </w:r>
            <w:r w:rsidR="00E834B9" w:rsidRPr="00D93C59">
              <w:rPr>
                <w:rFonts w:ascii="Times New Roman" w:eastAsia="Times New Roman" w:hAnsi="Times New Roman" w:cs="Times New Roman"/>
                <w:b/>
                <w:bCs/>
                <w:color w:val="000000" w:themeColor="text1"/>
              </w:rPr>
              <w:t>ț</w:t>
            </w:r>
            <w:r w:rsidRPr="00D93C59">
              <w:rPr>
                <w:rFonts w:ascii="Times New Roman" w:eastAsia="Times New Roman" w:hAnsi="Times New Roman" w:cs="Times New Roman"/>
                <w:b/>
                <w:bCs/>
                <w:color w:val="000000" w:themeColor="text1"/>
              </w:rPr>
              <w:t>ie artistic</w:t>
            </w:r>
            <w:r w:rsidR="00E834B9" w:rsidRPr="00D93C59">
              <w:rPr>
                <w:rFonts w:ascii="Times New Roman" w:eastAsia="Times New Roman" w:hAnsi="Times New Roman" w:cs="Times New Roman"/>
                <w:b/>
                <w:bCs/>
                <w:color w:val="000000" w:themeColor="text1"/>
              </w:rPr>
              <w:t>ă</w:t>
            </w:r>
            <w:r w:rsidR="000020AF" w:rsidRPr="00D93C59">
              <w:rPr>
                <w:rFonts w:ascii="Times New Roman" w:eastAsia="Times New Roman" w:hAnsi="Times New Roman" w:cs="Times New Roman"/>
                <w:b/>
                <w:bCs/>
                <w:color w:val="000000" w:themeColor="text1"/>
              </w:rPr>
              <w:t>/ performan</w:t>
            </w:r>
            <w:r w:rsidR="00E834B9" w:rsidRPr="00D93C59">
              <w:rPr>
                <w:rFonts w:ascii="Times New Roman" w:eastAsia="Times New Roman" w:hAnsi="Times New Roman" w:cs="Times New Roman"/>
                <w:b/>
                <w:bCs/>
                <w:color w:val="000000" w:themeColor="text1"/>
              </w:rPr>
              <w:t>ță</w:t>
            </w:r>
            <w:r w:rsidR="000020AF" w:rsidRPr="00D93C59">
              <w:rPr>
                <w:rFonts w:ascii="Times New Roman" w:eastAsia="Times New Roman" w:hAnsi="Times New Roman" w:cs="Times New Roman"/>
                <w:b/>
                <w:bCs/>
                <w:color w:val="000000" w:themeColor="text1"/>
              </w:rPr>
              <w:t xml:space="preserve"> sportiv</w:t>
            </w:r>
            <w:r w:rsidR="00E834B9" w:rsidRPr="00D93C59">
              <w:rPr>
                <w:rFonts w:ascii="Times New Roman" w:eastAsia="Times New Roman" w:hAnsi="Times New Roman" w:cs="Times New Roman"/>
                <w:b/>
                <w:bCs/>
                <w:color w:val="000000" w:themeColor="text1"/>
              </w:rPr>
              <w:t>ă</w:t>
            </w:r>
            <w:r w:rsidR="00C15107" w:rsidRPr="00D93C59">
              <w:rPr>
                <w:rFonts w:ascii="Times New Roman" w:eastAsia="Times New Roman" w:hAnsi="Times New Roman" w:cs="Times New Roman"/>
                <w:b/>
                <w:bCs/>
                <w:color w:val="000000" w:themeColor="text1"/>
              </w:rPr>
              <w:t xml:space="preserve"> (</w:t>
            </w:r>
            <w:r w:rsidR="0081649D" w:rsidRPr="00D93C59">
              <w:rPr>
                <w:rFonts w:ascii="Times New Roman" w:eastAsia="Times New Roman" w:hAnsi="Times New Roman" w:cs="Times New Roman"/>
                <w:b/>
                <w:bCs/>
                <w:color w:val="000000" w:themeColor="text1"/>
              </w:rPr>
              <w:t>48</w:t>
            </w:r>
            <w:r w:rsidRPr="00D93C59">
              <w:rPr>
                <w:rFonts w:ascii="Times New Roman" w:eastAsia="Times New Roman" w:hAnsi="Times New Roman" w:cs="Times New Roman"/>
                <w:b/>
                <w:bCs/>
                <w:color w:val="000000" w:themeColor="text1"/>
              </w:rPr>
              <w:t>%)</w:t>
            </w:r>
          </w:p>
        </w:tc>
        <w:tc>
          <w:tcPr>
            <w:tcW w:w="3158" w:type="pct"/>
            <w:shd w:val="clear" w:color="auto" w:fill="auto"/>
            <w:vAlign w:val="center"/>
          </w:tcPr>
          <w:p w14:paraId="5F5C4C4B" w14:textId="77777777"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IC2.1 Calitatea resursei umane</w:t>
            </w:r>
          </w:p>
        </w:tc>
        <w:tc>
          <w:tcPr>
            <w:tcW w:w="519" w:type="pct"/>
            <w:shd w:val="clear" w:color="auto" w:fill="auto"/>
            <w:vAlign w:val="center"/>
          </w:tcPr>
          <w:p w14:paraId="72E7D001" w14:textId="627A747B" w:rsidR="00AA0D57" w:rsidRPr="00D93C59" w:rsidRDefault="00AA0D57"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1</w:t>
            </w:r>
            <w:r w:rsidR="000E51FD" w:rsidRPr="00D93C59">
              <w:rPr>
                <w:rFonts w:ascii="Times New Roman" w:eastAsia="Times New Roman" w:hAnsi="Times New Roman" w:cs="Times New Roman"/>
                <w:bCs/>
                <w:color w:val="000000" w:themeColor="text1"/>
              </w:rPr>
              <w:t>4</w:t>
            </w:r>
            <w:r w:rsidRPr="00D93C59">
              <w:rPr>
                <w:rFonts w:ascii="Times New Roman" w:eastAsia="Times New Roman" w:hAnsi="Times New Roman" w:cs="Times New Roman"/>
                <w:bCs/>
                <w:color w:val="000000" w:themeColor="text1"/>
              </w:rPr>
              <w:t>%</w:t>
            </w:r>
          </w:p>
        </w:tc>
      </w:tr>
      <w:tr w:rsidR="00AA0D57" w:rsidRPr="00D93C59" w14:paraId="5E8B89FF" w14:textId="77777777" w:rsidTr="00036FF4">
        <w:trPr>
          <w:trHeight w:val="57"/>
        </w:trPr>
        <w:tc>
          <w:tcPr>
            <w:tcW w:w="1323" w:type="pct"/>
            <w:vMerge/>
            <w:vAlign w:val="center"/>
          </w:tcPr>
          <w:p w14:paraId="6E8D10F1" w14:textId="77777777" w:rsidR="00AA0D57" w:rsidRPr="00D93C59" w:rsidRDefault="00AA0D57" w:rsidP="00055BC0">
            <w:pPr>
              <w:spacing w:after="0" w:line="240" w:lineRule="auto"/>
              <w:contextualSpacing/>
              <w:rPr>
                <w:rFonts w:ascii="Times New Roman" w:eastAsia="Times New Roman" w:hAnsi="Times New Roman" w:cs="Times New Roman"/>
                <w:i/>
                <w:color w:val="000000" w:themeColor="text1"/>
              </w:rPr>
            </w:pPr>
          </w:p>
        </w:tc>
        <w:tc>
          <w:tcPr>
            <w:tcW w:w="3158" w:type="pct"/>
            <w:shd w:val="clear" w:color="auto" w:fill="auto"/>
            <w:vAlign w:val="center"/>
          </w:tcPr>
          <w:p w14:paraId="34CFD94C" w14:textId="709853A1"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IC2.2 Impactul activit</w:t>
            </w:r>
            <w:r w:rsidR="00E834B9" w:rsidRPr="00D93C59">
              <w:rPr>
                <w:rFonts w:ascii="Times New Roman" w:eastAsia="Times New Roman" w:hAnsi="Times New Roman" w:cs="Times New Roman"/>
                <w:color w:val="000000" w:themeColor="text1"/>
              </w:rPr>
              <w:t>ăț</w:t>
            </w:r>
            <w:r w:rsidRPr="00D93C59">
              <w:rPr>
                <w:rFonts w:ascii="Times New Roman" w:eastAsia="Times New Roman" w:hAnsi="Times New Roman" w:cs="Times New Roman"/>
                <w:color w:val="000000" w:themeColor="text1"/>
              </w:rPr>
              <w:t xml:space="preserve">ii </w:t>
            </w:r>
            <w:r w:rsidR="00E834B9" w:rsidRPr="00D93C59">
              <w:rPr>
                <w:rFonts w:ascii="Times New Roman" w:eastAsia="Times New Roman" w:hAnsi="Times New Roman" w:cs="Times New Roman"/>
                <w:color w:val="000000" w:themeColor="text1"/>
              </w:rPr>
              <w:t>ș</w:t>
            </w:r>
            <w:r w:rsidRPr="00D93C59">
              <w:rPr>
                <w:rFonts w:ascii="Times New Roman" w:eastAsia="Times New Roman" w:hAnsi="Times New Roman" w:cs="Times New Roman"/>
                <w:color w:val="000000" w:themeColor="text1"/>
              </w:rPr>
              <w:t>tiin</w:t>
            </w:r>
            <w:r w:rsidR="00E834B9" w:rsidRPr="00D93C59">
              <w:rPr>
                <w:rFonts w:ascii="Times New Roman" w:eastAsia="Times New Roman" w:hAnsi="Times New Roman" w:cs="Times New Roman"/>
                <w:color w:val="000000" w:themeColor="text1"/>
              </w:rPr>
              <w:t>ț</w:t>
            </w:r>
            <w:r w:rsidRPr="00D93C59">
              <w:rPr>
                <w:rFonts w:ascii="Times New Roman" w:eastAsia="Times New Roman" w:hAnsi="Times New Roman" w:cs="Times New Roman"/>
                <w:color w:val="000000" w:themeColor="text1"/>
              </w:rPr>
              <w:t>ifice</w:t>
            </w:r>
            <w:r w:rsidRPr="00D93C59">
              <w:rPr>
                <w:rFonts w:ascii="Times New Roman" w:hAnsi="Times New Roman" w:cs="Times New Roman"/>
                <w:color w:val="000000" w:themeColor="text1"/>
              </w:rPr>
              <w:t>/</w:t>
            </w:r>
            <w:r w:rsidR="00C15107" w:rsidRPr="00D93C59">
              <w:rPr>
                <w:rFonts w:ascii="Times New Roman" w:hAnsi="Times New Roman" w:cs="Times New Roman"/>
                <w:color w:val="000000" w:themeColor="text1"/>
              </w:rPr>
              <w:t xml:space="preserve"> </w:t>
            </w:r>
            <w:r w:rsidRPr="00D93C59">
              <w:rPr>
                <w:rFonts w:ascii="Times New Roman" w:hAnsi="Times New Roman" w:cs="Times New Roman"/>
                <w:color w:val="000000" w:themeColor="text1"/>
              </w:rPr>
              <w:t>crea</w:t>
            </w:r>
            <w:r w:rsidR="00E834B9" w:rsidRPr="00D93C59">
              <w:rPr>
                <w:rFonts w:ascii="Times New Roman" w:hAnsi="Times New Roman" w:cs="Times New Roman"/>
                <w:color w:val="000000" w:themeColor="text1"/>
              </w:rPr>
              <w:t>ț</w:t>
            </w:r>
            <w:r w:rsidRPr="00D93C59">
              <w:rPr>
                <w:rFonts w:ascii="Times New Roman" w:hAnsi="Times New Roman" w:cs="Times New Roman"/>
                <w:color w:val="000000" w:themeColor="text1"/>
              </w:rPr>
              <w:t>iei artistice</w:t>
            </w:r>
            <w:r w:rsidR="00C15107" w:rsidRPr="00D93C59">
              <w:rPr>
                <w:rFonts w:ascii="Times New Roman" w:hAnsi="Times New Roman" w:cs="Times New Roman"/>
                <w:color w:val="000000" w:themeColor="text1"/>
              </w:rPr>
              <w:t>/ performan</w:t>
            </w:r>
            <w:r w:rsidR="00E834B9" w:rsidRPr="00D93C59">
              <w:rPr>
                <w:rFonts w:ascii="Times New Roman" w:hAnsi="Times New Roman" w:cs="Times New Roman"/>
                <w:color w:val="000000" w:themeColor="text1"/>
              </w:rPr>
              <w:t>ț</w:t>
            </w:r>
            <w:r w:rsidR="00C15107" w:rsidRPr="00D93C59">
              <w:rPr>
                <w:rFonts w:ascii="Times New Roman" w:hAnsi="Times New Roman" w:cs="Times New Roman"/>
                <w:color w:val="000000" w:themeColor="text1"/>
              </w:rPr>
              <w:t>ei sportive</w:t>
            </w:r>
          </w:p>
        </w:tc>
        <w:tc>
          <w:tcPr>
            <w:tcW w:w="519" w:type="pct"/>
            <w:shd w:val="clear" w:color="auto" w:fill="auto"/>
            <w:vAlign w:val="center"/>
          </w:tcPr>
          <w:p w14:paraId="24D01A3E" w14:textId="03799DBE" w:rsidR="00AA0D57" w:rsidRPr="00D93C59" w:rsidRDefault="0081649D"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14%</w:t>
            </w:r>
          </w:p>
        </w:tc>
      </w:tr>
      <w:tr w:rsidR="00AA0D57" w:rsidRPr="00D93C59" w14:paraId="663EABBD" w14:textId="77777777" w:rsidTr="00036FF4">
        <w:trPr>
          <w:trHeight w:val="57"/>
        </w:trPr>
        <w:tc>
          <w:tcPr>
            <w:tcW w:w="1323" w:type="pct"/>
            <w:vMerge/>
            <w:vAlign w:val="center"/>
          </w:tcPr>
          <w:p w14:paraId="2A39F4CC" w14:textId="77777777" w:rsidR="00AA0D57" w:rsidRPr="00D93C59" w:rsidRDefault="00AA0D57" w:rsidP="00055BC0">
            <w:pPr>
              <w:spacing w:after="0" w:line="240" w:lineRule="auto"/>
              <w:contextualSpacing/>
              <w:rPr>
                <w:rFonts w:ascii="Times New Roman" w:eastAsia="Times New Roman" w:hAnsi="Times New Roman" w:cs="Times New Roman"/>
                <w:i/>
                <w:color w:val="000000" w:themeColor="text1"/>
              </w:rPr>
            </w:pPr>
          </w:p>
        </w:tc>
        <w:tc>
          <w:tcPr>
            <w:tcW w:w="3158" w:type="pct"/>
            <w:shd w:val="clear" w:color="auto" w:fill="auto"/>
            <w:vAlign w:val="center"/>
          </w:tcPr>
          <w:p w14:paraId="0C7104F0" w14:textId="4324AFFB"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IC2.3 Perf</w:t>
            </w:r>
            <w:r w:rsidR="00C15107" w:rsidRPr="00D93C59">
              <w:rPr>
                <w:rFonts w:ascii="Times New Roman" w:eastAsia="Times New Roman" w:hAnsi="Times New Roman" w:cs="Times New Roman"/>
                <w:color w:val="000000" w:themeColor="text1"/>
              </w:rPr>
              <w:t>orman</w:t>
            </w:r>
            <w:r w:rsidR="00E834B9" w:rsidRPr="00D93C59">
              <w:rPr>
                <w:rFonts w:ascii="Times New Roman" w:eastAsia="Times New Roman" w:hAnsi="Times New Roman" w:cs="Times New Roman"/>
                <w:color w:val="000000" w:themeColor="text1"/>
              </w:rPr>
              <w:t>ț</w:t>
            </w:r>
            <w:r w:rsidR="00C15107" w:rsidRPr="00D93C59">
              <w:rPr>
                <w:rFonts w:ascii="Times New Roman" w:eastAsia="Times New Roman" w:hAnsi="Times New Roman" w:cs="Times New Roman"/>
                <w:color w:val="000000" w:themeColor="text1"/>
              </w:rPr>
              <w:t>a activit</w:t>
            </w:r>
            <w:r w:rsidR="00E834B9" w:rsidRPr="00D93C59">
              <w:rPr>
                <w:rFonts w:ascii="Times New Roman" w:eastAsia="Times New Roman" w:hAnsi="Times New Roman" w:cs="Times New Roman"/>
                <w:color w:val="000000" w:themeColor="text1"/>
              </w:rPr>
              <w:t>ăț</w:t>
            </w:r>
            <w:r w:rsidR="00C15107" w:rsidRPr="00D93C59">
              <w:rPr>
                <w:rFonts w:ascii="Times New Roman" w:eastAsia="Times New Roman" w:hAnsi="Times New Roman" w:cs="Times New Roman"/>
                <w:color w:val="000000" w:themeColor="text1"/>
              </w:rPr>
              <w:t xml:space="preserve">ii </w:t>
            </w:r>
            <w:r w:rsidR="00E834B9" w:rsidRPr="00D93C59">
              <w:rPr>
                <w:rFonts w:ascii="Times New Roman" w:eastAsia="Times New Roman" w:hAnsi="Times New Roman" w:cs="Times New Roman"/>
                <w:color w:val="000000" w:themeColor="text1"/>
              </w:rPr>
              <w:t>ș</w:t>
            </w:r>
            <w:r w:rsidR="00C15107" w:rsidRPr="00D93C59">
              <w:rPr>
                <w:rFonts w:ascii="Times New Roman" w:eastAsia="Times New Roman" w:hAnsi="Times New Roman" w:cs="Times New Roman"/>
                <w:color w:val="000000" w:themeColor="text1"/>
              </w:rPr>
              <w:t>tiin</w:t>
            </w:r>
            <w:r w:rsidR="00E834B9" w:rsidRPr="00D93C59">
              <w:rPr>
                <w:rFonts w:ascii="Times New Roman" w:eastAsia="Times New Roman" w:hAnsi="Times New Roman" w:cs="Times New Roman"/>
                <w:color w:val="000000" w:themeColor="text1"/>
              </w:rPr>
              <w:t>ț</w:t>
            </w:r>
            <w:r w:rsidR="00C15107" w:rsidRPr="00D93C59">
              <w:rPr>
                <w:rFonts w:ascii="Times New Roman" w:eastAsia="Times New Roman" w:hAnsi="Times New Roman" w:cs="Times New Roman"/>
                <w:color w:val="000000" w:themeColor="text1"/>
              </w:rPr>
              <w:t>ifice</w:t>
            </w:r>
            <w:r w:rsidRPr="00D93C59">
              <w:rPr>
                <w:rFonts w:ascii="Times New Roman" w:hAnsi="Times New Roman" w:cs="Times New Roman"/>
                <w:color w:val="000000" w:themeColor="text1"/>
              </w:rPr>
              <w:t>/ crea</w:t>
            </w:r>
            <w:r w:rsidR="00E834B9" w:rsidRPr="00D93C59">
              <w:rPr>
                <w:rFonts w:ascii="Times New Roman" w:hAnsi="Times New Roman" w:cs="Times New Roman"/>
                <w:color w:val="000000" w:themeColor="text1"/>
              </w:rPr>
              <w:t>ț</w:t>
            </w:r>
            <w:r w:rsidRPr="00D93C59">
              <w:rPr>
                <w:rFonts w:ascii="Times New Roman" w:hAnsi="Times New Roman" w:cs="Times New Roman"/>
                <w:color w:val="000000" w:themeColor="text1"/>
              </w:rPr>
              <w:t>iei artistice</w:t>
            </w:r>
            <w:r w:rsidR="00C15107" w:rsidRPr="00D93C59">
              <w:rPr>
                <w:rFonts w:ascii="Times New Roman" w:hAnsi="Times New Roman" w:cs="Times New Roman"/>
                <w:color w:val="000000" w:themeColor="text1"/>
              </w:rPr>
              <w:t>/ performan</w:t>
            </w:r>
            <w:r w:rsidR="00E834B9" w:rsidRPr="00D93C59">
              <w:rPr>
                <w:rFonts w:ascii="Times New Roman" w:hAnsi="Times New Roman" w:cs="Times New Roman"/>
                <w:color w:val="000000" w:themeColor="text1"/>
              </w:rPr>
              <w:t>ț</w:t>
            </w:r>
            <w:r w:rsidR="00C15107" w:rsidRPr="00D93C59">
              <w:rPr>
                <w:rFonts w:ascii="Times New Roman" w:hAnsi="Times New Roman" w:cs="Times New Roman"/>
                <w:color w:val="000000" w:themeColor="text1"/>
              </w:rPr>
              <w:t>ei sportive</w:t>
            </w:r>
          </w:p>
        </w:tc>
        <w:tc>
          <w:tcPr>
            <w:tcW w:w="519" w:type="pct"/>
            <w:shd w:val="clear" w:color="auto" w:fill="auto"/>
            <w:vAlign w:val="center"/>
          </w:tcPr>
          <w:p w14:paraId="66D721F5" w14:textId="32C9FACC" w:rsidR="00AA0D57" w:rsidRPr="00D93C59" w:rsidRDefault="00AA0D57"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1</w:t>
            </w:r>
            <w:r w:rsidR="000E51FD" w:rsidRPr="00D93C59">
              <w:rPr>
                <w:rFonts w:ascii="Times New Roman" w:eastAsia="Times New Roman" w:hAnsi="Times New Roman" w:cs="Times New Roman"/>
                <w:bCs/>
                <w:color w:val="000000" w:themeColor="text1"/>
              </w:rPr>
              <w:t>4</w:t>
            </w:r>
            <w:r w:rsidRPr="00D93C59">
              <w:rPr>
                <w:rFonts w:ascii="Times New Roman" w:eastAsia="Times New Roman" w:hAnsi="Times New Roman" w:cs="Times New Roman"/>
                <w:bCs/>
                <w:color w:val="000000" w:themeColor="text1"/>
              </w:rPr>
              <w:t>%</w:t>
            </w:r>
          </w:p>
        </w:tc>
      </w:tr>
      <w:tr w:rsidR="00AA0D57" w:rsidRPr="00D93C59" w14:paraId="0027B046" w14:textId="77777777" w:rsidTr="00036FF4">
        <w:trPr>
          <w:trHeight w:val="57"/>
        </w:trPr>
        <w:tc>
          <w:tcPr>
            <w:tcW w:w="1323" w:type="pct"/>
            <w:vMerge/>
            <w:vAlign w:val="center"/>
          </w:tcPr>
          <w:p w14:paraId="0D4F558B" w14:textId="77777777" w:rsidR="00AA0D57" w:rsidRPr="00D93C59" w:rsidRDefault="00AA0D57" w:rsidP="00055BC0">
            <w:pPr>
              <w:spacing w:after="0" w:line="240" w:lineRule="auto"/>
              <w:contextualSpacing/>
              <w:rPr>
                <w:rFonts w:ascii="Times New Roman" w:eastAsia="Times New Roman" w:hAnsi="Times New Roman" w:cs="Times New Roman"/>
                <w:i/>
                <w:color w:val="000000" w:themeColor="text1"/>
              </w:rPr>
            </w:pPr>
          </w:p>
        </w:tc>
        <w:tc>
          <w:tcPr>
            <w:tcW w:w="3158" w:type="pct"/>
            <w:shd w:val="clear" w:color="auto" w:fill="auto"/>
            <w:vAlign w:val="center"/>
          </w:tcPr>
          <w:p w14:paraId="37916DD8" w14:textId="3C2DB744"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 xml:space="preserve">IC2.4 Fondurile pentru cercetare </w:t>
            </w:r>
            <w:r w:rsidR="00E834B9" w:rsidRPr="00D93C59">
              <w:rPr>
                <w:rFonts w:ascii="Times New Roman" w:eastAsia="Times New Roman" w:hAnsi="Times New Roman" w:cs="Times New Roman"/>
                <w:color w:val="000000" w:themeColor="text1"/>
              </w:rPr>
              <w:t>ș</w:t>
            </w:r>
            <w:r w:rsidRPr="00D93C59">
              <w:rPr>
                <w:rFonts w:ascii="Times New Roman" w:eastAsia="Times New Roman" w:hAnsi="Times New Roman" w:cs="Times New Roman"/>
                <w:color w:val="000000" w:themeColor="text1"/>
              </w:rPr>
              <w:t>tiin</w:t>
            </w:r>
            <w:r w:rsidR="00E834B9" w:rsidRPr="00D93C59">
              <w:rPr>
                <w:rFonts w:ascii="Times New Roman" w:eastAsia="Times New Roman" w:hAnsi="Times New Roman" w:cs="Times New Roman"/>
                <w:color w:val="000000" w:themeColor="text1"/>
              </w:rPr>
              <w:t>ț</w:t>
            </w:r>
            <w:r w:rsidRPr="00D93C59">
              <w:rPr>
                <w:rFonts w:ascii="Times New Roman" w:eastAsia="Times New Roman" w:hAnsi="Times New Roman" w:cs="Times New Roman"/>
                <w:color w:val="000000" w:themeColor="text1"/>
              </w:rPr>
              <w:t>ific</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 crea</w:t>
            </w:r>
            <w:r w:rsidR="00E834B9" w:rsidRPr="00D93C59">
              <w:rPr>
                <w:rFonts w:ascii="Times New Roman" w:eastAsia="Times New Roman" w:hAnsi="Times New Roman" w:cs="Times New Roman"/>
                <w:color w:val="000000" w:themeColor="text1"/>
              </w:rPr>
              <w:t>ț</w:t>
            </w:r>
            <w:r w:rsidRPr="00D93C59">
              <w:rPr>
                <w:rFonts w:ascii="Times New Roman" w:eastAsia="Times New Roman" w:hAnsi="Times New Roman" w:cs="Times New Roman"/>
                <w:color w:val="000000" w:themeColor="text1"/>
              </w:rPr>
              <w:t>ie artistic</w:t>
            </w:r>
            <w:r w:rsidR="00E834B9" w:rsidRPr="00D93C59">
              <w:rPr>
                <w:rFonts w:ascii="Times New Roman" w:eastAsia="Times New Roman" w:hAnsi="Times New Roman" w:cs="Times New Roman"/>
                <w:color w:val="000000" w:themeColor="text1"/>
              </w:rPr>
              <w:t>ă</w:t>
            </w:r>
            <w:r w:rsidR="00C15107" w:rsidRPr="00D93C59">
              <w:rPr>
                <w:rFonts w:ascii="Times New Roman" w:eastAsia="Times New Roman" w:hAnsi="Times New Roman" w:cs="Times New Roman"/>
                <w:color w:val="000000" w:themeColor="text1"/>
              </w:rPr>
              <w:t>/</w:t>
            </w:r>
            <w:r w:rsidR="00C15107" w:rsidRPr="00D93C59">
              <w:rPr>
                <w:rFonts w:ascii="Times New Roman" w:hAnsi="Times New Roman" w:cs="Times New Roman"/>
                <w:color w:val="000000" w:themeColor="text1"/>
              </w:rPr>
              <w:t xml:space="preserve"> performan</w:t>
            </w:r>
            <w:r w:rsidR="00E834B9" w:rsidRPr="00D93C59">
              <w:rPr>
                <w:rFonts w:ascii="Times New Roman" w:hAnsi="Times New Roman" w:cs="Times New Roman"/>
                <w:color w:val="000000" w:themeColor="text1"/>
              </w:rPr>
              <w:t>ță</w:t>
            </w:r>
            <w:r w:rsidR="00C15107" w:rsidRPr="00D93C59">
              <w:rPr>
                <w:rFonts w:ascii="Times New Roman" w:hAnsi="Times New Roman" w:cs="Times New Roman"/>
                <w:color w:val="000000" w:themeColor="text1"/>
              </w:rPr>
              <w:t xml:space="preserve"> sportiv</w:t>
            </w:r>
            <w:r w:rsidR="00E834B9" w:rsidRPr="00D93C59">
              <w:rPr>
                <w:rFonts w:ascii="Times New Roman" w:hAnsi="Times New Roman" w:cs="Times New Roman"/>
                <w:color w:val="000000" w:themeColor="text1"/>
              </w:rPr>
              <w:t>ă</w:t>
            </w:r>
          </w:p>
        </w:tc>
        <w:tc>
          <w:tcPr>
            <w:tcW w:w="519" w:type="pct"/>
            <w:shd w:val="clear" w:color="auto" w:fill="auto"/>
            <w:vAlign w:val="center"/>
          </w:tcPr>
          <w:p w14:paraId="612FC1B9" w14:textId="09A7266D" w:rsidR="00AA0D57" w:rsidRPr="00D93C59" w:rsidRDefault="00AA0D57"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6%</w:t>
            </w:r>
          </w:p>
        </w:tc>
      </w:tr>
      <w:tr w:rsidR="00AA0D57" w:rsidRPr="00D93C59" w14:paraId="761991D2" w14:textId="77777777" w:rsidTr="00036FF4">
        <w:trPr>
          <w:trHeight w:val="57"/>
        </w:trPr>
        <w:tc>
          <w:tcPr>
            <w:tcW w:w="1323" w:type="pct"/>
            <w:vMerge w:val="restart"/>
            <w:vAlign w:val="center"/>
          </w:tcPr>
          <w:p w14:paraId="0DA22DA6" w14:textId="65C58522" w:rsidR="00AA0D57" w:rsidRPr="00D93C59" w:rsidRDefault="00AA0D57" w:rsidP="00055BC0">
            <w:pPr>
              <w:keepNext/>
              <w:spacing w:after="0" w:line="240" w:lineRule="auto"/>
              <w:rPr>
                <w:rFonts w:ascii="Times New Roman" w:eastAsia="Times New Roman" w:hAnsi="Times New Roman" w:cs="Times New Roman"/>
                <w:bCs/>
                <w:color w:val="000000" w:themeColor="text1"/>
              </w:rPr>
            </w:pPr>
            <w:r w:rsidRPr="00D93C59">
              <w:rPr>
                <w:rFonts w:ascii="Times New Roman" w:eastAsia="Times New Roman" w:hAnsi="Times New Roman" w:cs="Times New Roman"/>
                <w:b/>
                <w:bCs/>
                <w:color w:val="000000" w:themeColor="text1"/>
              </w:rPr>
              <w:t>C3. Orientare interna</w:t>
            </w:r>
            <w:r w:rsidR="00E834B9" w:rsidRPr="00D93C59">
              <w:rPr>
                <w:rFonts w:ascii="Times New Roman" w:eastAsia="Times New Roman" w:hAnsi="Times New Roman" w:cs="Times New Roman"/>
                <w:b/>
                <w:bCs/>
                <w:color w:val="000000" w:themeColor="text1"/>
              </w:rPr>
              <w:t>ț</w:t>
            </w:r>
            <w:r w:rsidRPr="00D93C59">
              <w:rPr>
                <w:rFonts w:ascii="Times New Roman" w:eastAsia="Times New Roman" w:hAnsi="Times New Roman" w:cs="Times New Roman"/>
                <w:b/>
                <w:bCs/>
                <w:color w:val="000000" w:themeColor="text1"/>
              </w:rPr>
              <w:t>ional</w:t>
            </w:r>
            <w:r w:rsidR="00E834B9" w:rsidRPr="00D93C59">
              <w:rPr>
                <w:rFonts w:ascii="Times New Roman" w:eastAsia="Times New Roman" w:hAnsi="Times New Roman" w:cs="Times New Roman"/>
                <w:b/>
                <w:bCs/>
                <w:color w:val="000000" w:themeColor="text1"/>
              </w:rPr>
              <w:t>ă</w:t>
            </w:r>
            <w:r w:rsidR="00C15107" w:rsidRPr="00D93C59">
              <w:rPr>
                <w:rFonts w:ascii="Times New Roman" w:eastAsia="Times New Roman" w:hAnsi="Times New Roman" w:cs="Times New Roman"/>
                <w:b/>
                <w:bCs/>
                <w:color w:val="000000" w:themeColor="text1"/>
              </w:rPr>
              <w:t xml:space="preserve"> </w:t>
            </w:r>
            <w:r w:rsidRPr="00D93C59">
              <w:rPr>
                <w:rFonts w:ascii="Times New Roman" w:eastAsia="Times New Roman" w:hAnsi="Times New Roman" w:cs="Times New Roman"/>
                <w:b/>
                <w:bCs/>
                <w:color w:val="000000" w:themeColor="text1"/>
              </w:rPr>
              <w:t>(</w:t>
            </w:r>
            <w:r w:rsidR="0081649D" w:rsidRPr="00D93C59">
              <w:rPr>
                <w:rFonts w:ascii="Times New Roman" w:eastAsia="Times New Roman" w:hAnsi="Times New Roman" w:cs="Times New Roman"/>
                <w:b/>
                <w:bCs/>
                <w:color w:val="000000" w:themeColor="text1"/>
              </w:rPr>
              <w:t>10</w:t>
            </w:r>
            <w:r w:rsidRPr="00D93C59">
              <w:rPr>
                <w:rFonts w:ascii="Times New Roman" w:eastAsia="Times New Roman" w:hAnsi="Times New Roman" w:cs="Times New Roman"/>
                <w:b/>
                <w:bCs/>
                <w:color w:val="000000" w:themeColor="text1"/>
              </w:rPr>
              <w:t>%)</w:t>
            </w:r>
          </w:p>
        </w:tc>
        <w:tc>
          <w:tcPr>
            <w:tcW w:w="3158" w:type="pct"/>
            <w:shd w:val="clear" w:color="auto" w:fill="auto"/>
            <w:vAlign w:val="center"/>
          </w:tcPr>
          <w:p w14:paraId="21BDDFF9" w14:textId="142F996B"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IC3.1 Pon</w:t>
            </w:r>
            <w:r w:rsidR="007C0339" w:rsidRPr="00D93C59">
              <w:rPr>
                <w:rFonts w:ascii="Times New Roman" w:eastAsia="Times New Roman" w:hAnsi="Times New Roman" w:cs="Times New Roman"/>
                <w:color w:val="000000" w:themeColor="text1"/>
              </w:rPr>
              <w:t>derea mobilit</w:t>
            </w:r>
            <w:r w:rsidR="00E834B9" w:rsidRPr="00D93C59">
              <w:rPr>
                <w:rFonts w:ascii="Times New Roman" w:eastAsia="Times New Roman" w:hAnsi="Times New Roman" w:cs="Times New Roman"/>
                <w:color w:val="000000" w:themeColor="text1"/>
              </w:rPr>
              <w:t>ăț</w:t>
            </w:r>
            <w:r w:rsidR="007C0339" w:rsidRPr="00D93C59">
              <w:rPr>
                <w:rFonts w:ascii="Times New Roman" w:eastAsia="Times New Roman" w:hAnsi="Times New Roman" w:cs="Times New Roman"/>
                <w:color w:val="000000" w:themeColor="text1"/>
              </w:rPr>
              <w:t>ilor studen</w:t>
            </w:r>
            <w:r w:rsidR="00E834B9" w:rsidRPr="00D93C59">
              <w:rPr>
                <w:rFonts w:ascii="Times New Roman" w:eastAsia="Times New Roman" w:hAnsi="Times New Roman" w:cs="Times New Roman"/>
                <w:color w:val="000000" w:themeColor="text1"/>
              </w:rPr>
              <w:t>ț</w:t>
            </w:r>
            <w:r w:rsidR="007C0339" w:rsidRPr="00D93C59">
              <w:rPr>
                <w:rFonts w:ascii="Times New Roman" w:eastAsia="Times New Roman" w:hAnsi="Times New Roman" w:cs="Times New Roman"/>
                <w:color w:val="000000" w:themeColor="text1"/>
              </w:rPr>
              <w:t>e</w:t>
            </w:r>
            <w:r w:rsidR="00E834B9" w:rsidRPr="00D93C59">
              <w:rPr>
                <w:rFonts w:ascii="Times New Roman" w:eastAsia="Times New Roman" w:hAnsi="Times New Roman" w:cs="Times New Roman"/>
                <w:color w:val="000000" w:themeColor="text1"/>
              </w:rPr>
              <w:t>ș</w:t>
            </w:r>
            <w:r w:rsidR="007C0339" w:rsidRPr="00D93C59">
              <w:rPr>
                <w:rFonts w:ascii="Times New Roman" w:eastAsia="Times New Roman" w:hAnsi="Times New Roman" w:cs="Times New Roman"/>
                <w:color w:val="000000" w:themeColor="text1"/>
              </w:rPr>
              <w:t>ti</w:t>
            </w:r>
          </w:p>
        </w:tc>
        <w:tc>
          <w:tcPr>
            <w:tcW w:w="519" w:type="pct"/>
            <w:shd w:val="clear" w:color="auto" w:fill="auto"/>
            <w:vAlign w:val="center"/>
          </w:tcPr>
          <w:p w14:paraId="0C460AD0" w14:textId="01711CCB" w:rsidR="00AA0D57" w:rsidRPr="00D93C59" w:rsidRDefault="0081649D"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4</w:t>
            </w:r>
            <w:r w:rsidR="00AA0D57" w:rsidRPr="00D93C59">
              <w:rPr>
                <w:rFonts w:ascii="Times New Roman" w:eastAsia="Times New Roman" w:hAnsi="Times New Roman" w:cs="Times New Roman"/>
                <w:bCs/>
                <w:color w:val="000000" w:themeColor="text1"/>
              </w:rPr>
              <w:t>%</w:t>
            </w:r>
          </w:p>
        </w:tc>
      </w:tr>
      <w:tr w:rsidR="00AA0D57" w:rsidRPr="00D93C59" w14:paraId="0D9AF44D" w14:textId="77777777" w:rsidTr="00036FF4">
        <w:trPr>
          <w:trHeight w:val="57"/>
        </w:trPr>
        <w:tc>
          <w:tcPr>
            <w:tcW w:w="1323" w:type="pct"/>
            <w:vMerge/>
            <w:vAlign w:val="center"/>
          </w:tcPr>
          <w:p w14:paraId="4DFC1156" w14:textId="77777777" w:rsidR="00AA0D57" w:rsidRPr="00D93C59" w:rsidRDefault="00AA0D57" w:rsidP="00055BC0">
            <w:pPr>
              <w:spacing w:after="0" w:line="240" w:lineRule="auto"/>
              <w:contextualSpacing/>
              <w:rPr>
                <w:rFonts w:ascii="Times New Roman" w:eastAsia="Times New Roman" w:hAnsi="Times New Roman" w:cs="Times New Roman"/>
                <w:i/>
                <w:color w:val="000000" w:themeColor="text1"/>
              </w:rPr>
            </w:pPr>
          </w:p>
        </w:tc>
        <w:tc>
          <w:tcPr>
            <w:tcW w:w="3158" w:type="pct"/>
            <w:shd w:val="clear" w:color="auto" w:fill="auto"/>
            <w:vAlign w:val="center"/>
          </w:tcPr>
          <w:p w14:paraId="5A31E762" w14:textId="0C6B7E3B"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 xml:space="preserve">IC3.2 </w:t>
            </w:r>
            <w:r w:rsidRPr="00D93C59">
              <w:rPr>
                <w:rFonts w:ascii="Times New Roman" w:hAnsi="Times New Roman" w:cs="Times New Roman"/>
                <w:color w:val="000000" w:themeColor="text1"/>
              </w:rPr>
              <w:t>Ponderea studen</w:t>
            </w:r>
            <w:r w:rsidR="00E834B9" w:rsidRPr="00D93C59">
              <w:rPr>
                <w:rFonts w:ascii="Times New Roman" w:hAnsi="Times New Roman" w:cs="Times New Roman"/>
                <w:color w:val="000000" w:themeColor="text1"/>
              </w:rPr>
              <w:t>ț</w:t>
            </w:r>
            <w:r w:rsidRPr="00D93C59">
              <w:rPr>
                <w:rFonts w:ascii="Times New Roman" w:hAnsi="Times New Roman" w:cs="Times New Roman"/>
                <w:color w:val="000000" w:themeColor="text1"/>
              </w:rPr>
              <w:t>ilor str</w:t>
            </w:r>
            <w:r w:rsidR="00E834B9" w:rsidRPr="00D93C59">
              <w:rPr>
                <w:rFonts w:ascii="Times New Roman" w:hAnsi="Times New Roman" w:cs="Times New Roman"/>
                <w:color w:val="000000" w:themeColor="text1"/>
              </w:rPr>
              <w:t>ă</w:t>
            </w:r>
            <w:r w:rsidRPr="00D93C59">
              <w:rPr>
                <w:rFonts w:ascii="Times New Roman" w:hAnsi="Times New Roman" w:cs="Times New Roman"/>
                <w:color w:val="000000" w:themeColor="text1"/>
              </w:rPr>
              <w:t xml:space="preserve">ini </w:t>
            </w:r>
            <w:r w:rsidR="00E834B9" w:rsidRPr="00D93C59">
              <w:rPr>
                <w:rFonts w:ascii="Times New Roman" w:hAnsi="Times New Roman" w:cs="Times New Roman"/>
                <w:color w:val="000000" w:themeColor="text1"/>
              </w:rPr>
              <w:t>î</w:t>
            </w:r>
            <w:r w:rsidRPr="00D93C59">
              <w:rPr>
                <w:rFonts w:ascii="Times New Roman" w:hAnsi="Times New Roman" w:cs="Times New Roman"/>
                <w:color w:val="000000" w:themeColor="text1"/>
              </w:rPr>
              <w:t>nscri</w:t>
            </w:r>
            <w:r w:rsidR="00E834B9" w:rsidRPr="00D93C59">
              <w:rPr>
                <w:rFonts w:ascii="Times New Roman" w:hAnsi="Times New Roman" w:cs="Times New Roman"/>
                <w:color w:val="000000" w:themeColor="text1"/>
              </w:rPr>
              <w:t>ș</w:t>
            </w:r>
            <w:r w:rsidRPr="00D93C59">
              <w:rPr>
                <w:rFonts w:ascii="Times New Roman" w:hAnsi="Times New Roman" w:cs="Times New Roman"/>
                <w:color w:val="000000" w:themeColor="text1"/>
              </w:rPr>
              <w:t xml:space="preserve">i </w:t>
            </w:r>
            <w:r w:rsidR="00E834B9" w:rsidRPr="00D93C59">
              <w:rPr>
                <w:rFonts w:ascii="Times New Roman" w:hAnsi="Times New Roman" w:cs="Times New Roman"/>
                <w:color w:val="000000" w:themeColor="text1"/>
              </w:rPr>
              <w:t>î</w:t>
            </w:r>
            <w:r w:rsidRPr="00D93C59">
              <w:rPr>
                <w:rFonts w:ascii="Times New Roman" w:hAnsi="Times New Roman" w:cs="Times New Roman"/>
                <w:color w:val="000000" w:themeColor="text1"/>
              </w:rPr>
              <w:t>n programe de studii</w:t>
            </w:r>
          </w:p>
        </w:tc>
        <w:tc>
          <w:tcPr>
            <w:tcW w:w="519" w:type="pct"/>
            <w:shd w:val="clear" w:color="auto" w:fill="auto"/>
            <w:vAlign w:val="center"/>
          </w:tcPr>
          <w:p w14:paraId="47867DF5" w14:textId="7C0F77FD" w:rsidR="00AA0D57" w:rsidRPr="00D93C59" w:rsidRDefault="000E51FD"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6</w:t>
            </w:r>
            <w:r w:rsidR="00AA0D57" w:rsidRPr="00D93C59">
              <w:rPr>
                <w:rFonts w:ascii="Times New Roman" w:eastAsia="Times New Roman" w:hAnsi="Times New Roman" w:cs="Times New Roman"/>
                <w:bCs/>
                <w:color w:val="000000" w:themeColor="text1"/>
              </w:rPr>
              <w:t>%</w:t>
            </w:r>
          </w:p>
        </w:tc>
      </w:tr>
      <w:tr w:rsidR="00AA0D57" w:rsidRPr="00D93C59" w14:paraId="12E1EEBD" w14:textId="77777777" w:rsidTr="00036FF4">
        <w:trPr>
          <w:trHeight w:val="57"/>
        </w:trPr>
        <w:tc>
          <w:tcPr>
            <w:tcW w:w="1323" w:type="pct"/>
            <w:vMerge w:val="restart"/>
            <w:vAlign w:val="center"/>
          </w:tcPr>
          <w:p w14:paraId="0C9AEEB7" w14:textId="68AA1779" w:rsidR="00AA0D57" w:rsidRPr="00D93C59" w:rsidRDefault="00AA0D57" w:rsidP="00055BC0">
            <w:pPr>
              <w:keepNext/>
              <w:spacing w:after="0" w:line="240" w:lineRule="auto"/>
              <w:rPr>
                <w:rFonts w:ascii="Times New Roman" w:eastAsia="Times New Roman" w:hAnsi="Times New Roman" w:cs="Times New Roman"/>
                <w:bCs/>
                <w:color w:val="000000" w:themeColor="text1"/>
              </w:rPr>
            </w:pPr>
            <w:r w:rsidRPr="00D93C59">
              <w:rPr>
                <w:rFonts w:ascii="Times New Roman" w:eastAsia="Times New Roman" w:hAnsi="Times New Roman" w:cs="Times New Roman"/>
                <w:b/>
                <w:bCs/>
                <w:color w:val="000000" w:themeColor="text1"/>
              </w:rPr>
              <w:t>C4. Orientare regional</w:t>
            </w:r>
            <w:r w:rsidR="00E834B9" w:rsidRPr="00D93C59">
              <w:rPr>
                <w:rFonts w:ascii="Times New Roman" w:eastAsia="Times New Roman" w:hAnsi="Times New Roman" w:cs="Times New Roman"/>
                <w:b/>
                <w:bCs/>
                <w:color w:val="000000" w:themeColor="text1"/>
              </w:rPr>
              <w:t>ă</w:t>
            </w:r>
            <w:r w:rsidRPr="00D93C59">
              <w:rPr>
                <w:rFonts w:ascii="Times New Roman" w:eastAsia="Times New Roman" w:hAnsi="Times New Roman" w:cs="Times New Roman"/>
                <w:b/>
                <w:bCs/>
                <w:color w:val="000000" w:themeColor="text1"/>
              </w:rPr>
              <w:t>&amp; echitate social</w:t>
            </w:r>
            <w:r w:rsidR="00E834B9" w:rsidRPr="00D93C59">
              <w:rPr>
                <w:rFonts w:ascii="Times New Roman" w:eastAsia="Times New Roman" w:hAnsi="Times New Roman" w:cs="Times New Roman"/>
                <w:b/>
                <w:bCs/>
                <w:color w:val="000000" w:themeColor="text1"/>
              </w:rPr>
              <w:t>ă</w:t>
            </w:r>
            <w:r w:rsidR="00C15107" w:rsidRPr="00D93C59">
              <w:rPr>
                <w:rFonts w:ascii="Times New Roman" w:eastAsia="Times New Roman" w:hAnsi="Times New Roman" w:cs="Times New Roman"/>
                <w:b/>
                <w:bCs/>
                <w:color w:val="000000" w:themeColor="text1"/>
              </w:rPr>
              <w:t xml:space="preserve"> (</w:t>
            </w:r>
            <w:r w:rsidRPr="00D93C59">
              <w:rPr>
                <w:rFonts w:ascii="Times New Roman" w:eastAsia="Times New Roman" w:hAnsi="Times New Roman" w:cs="Times New Roman"/>
                <w:b/>
                <w:bCs/>
                <w:color w:val="000000" w:themeColor="text1"/>
              </w:rPr>
              <w:t>20%)</w:t>
            </w:r>
          </w:p>
        </w:tc>
        <w:tc>
          <w:tcPr>
            <w:tcW w:w="3158" w:type="pct"/>
            <w:shd w:val="clear" w:color="auto" w:fill="auto"/>
            <w:vAlign w:val="center"/>
          </w:tcPr>
          <w:p w14:paraId="2EC4938F" w14:textId="428350F9"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 xml:space="preserve">IC4.1 Capacitatea de a integra persoanele provenite din medii dezavantajate socio-economic </w:t>
            </w:r>
            <w:r w:rsidR="00E834B9" w:rsidRPr="00D93C59">
              <w:rPr>
                <w:rFonts w:ascii="Times New Roman" w:eastAsia="Times New Roman" w:hAnsi="Times New Roman" w:cs="Times New Roman"/>
                <w:color w:val="000000" w:themeColor="text1"/>
              </w:rPr>
              <w:t>î</w:t>
            </w:r>
            <w:r w:rsidRPr="00D93C59">
              <w:rPr>
                <w:rFonts w:ascii="Times New Roman" w:eastAsia="Times New Roman" w:hAnsi="Times New Roman" w:cs="Times New Roman"/>
                <w:color w:val="000000" w:themeColor="text1"/>
              </w:rPr>
              <w:t>n programe educa</w:t>
            </w:r>
            <w:r w:rsidR="00E834B9" w:rsidRPr="00D93C59">
              <w:rPr>
                <w:rFonts w:ascii="Times New Roman" w:eastAsia="Times New Roman" w:hAnsi="Times New Roman" w:cs="Times New Roman"/>
                <w:color w:val="000000" w:themeColor="text1"/>
              </w:rPr>
              <w:t>ț</w:t>
            </w:r>
            <w:r w:rsidRPr="00D93C59">
              <w:rPr>
                <w:rFonts w:ascii="Times New Roman" w:eastAsia="Times New Roman" w:hAnsi="Times New Roman" w:cs="Times New Roman"/>
                <w:color w:val="000000" w:themeColor="text1"/>
              </w:rPr>
              <w:t>ionale</w:t>
            </w:r>
          </w:p>
        </w:tc>
        <w:tc>
          <w:tcPr>
            <w:tcW w:w="519" w:type="pct"/>
            <w:shd w:val="clear" w:color="auto" w:fill="auto"/>
            <w:vAlign w:val="center"/>
          </w:tcPr>
          <w:p w14:paraId="465DADD0" w14:textId="77777777" w:rsidR="00AA0D57" w:rsidRPr="00D93C59" w:rsidRDefault="00AA0D57"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5%</w:t>
            </w:r>
          </w:p>
        </w:tc>
      </w:tr>
      <w:tr w:rsidR="00AA0D57" w:rsidRPr="00D93C59" w14:paraId="388DC3B2" w14:textId="77777777" w:rsidTr="00036FF4">
        <w:trPr>
          <w:trHeight w:val="57"/>
        </w:trPr>
        <w:tc>
          <w:tcPr>
            <w:tcW w:w="1323" w:type="pct"/>
            <w:vMerge/>
          </w:tcPr>
          <w:p w14:paraId="00908AE7" w14:textId="77777777" w:rsidR="00AA0D57" w:rsidRPr="00D93C59" w:rsidRDefault="00AA0D57" w:rsidP="00055BC0">
            <w:pPr>
              <w:spacing w:after="0" w:line="240" w:lineRule="auto"/>
              <w:contextualSpacing/>
              <w:jc w:val="center"/>
              <w:rPr>
                <w:rFonts w:ascii="Times New Roman" w:eastAsia="Times New Roman" w:hAnsi="Times New Roman" w:cs="Times New Roman"/>
                <w:i/>
                <w:color w:val="000000" w:themeColor="text1"/>
              </w:rPr>
            </w:pPr>
          </w:p>
        </w:tc>
        <w:tc>
          <w:tcPr>
            <w:tcW w:w="3158" w:type="pct"/>
            <w:shd w:val="clear" w:color="auto" w:fill="auto"/>
            <w:vAlign w:val="center"/>
          </w:tcPr>
          <w:p w14:paraId="442D62E9" w14:textId="7A382AA1"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IC4.2 Contribu</w:t>
            </w:r>
            <w:r w:rsidR="00E834B9" w:rsidRPr="00D93C59">
              <w:rPr>
                <w:rFonts w:ascii="Times New Roman" w:eastAsia="Times New Roman" w:hAnsi="Times New Roman" w:cs="Times New Roman"/>
                <w:color w:val="000000" w:themeColor="text1"/>
              </w:rPr>
              <w:t>ț</w:t>
            </w:r>
            <w:r w:rsidRPr="00D93C59">
              <w:rPr>
                <w:rFonts w:ascii="Times New Roman" w:eastAsia="Times New Roman" w:hAnsi="Times New Roman" w:cs="Times New Roman"/>
                <w:color w:val="000000" w:themeColor="text1"/>
              </w:rPr>
              <w:t>ia universit</w:t>
            </w:r>
            <w:r w:rsidR="00E834B9" w:rsidRPr="00D93C59">
              <w:rPr>
                <w:rFonts w:ascii="Times New Roman" w:eastAsia="Times New Roman" w:hAnsi="Times New Roman" w:cs="Times New Roman"/>
                <w:color w:val="000000" w:themeColor="text1"/>
              </w:rPr>
              <w:t>ăț</w:t>
            </w:r>
            <w:r w:rsidRPr="00D93C59">
              <w:rPr>
                <w:rFonts w:ascii="Times New Roman" w:eastAsia="Times New Roman" w:hAnsi="Times New Roman" w:cs="Times New Roman"/>
                <w:color w:val="000000" w:themeColor="text1"/>
              </w:rPr>
              <w:t>ii la fondul de burse</w:t>
            </w:r>
            <w:r w:rsidR="00B857EB" w:rsidRPr="00D93C59">
              <w:rPr>
                <w:rFonts w:ascii="Times New Roman" w:eastAsia="Times New Roman" w:hAnsi="Times New Roman" w:cs="Times New Roman"/>
                <w:color w:val="000000" w:themeColor="text1"/>
              </w:rPr>
              <w:t xml:space="preserve">, inclusiv </w:t>
            </w:r>
            <w:r w:rsidR="00FC768C" w:rsidRPr="00D93C59">
              <w:rPr>
                <w:rFonts w:ascii="Times New Roman" w:eastAsia="Times New Roman" w:hAnsi="Times New Roman" w:cs="Times New Roman"/>
                <w:color w:val="000000" w:themeColor="text1"/>
              </w:rPr>
              <w:t>alte forme de sprijin pentru studen</w:t>
            </w:r>
            <w:r w:rsidR="00E834B9" w:rsidRPr="00D93C59">
              <w:rPr>
                <w:rFonts w:ascii="Times New Roman" w:eastAsia="Times New Roman" w:hAnsi="Times New Roman" w:cs="Times New Roman"/>
                <w:color w:val="000000" w:themeColor="text1"/>
              </w:rPr>
              <w:t>ț</w:t>
            </w:r>
            <w:r w:rsidR="00FC768C" w:rsidRPr="00D93C59">
              <w:rPr>
                <w:rFonts w:ascii="Times New Roman" w:eastAsia="Times New Roman" w:hAnsi="Times New Roman" w:cs="Times New Roman"/>
                <w:color w:val="000000" w:themeColor="text1"/>
              </w:rPr>
              <w:t>i</w:t>
            </w:r>
          </w:p>
        </w:tc>
        <w:tc>
          <w:tcPr>
            <w:tcW w:w="519" w:type="pct"/>
            <w:shd w:val="clear" w:color="auto" w:fill="auto"/>
            <w:vAlign w:val="center"/>
          </w:tcPr>
          <w:p w14:paraId="1C3857D2" w14:textId="77777777" w:rsidR="00AA0D57" w:rsidRPr="00D93C59" w:rsidRDefault="00AA0D57"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4%</w:t>
            </w:r>
          </w:p>
        </w:tc>
      </w:tr>
      <w:tr w:rsidR="00AA0D57" w:rsidRPr="00D93C59" w14:paraId="61C9F295" w14:textId="77777777" w:rsidTr="00036FF4">
        <w:trPr>
          <w:trHeight w:val="57"/>
        </w:trPr>
        <w:tc>
          <w:tcPr>
            <w:tcW w:w="1323" w:type="pct"/>
            <w:vMerge/>
          </w:tcPr>
          <w:p w14:paraId="3199442E" w14:textId="77777777" w:rsidR="00AA0D57" w:rsidRPr="00D93C59" w:rsidRDefault="00AA0D57" w:rsidP="00055BC0">
            <w:pPr>
              <w:spacing w:after="0" w:line="240" w:lineRule="auto"/>
              <w:contextualSpacing/>
              <w:jc w:val="center"/>
              <w:rPr>
                <w:rFonts w:ascii="Times New Roman" w:eastAsia="Times New Roman" w:hAnsi="Times New Roman" w:cs="Times New Roman"/>
                <w:i/>
                <w:color w:val="000000" w:themeColor="text1"/>
              </w:rPr>
            </w:pPr>
          </w:p>
        </w:tc>
        <w:tc>
          <w:tcPr>
            <w:tcW w:w="3158" w:type="pct"/>
            <w:shd w:val="clear" w:color="auto" w:fill="auto"/>
            <w:vAlign w:val="center"/>
          </w:tcPr>
          <w:p w14:paraId="5FD95B3F" w14:textId="2869E81E"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IC4.3 Activitatea de practic</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 xml:space="preserve"> pentru ciclul de studii de licen</w:t>
            </w:r>
            <w:r w:rsidR="00E834B9" w:rsidRPr="00D93C59">
              <w:rPr>
                <w:rFonts w:ascii="Times New Roman" w:eastAsia="Times New Roman" w:hAnsi="Times New Roman" w:cs="Times New Roman"/>
                <w:color w:val="000000" w:themeColor="text1"/>
              </w:rPr>
              <w:t>ță</w:t>
            </w:r>
          </w:p>
        </w:tc>
        <w:tc>
          <w:tcPr>
            <w:tcW w:w="519" w:type="pct"/>
            <w:shd w:val="clear" w:color="auto" w:fill="auto"/>
            <w:vAlign w:val="center"/>
          </w:tcPr>
          <w:p w14:paraId="308E651E" w14:textId="77777777" w:rsidR="00AA0D57" w:rsidRPr="00D93C59" w:rsidRDefault="00AA0D57"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4%</w:t>
            </w:r>
          </w:p>
        </w:tc>
      </w:tr>
      <w:tr w:rsidR="00AA0D57" w:rsidRPr="00D93C59" w14:paraId="7C950309" w14:textId="77777777" w:rsidTr="00036FF4">
        <w:trPr>
          <w:trHeight w:val="57"/>
        </w:trPr>
        <w:tc>
          <w:tcPr>
            <w:tcW w:w="1323" w:type="pct"/>
            <w:vMerge/>
          </w:tcPr>
          <w:p w14:paraId="1B6C314C" w14:textId="77777777" w:rsidR="00AA0D57" w:rsidRPr="00D93C59" w:rsidRDefault="00AA0D57" w:rsidP="00055BC0">
            <w:pPr>
              <w:spacing w:after="0" w:line="240" w:lineRule="auto"/>
              <w:contextualSpacing/>
              <w:jc w:val="center"/>
              <w:rPr>
                <w:rFonts w:ascii="Times New Roman" w:eastAsia="Times New Roman" w:hAnsi="Times New Roman" w:cs="Times New Roman"/>
                <w:i/>
                <w:color w:val="000000" w:themeColor="text1"/>
              </w:rPr>
            </w:pPr>
          </w:p>
        </w:tc>
        <w:tc>
          <w:tcPr>
            <w:tcW w:w="3158" w:type="pct"/>
            <w:shd w:val="clear" w:color="auto" w:fill="auto"/>
            <w:vAlign w:val="center"/>
          </w:tcPr>
          <w:p w14:paraId="7E6545A2" w14:textId="48E290DA"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 xml:space="preserve">IC4.4 Locuri </w:t>
            </w:r>
            <w:r w:rsidR="00E834B9" w:rsidRPr="00D93C59">
              <w:rPr>
                <w:rFonts w:ascii="Times New Roman" w:eastAsia="Times New Roman" w:hAnsi="Times New Roman" w:cs="Times New Roman"/>
                <w:color w:val="000000" w:themeColor="text1"/>
              </w:rPr>
              <w:t>î</w:t>
            </w:r>
            <w:r w:rsidRPr="00D93C59">
              <w:rPr>
                <w:rFonts w:ascii="Times New Roman" w:eastAsia="Times New Roman" w:hAnsi="Times New Roman" w:cs="Times New Roman"/>
                <w:color w:val="000000" w:themeColor="text1"/>
              </w:rPr>
              <w:t>n c</w:t>
            </w:r>
            <w:r w:rsidR="00E834B9" w:rsidRPr="00D93C59">
              <w:rPr>
                <w:rFonts w:ascii="Times New Roman" w:eastAsia="Times New Roman" w:hAnsi="Times New Roman" w:cs="Times New Roman"/>
                <w:color w:val="000000" w:themeColor="text1"/>
              </w:rPr>
              <w:t>ă</w:t>
            </w:r>
            <w:r w:rsidRPr="00D93C59">
              <w:rPr>
                <w:rFonts w:ascii="Times New Roman" w:eastAsia="Times New Roman" w:hAnsi="Times New Roman" w:cs="Times New Roman"/>
                <w:color w:val="000000" w:themeColor="text1"/>
              </w:rPr>
              <w:t>mine studen</w:t>
            </w:r>
            <w:r w:rsidR="00E834B9" w:rsidRPr="00D93C59">
              <w:rPr>
                <w:rFonts w:ascii="Times New Roman" w:eastAsia="Times New Roman" w:hAnsi="Times New Roman" w:cs="Times New Roman"/>
                <w:color w:val="000000" w:themeColor="text1"/>
              </w:rPr>
              <w:t>ț</w:t>
            </w:r>
            <w:r w:rsidRPr="00D93C59">
              <w:rPr>
                <w:rFonts w:ascii="Times New Roman" w:eastAsia="Times New Roman" w:hAnsi="Times New Roman" w:cs="Times New Roman"/>
                <w:color w:val="000000" w:themeColor="text1"/>
              </w:rPr>
              <w:t>e</w:t>
            </w:r>
            <w:r w:rsidR="00E834B9" w:rsidRPr="00D93C59">
              <w:rPr>
                <w:rFonts w:ascii="Times New Roman" w:eastAsia="Times New Roman" w:hAnsi="Times New Roman" w:cs="Times New Roman"/>
                <w:color w:val="000000" w:themeColor="text1"/>
              </w:rPr>
              <w:t>ș</w:t>
            </w:r>
            <w:r w:rsidRPr="00D93C59">
              <w:rPr>
                <w:rFonts w:ascii="Times New Roman" w:eastAsia="Times New Roman" w:hAnsi="Times New Roman" w:cs="Times New Roman"/>
                <w:color w:val="000000" w:themeColor="text1"/>
              </w:rPr>
              <w:t>ti</w:t>
            </w:r>
          </w:p>
        </w:tc>
        <w:tc>
          <w:tcPr>
            <w:tcW w:w="519" w:type="pct"/>
            <w:shd w:val="clear" w:color="auto" w:fill="auto"/>
            <w:vAlign w:val="center"/>
          </w:tcPr>
          <w:p w14:paraId="0E2D57FB" w14:textId="77777777" w:rsidR="00AA0D57" w:rsidRPr="00D93C59" w:rsidRDefault="00AA0D57"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5%</w:t>
            </w:r>
          </w:p>
        </w:tc>
      </w:tr>
      <w:tr w:rsidR="00AA0D57" w:rsidRPr="00D93C59" w14:paraId="52EFE173" w14:textId="77777777" w:rsidTr="00036FF4">
        <w:trPr>
          <w:trHeight w:val="57"/>
        </w:trPr>
        <w:tc>
          <w:tcPr>
            <w:tcW w:w="1323" w:type="pct"/>
            <w:vMerge/>
          </w:tcPr>
          <w:p w14:paraId="7BA25BB7" w14:textId="77777777" w:rsidR="00AA0D57" w:rsidRPr="00D93C59" w:rsidRDefault="00AA0D57" w:rsidP="00055BC0">
            <w:pPr>
              <w:spacing w:after="0" w:line="240" w:lineRule="auto"/>
              <w:contextualSpacing/>
              <w:jc w:val="center"/>
              <w:rPr>
                <w:rFonts w:ascii="Times New Roman" w:eastAsia="Times New Roman" w:hAnsi="Times New Roman" w:cs="Times New Roman"/>
                <w:i/>
                <w:color w:val="000000" w:themeColor="text1"/>
              </w:rPr>
            </w:pPr>
          </w:p>
        </w:tc>
        <w:tc>
          <w:tcPr>
            <w:tcW w:w="3158" w:type="pct"/>
            <w:shd w:val="clear" w:color="auto" w:fill="auto"/>
            <w:vAlign w:val="center"/>
          </w:tcPr>
          <w:p w14:paraId="1EA5679B" w14:textId="77777777" w:rsidR="00AA0D57" w:rsidRPr="00D93C59" w:rsidRDefault="00AA0D57" w:rsidP="00055BC0">
            <w:pPr>
              <w:spacing w:after="0" w:line="240" w:lineRule="auto"/>
              <w:contextualSpacing/>
              <w:jc w:val="both"/>
              <w:rPr>
                <w:rFonts w:ascii="Times New Roman" w:eastAsia="Times New Roman" w:hAnsi="Times New Roman" w:cs="Times New Roman"/>
                <w:color w:val="000000" w:themeColor="text1"/>
              </w:rPr>
            </w:pPr>
            <w:r w:rsidRPr="00D93C59">
              <w:rPr>
                <w:rFonts w:ascii="Times New Roman" w:eastAsia="Times New Roman" w:hAnsi="Times New Roman" w:cs="Times New Roman"/>
                <w:color w:val="000000" w:themeColor="text1"/>
              </w:rPr>
              <w:t>IC4.5 Fondurile nerambursabile atrase de universitate</w:t>
            </w:r>
          </w:p>
        </w:tc>
        <w:tc>
          <w:tcPr>
            <w:tcW w:w="519" w:type="pct"/>
            <w:shd w:val="clear" w:color="auto" w:fill="auto"/>
            <w:vAlign w:val="center"/>
          </w:tcPr>
          <w:p w14:paraId="4A845CFB" w14:textId="77777777" w:rsidR="00AA0D57" w:rsidRPr="00D93C59" w:rsidRDefault="00AA0D57" w:rsidP="00055BC0">
            <w:pPr>
              <w:keepNext/>
              <w:spacing w:after="0" w:line="240" w:lineRule="auto"/>
              <w:jc w:val="center"/>
              <w:rPr>
                <w:rFonts w:ascii="Times New Roman" w:eastAsia="Times New Roman" w:hAnsi="Times New Roman" w:cs="Times New Roman"/>
                <w:bCs/>
                <w:color w:val="000000" w:themeColor="text1"/>
              </w:rPr>
            </w:pPr>
            <w:r w:rsidRPr="00D93C59">
              <w:rPr>
                <w:rFonts w:ascii="Times New Roman" w:eastAsia="Times New Roman" w:hAnsi="Times New Roman" w:cs="Times New Roman"/>
                <w:bCs/>
                <w:color w:val="000000" w:themeColor="text1"/>
              </w:rPr>
              <w:t>2%</w:t>
            </w:r>
          </w:p>
        </w:tc>
      </w:tr>
      <w:tr w:rsidR="00AA0D57" w:rsidRPr="00D93C59" w14:paraId="7EE8C675" w14:textId="77777777" w:rsidTr="00036FF4">
        <w:trPr>
          <w:trHeight w:val="57"/>
        </w:trPr>
        <w:tc>
          <w:tcPr>
            <w:tcW w:w="4481" w:type="pct"/>
            <w:gridSpan w:val="2"/>
            <w:vAlign w:val="center"/>
          </w:tcPr>
          <w:p w14:paraId="57A8D191" w14:textId="04CCE662" w:rsidR="00AA0D57" w:rsidRPr="00D93C59" w:rsidRDefault="00AA0D57" w:rsidP="00055BC0">
            <w:pPr>
              <w:keepNext/>
              <w:spacing w:after="0" w:line="240" w:lineRule="auto"/>
              <w:rPr>
                <w:rFonts w:ascii="Times New Roman" w:eastAsia="Times New Roman" w:hAnsi="Times New Roman" w:cs="Times New Roman"/>
                <w:b/>
                <w:bCs/>
                <w:color w:val="000000" w:themeColor="text1"/>
              </w:rPr>
            </w:pPr>
            <w:r w:rsidRPr="00D93C59">
              <w:rPr>
                <w:rFonts w:ascii="Times New Roman" w:eastAsia="Times New Roman" w:hAnsi="Times New Roman" w:cs="Times New Roman"/>
                <w:b/>
                <w:bCs/>
                <w:color w:val="000000" w:themeColor="text1"/>
              </w:rPr>
              <w:lastRenderedPageBreak/>
              <w:t>Pondere total</w:t>
            </w:r>
            <w:r w:rsidR="00E834B9" w:rsidRPr="00D93C59">
              <w:rPr>
                <w:rFonts w:ascii="Times New Roman" w:eastAsia="Times New Roman" w:hAnsi="Times New Roman" w:cs="Times New Roman"/>
                <w:b/>
                <w:bCs/>
                <w:color w:val="000000" w:themeColor="text1"/>
              </w:rPr>
              <w:t>ă</w:t>
            </w:r>
          </w:p>
        </w:tc>
        <w:tc>
          <w:tcPr>
            <w:tcW w:w="519" w:type="pct"/>
            <w:shd w:val="clear" w:color="auto" w:fill="auto"/>
            <w:vAlign w:val="center"/>
          </w:tcPr>
          <w:p w14:paraId="027C8AE3" w14:textId="77777777" w:rsidR="00AA0D57" w:rsidRPr="00D93C59" w:rsidRDefault="00AA0D57" w:rsidP="00055BC0">
            <w:pPr>
              <w:keepNext/>
              <w:spacing w:after="0" w:line="240" w:lineRule="auto"/>
              <w:rPr>
                <w:rFonts w:ascii="Times New Roman" w:eastAsia="Times New Roman" w:hAnsi="Times New Roman" w:cs="Times New Roman"/>
                <w:b/>
                <w:bCs/>
                <w:color w:val="000000" w:themeColor="text1"/>
              </w:rPr>
            </w:pPr>
            <w:r w:rsidRPr="00D93C59">
              <w:rPr>
                <w:rFonts w:ascii="Times New Roman" w:eastAsia="Times New Roman" w:hAnsi="Times New Roman" w:cs="Times New Roman"/>
                <w:b/>
                <w:bCs/>
                <w:color w:val="000000" w:themeColor="text1"/>
              </w:rPr>
              <w:t>100%</w:t>
            </w:r>
          </w:p>
        </w:tc>
      </w:tr>
      <w:tr w:rsidR="00AA0D57" w:rsidRPr="00D93C59" w14:paraId="5294A8C1" w14:textId="77777777" w:rsidTr="00036FF4">
        <w:trPr>
          <w:trHeight w:val="57"/>
        </w:trPr>
        <w:tc>
          <w:tcPr>
            <w:tcW w:w="4481" w:type="pct"/>
            <w:gridSpan w:val="2"/>
            <w:vAlign w:val="center"/>
          </w:tcPr>
          <w:p w14:paraId="431265DA" w14:textId="5650BD58" w:rsidR="00AA0D57" w:rsidRPr="00D93C59" w:rsidRDefault="00AA0D57" w:rsidP="00055BC0">
            <w:pPr>
              <w:keepNext/>
              <w:spacing w:after="0" w:line="240" w:lineRule="auto"/>
              <w:rPr>
                <w:rFonts w:ascii="Times New Roman" w:eastAsia="Times New Roman" w:hAnsi="Times New Roman" w:cs="Times New Roman"/>
                <w:b/>
                <w:bCs/>
                <w:color w:val="000000" w:themeColor="text1"/>
                <w:lang w:val="en-US"/>
              </w:rPr>
            </w:pPr>
            <w:r w:rsidRPr="00D93C59">
              <w:rPr>
                <w:rFonts w:ascii="Times New Roman" w:eastAsia="Times New Roman" w:hAnsi="Times New Roman" w:cs="Times New Roman"/>
                <w:b/>
                <w:bCs/>
                <w:color w:val="000000" w:themeColor="text1"/>
              </w:rPr>
              <w:t>Pondere total</w:t>
            </w:r>
            <w:r w:rsidR="00E834B9" w:rsidRPr="00D93C59">
              <w:rPr>
                <w:rFonts w:ascii="Times New Roman" w:eastAsia="Times New Roman" w:hAnsi="Times New Roman" w:cs="Times New Roman"/>
                <w:b/>
                <w:bCs/>
                <w:color w:val="000000" w:themeColor="text1"/>
              </w:rPr>
              <w:t>ă</w:t>
            </w:r>
            <w:r w:rsidRPr="00D93C59">
              <w:rPr>
                <w:rFonts w:ascii="Times New Roman" w:eastAsia="Times New Roman" w:hAnsi="Times New Roman" w:cs="Times New Roman"/>
                <w:b/>
                <w:bCs/>
                <w:color w:val="000000" w:themeColor="text1"/>
              </w:rPr>
              <w:t xml:space="preserve"> din FI</w:t>
            </w:r>
            <w:r w:rsidR="003A1720" w:rsidRPr="00D93C59">
              <w:rPr>
                <w:rFonts w:ascii="Times New Roman" w:eastAsia="Times New Roman" w:hAnsi="Times New Roman" w:cs="Times New Roman"/>
                <w:b/>
                <w:bCs/>
                <w:color w:val="000000" w:themeColor="text1"/>
                <w:lang w:val="en-US"/>
              </w:rPr>
              <w:t>’</w:t>
            </w:r>
          </w:p>
        </w:tc>
        <w:tc>
          <w:tcPr>
            <w:tcW w:w="519" w:type="pct"/>
            <w:shd w:val="clear" w:color="auto" w:fill="auto"/>
            <w:vAlign w:val="center"/>
          </w:tcPr>
          <w:p w14:paraId="33DA239A" w14:textId="77777777" w:rsidR="00AA0D57" w:rsidRPr="00D93C59" w:rsidRDefault="00AA0D57" w:rsidP="00055BC0">
            <w:pPr>
              <w:keepNext/>
              <w:spacing w:after="0" w:line="240" w:lineRule="auto"/>
              <w:rPr>
                <w:rFonts w:ascii="Times New Roman" w:eastAsia="Times New Roman" w:hAnsi="Times New Roman" w:cs="Times New Roman"/>
                <w:b/>
                <w:bCs/>
                <w:color w:val="000000" w:themeColor="text1"/>
              </w:rPr>
            </w:pPr>
            <w:r w:rsidRPr="00D93C59">
              <w:rPr>
                <w:rFonts w:ascii="Times New Roman" w:eastAsia="Times New Roman" w:hAnsi="Times New Roman" w:cs="Times New Roman"/>
                <w:b/>
                <w:bCs/>
                <w:color w:val="000000" w:themeColor="text1"/>
              </w:rPr>
              <w:t>26,5%</w:t>
            </w:r>
          </w:p>
        </w:tc>
      </w:tr>
    </w:tbl>
    <w:p w14:paraId="2C1ADDD7" w14:textId="77777777" w:rsidR="00AA0D57" w:rsidRPr="003A31DA" w:rsidRDefault="00AA0D57" w:rsidP="000F0D2B">
      <w:pPr>
        <w:spacing w:after="0" w:line="240" w:lineRule="auto"/>
        <w:ind w:firstLine="284"/>
        <w:rPr>
          <w:rFonts w:ascii="Times New Roman" w:hAnsi="Times New Roman" w:cs="Times New Roman"/>
          <w:b/>
          <w:i/>
        </w:rPr>
      </w:pPr>
    </w:p>
    <w:p w14:paraId="00491647" w14:textId="77777777" w:rsidR="00AA0D57" w:rsidRPr="003A31DA" w:rsidRDefault="00AA0D57" w:rsidP="000F0D2B">
      <w:pPr>
        <w:spacing w:after="0" w:line="240" w:lineRule="auto"/>
        <w:ind w:firstLine="284"/>
        <w:rPr>
          <w:rFonts w:ascii="Times New Roman" w:hAnsi="Times New Roman" w:cs="Times New Roman"/>
          <w:b/>
        </w:rPr>
      </w:pPr>
    </w:p>
    <w:p w14:paraId="727CD007" w14:textId="77777777" w:rsidR="003A1720" w:rsidRDefault="003A1720" w:rsidP="000F0D2B">
      <w:pPr>
        <w:spacing w:after="0" w:line="240" w:lineRule="auto"/>
        <w:ind w:firstLine="284"/>
        <w:rPr>
          <w:rFonts w:ascii="Times New Roman" w:hAnsi="Times New Roman" w:cs="Times New Roman"/>
        </w:rPr>
      </w:pPr>
    </w:p>
    <w:p w14:paraId="7B2BEA90" w14:textId="77777777" w:rsidR="00D27CED" w:rsidRPr="003A31DA" w:rsidRDefault="00D27CED" w:rsidP="000F0D2B">
      <w:pPr>
        <w:spacing w:after="0" w:line="240" w:lineRule="auto"/>
        <w:ind w:firstLine="284"/>
        <w:rPr>
          <w:rFonts w:ascii="Times New Roman" w:hAnsi="Times New Roman" w:cs="Times New Roman"/>
        </w:rPr>
      </w:pPr>
      <w:r w:rsidRPr="003A31DA">
        <w:rPr>
          <w:rFonts w:ascii="Times New Roman" w:hAnsi="Times New Roman" w:cs="Times New Roman"/>
        </w:rPr>
        <w:t xml:space="preserve">ANEXA </w:t>
      </w:r>
      <w:r w:rsidR="00AA0D57" w:rsidRPr="003A31DA">
        <w:rPr>
          <w:rFonts w:ascii="Times New Roman" w:hAnsi="Times New Roman" w:cs="Times New Roman"/>
        </w:rPr>
        <w:t>5</w:t>
      </w:r>
    </w:p>
    <w:p w14:paraId="36064409" w14:textId="6AD7DA8A" w:rsidR="00D27CED" w:rsidRPr="003A31DA" w:rsidRDefault="00D27CED" w:rsidP="000F0D2B">
      <w:pPr>
        <w:spacing w:after="0" w:line="240" w:lineRule="auto"/>
        <w:ind w:firstLine="284"/>
        <w:rPr>
          <w:rFonts w:ascii="Times New Roman" w:hAnsi="Times New Roman" w:cs="Times New Roman"/>
        </w:rPr>
      </w:pPr>
      <w:r w:rsidRPr="003A31DA">
        <w:rPr>
          <w:rFonts w:ascii="Times New Roman" w:hAnsi="Times New Roman" w:cs="Times New Roman"/>
        </w:rPr>
        <w:t>la metodologie</w:t>
      </w:r>
    </w:p>
    <w:p w14:paraId="50080492" w14:textId="77777777" w:rsidR="00D27CED" w:rsidRPr="003A31DA" w:rsidRDefault="00D27CED" w:rsidP="000F0D2B">
      <w:pPr>
        <w:spacing w:after="0" w:line="240" w:lineRule="auto"/>
        <w:ind w:firstLine="284"/>
        <w:rPr>
          <w:rFonts w:ascii="Times New Roman" w:hAnsi="Times New Roman" w:cs="Times New Roman"/>
        </w:rPr>
      </w:pPr>
    </w:p>
    <w:p w14:paraId="0EE84C5B" w14:textId="2D315DB1" w:rsidR="00AA0D57" w:rsidRPr="003A31DA" w:rsidRDefault="00AA0D57" w:rsidP="000F0D2B">
      <w:pPr>
        <w:spacing w:after="0" w:line="240" w:lineRule="auto"/>
        <w:ind w:firstLine="284"/>
        <w:rPr>
          <w:rFonts w:ascii="Times New Roman" w:hAnsi="Times New Roman" w:cs="Times New Roman"/>
          <w:b/>
        </w:rPr>
      </w:pPr>
      <w:r w:rsidRPr="003A31DA">
        <w:rPr>
          <w:rFonts w:ascii="Times New Roman" w:hAnsi="Times New Roman" w:cs="Times New Roman"/>
          <w:b/>
        </w:rPr>
        <w:t xml:space="preserve">Modul de calcul al indicatorilor de calitate pentru anul </w:t>
      </w:r>
      <w:r w:rsidR="00725996" w:rsidRPr="00A955AC">
        <w:rPr>
          <w:rFonts w:ascii="Times New Roman" w:hAnsi="Times New Roman" w:cs="Times New Roman"/>
          <w:b/>
        </w:rPr>
        <w:t>2022</w:t>
      </w:r>
    </w:p>
    <w:p w14:paraId="00C5F922" w14:textId="77777777" w:rsidR="00AA0D57" w:rsidRPr="003A31DA" w:rsidRDefault="00AA0D57" w:rsidP="000F0D2B">
      <w:pPr>
        <w:spacing w:after="0" w:line="240" w:lineRule="auto"/>
        <w:ind w:firstLine="284"/>
        <w:jc w:val="both"/>
        <w:rPr>
          <w:rFonts w:ascii="Times New Roman" w:hAnsi="Times New Roman" w:cs="Times New Roman"/>
        </w:rPr>
      </w:pPr>
    </w:p>
    <w:p w14:paraId="45F3466E" w14:textId="2A2C9015"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Clasa de indicatori C1. Predare/</w:t>
      </w:r>
      <w:r w:rsidR="00E834B9">
        <w:rPr>
          <w:rFonts w:ascii="Times New Roman" w:hAnsi="Times New Roman" w:cs="Times New Roman"/>
          <w:b/>
        </w:rPr>
        <w:t>î</w:t>
      </w:r>
      <w:r w:rsidRPr="003A31DA">
        <w:rPr>
          <w:rFonts w:ascii="Times New Roman" w:hAnsi="Times New Roman" w:cs="Times New Roman"/>
          <w:b/>
        </w:rPr>
        <w:t>nv</w:t>
      </w:r>
      <w:r w:rsidR="00E834B9">
        <w:rPr>
          <w:rFonts w:ascii="Times New Roman" w:hAnsi="Times New Roman" w:cs="Times New Roman"/>
          <w:b/>
        </w:rPr>
        <w:t>ăț</w:t>
      </w:r>
      <w:r w:rsidRPr="003A31DA">
        <w:rPr>
          <w:rFonts w:ascii="Times New Roman" w:hAnsi="Times New Roman" w:cs="Times New Roman"/>
          <w:b/>
        </w:rPr>
        <w:t>are</w:t>
      </w:r>
    </w:p>
    <w:p w14:paraId="51B9462A" w14:textId="77777777" w:rsidR="00D11D2F" w:rsidRPr="003A31DA" w:rsidRDefault="00D11D2F" w:rsidP="000F0D2B">
      <w:pPr>
        <w:spacing w:after="0" w:line="240" w:lineRule="auto"/>
        <w:ind w:firstLine="284"/>
        <w:jc w:val="both"/>
        <w:rPr>
          <w:rFonts w:ascii="Times New Roman" w:hAnsi="Times New Roman" w:cs="Times New Roman"/>
        </w:rPr>
      </w:pPr>
    </w:p>
    <w:p w14:paraId="20E1B506" w14:textId="4C7538A8"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IC1.1 Raportul dintre num</w:t>
      </w:r>
      <w:r w:rsidR="00E834B9">
        <w:rPr>
          <w:rFonts w:ascii="Times New Roman" w:hAnsi="Times New Roman" w:cs="Times New Roman"/>
          <w:b/>
        </w:rPr>
        <w:t>ă</w:t>
      </w:r>
      <w:r w:rsidRPr="003A31DA">
        <w:rPr>
          <w:rFonts w:ascii="Times New Roman" w:hAnsi="Times New Roman" w:cs="Times New Roman"/>
          <w:b/>
        </w:rPr>
        <w:t>rul studen</w:t>
      </w:r>
      <w:r w:rsidR="00E834B9">
        <w:rPr>
          <w:rFonts w:ascii="Times New Roman" w:hAnsi="Times New Roman" w:cs="Times New Roman"/>
          <w:b/>
        </w:rPr>
        <w:t>ț</w:t>
      </w:r>
      <w:r w:rsidRPr="003A31DA">
        <w:rPr>
          <w:rFonts w:ascii="Times New Roman" w:hAnsi="Times New Roman" w:cs="Times New Roman"/>
          <w:b/>
        </w:rPr>
        <w:t xml:space="preserve">ilor </w:t>
      </w:r>
      <w:r w:rsidR="00E834B9">
        <w:rPr>
          <w:rFonts w:ascii="Times New Roman" w:hAnsi="Times New Roman" w:cs="Times New Roman"/>
          <w:b/>
        </w:rPr>
        <w:t>ș</w:t>
      </w:r>
      <w:r w:rsidRPr="003A31DA">
        <w:rPr>
          <w:rFonts w:ascii="Times New Roman" w:hAnsi="Times New Roman" w:cs="Times New Roman"/>
          <w:b/>
        </w:rPr>
        <w:t>i num</w:t>
      </w:r>
      <w:r w:rsidR="00E834B9">
        <w:rPr>
          <w:rFonts w:ascii="Times New Roman" w:hAnsi="Times New Roman" w:cs="Times New Roman"/>
          <w:b/>
        </w:rPr>
        <w:t>ă</w:t>
      </w:r>
      <w:r w:rsidRPr="003A31DA">
        <w:rPr>
          <w:rFonts w:ascii="Times New Roman" w:hAnsi="Times New Roman" w:cs="Times New Roman"/>
          <w:b/>
        </w:rPr>
        <w:t>rul de cadre didactice</w:t>
      </w:r>
    </w:p>
    <w:p w14:paraId="0DEA6E24" w14:textId="3FC8664A"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pentru fiecare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ca medie a ultimilor 4 ani universitari finaliza</w:t>
      </w:r>
      <w:r w:rsidR="00E834B9">
        <w:rPr>
          <w:rFonts w:ascii="Times New Roman" w:hAnsi="Times New Roman" w:cs="Times New Roman"/>
          <w:i/>
        </w:rPr>
        <w:t>ț</w:t>
      </w:r>
      <w:r w:rsidRPr="003A31DA">
        <w:rPr>
          <w:rFonts w:ascii="Times New Roman" w:hAnsi="Times New Roman" w:cs="Times New Roman"/>
          <w:i/>
        </w:rPr>
        <w:t>i, pentru raportul dintre num</w:t>
      </w:r>
      <w:r w:rsidR="00E834B9">
        <w:rPr>
          <w:rFonts w:ascii="Times New Roman" w:hAnsi="Times New Roman" w:cs="Times New Roman"/>
          <w:i/>
        </w:rPr>
        <w:t>ă</w:t>
      </w:r>
      <w:r w:rsidRPr="003A31DA">
        <w:rPr>
          <w:rFonts w:ascii="Times New Roman" w:hAnsi="Times New Roman" w:cs="Times New Roman"/>
          <w:i/>
        </w:rPr>
        <w:t>rul total al studen</w:t>
      </w:r>
      <w:r w:rsidR="00E834B9">
        <w:rPr>
          <w:rFonts w:ascii="Times New Roman" w:hAnsi="Times New Roman" w:cs="Times New Roman"/>
          <w:i/>
        </w:rPr>
        <w:t>ț</w:t>
      </w:r>
      <w:r w:rsidRPr="003A31DA">
        <w:rPr>
          <w:rFonts w:ascii="Times New Roman" w:hAnsi="Times New Roman" w:cs="Times New Roman"/>
          <w:i/>
        </w:rPr>
        <w:t>ilor (bugeta</w:t>
      </w:r>
      <w:r w:rsidR="00E834B9">
        <w:rPr>
          <w:rFonts w:ascii="Times New Roman" w:hAnsi="Times New Roman" w:cs="Times New Roman"/>
          <w:i/>
        </w:rPr>
        <w:t>ț</w:t>
      </w:r>
      <w:r w:rsidRPr="003A31DA">
        <w:rPr>
          <w:rFonts w:ascii="Times New Roman" w:hAnsi="Times New Roman" w:cs="Times New Roman"/>
          <w:i/>
        </w:rPr>
        <w:t xml:space="preserve">i </w:t>
      </w:r>
      <w:r w:rsidR="00E834B9">
        <w:rPr>
          <w:rFonts w:ascii="Times New Roman" w:hAnsi="Times New Roman" w:cs="Times New Roman"/>
          <w:i/>
        </w:rPr>
        <w:t>ș</w:t>
      </w:r>
      <w:r w:rsidRPr="003A31DA">
        <w:rPr>
          <w:rFonts w:ascii="Times New Roman" w:hAnsi="Times New Roman" w:cs="Times New Roman"/>
          <w:i/>
        </w:rPr>
        <w:t>i cu tax</w:t>
      </w:r>
      <w:r w:rsidR="00E834B9">
        <w:rPr>
          <w:rFonts w:ascii="Times New Roman" w:hAnsi="Times New Roman" w:cs="Times New Roman"/>
          <w:i/>
        </w:rPr>
        <w:t>ă</w:t>
      </w:r>
      <w:r w:rsidRPr="003A31DA">
        <w:rPr>
          <w:rFonts w:ascii="Times New Roman" w:hAnsi="Times New Roman" w:cs="Times New Roman"/>
          <w:i/>
        </w:rPr>
        <w:t>) de la ciclurile de studii de licen</w:t>
      </w:r>
      <w:r w:rsidR="00E834B9">
        <w:rPr>
          <w:rFonts w:ascii="Times New Roman" w:hAnsi="Times New Roman" w:cs="Times New Roman"/>
          <w:i/>
        </w:rPr>
        <w:t>ță</w:t>
      </w:r>
      <w:r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 xml:space="preserve">i master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de norme didactice ocupate de cadre didactice titulare la func</w:t>
      </w:r>
      <w:r w:rsidR="00E834B9">
        <w:rPr>
          <w:rFonts w:ascii="Times New Roman" w:hAnsi="Times New Roman" w:cs="Times New Roman"/>
          <w:i/>
        </w:rPr>
        <w:t>ț</w:t>
      </w:r>
      <w:r w:rsidRPr="003A31DA">
        <w:rPr>
          <w:rFonts w:ascii="Times New Roman" w:hAnsi="Times New Roman" w:cs="Times New Roman"/>
          <w:i/>
        </w:rPr>
        <w:t>ia de baz</w:t>
      </w:r>
      <w:r w:rsidR="00E834B9">
        <w:rPr>
          <w:rFonts w:ascii="Times New Roman" w:hAnsi="Times New Roman" w:cs="Times New Roman"/>
          <w:i/>
        </w:rPr>
        <w:t>ă</w:t>
      </w:r>
      <w:r w:rsidR="00B430C0" w:rsidRPr="003A31DA">
        <w:rPr>
          <w:rFonts w:ascii="Times New Roman" w:hAnsi="Times New Roman" w:cs="Times New Roman"/>
          <w:i/>
        </w:rPr>
        <w:t xml:space="preserve"> </w:t>
      </w:r>
      <w:r w:rsidRPr="003A31DA">
        <w:rPr>
          <w:rFonts w:ascii="Times New Roman" w:hAnsi="Times New Roman" w:cs="Times New Roman"/>
          <w:i/>
        </w:rPr>
        <w:t xml:space="preserve">(se includ cadrele didactice titulare </w:t>
      </w:r>
      <w:r w:rsidR="00E834B9">
        <w:rPr>
          <w:rFonts w:ascii="Times New Roman" w:hAnsi="Times New Roman" w:cs="Times New Roman"/>
          <w:i/>
        </w:rPr>
        <w:t>ș</w:t>
      </w:r>
      <w:r w:rsidRPr="003A31DA">
        <w:rPr>
          <w:rFonts w:ascii="Times New Roman" w:hAnsi="Times New Roman" w:cs="Times New Roman"/>
          <w:i/>
        </w:rPr>
        <w:t>i cadrele didactice angajate cu norm</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ntreag</w:t>
      </w:r>
      <w:r w:rsidR="00E834B9">
        <w:rPr>
          <w:rFonts w:ascii="Times New Roman" w:hAnsi="Times New Roman" w:cs="Times New Roman"/>
          <w:i/>
        </w:rPr>
        <w:t>ă</w:t>
      </w:r>
      <w:r w:rsidRPr="003A31DA">
        <w:rPr>
          <w:rFonts w:ascii="Times New Roman" w:hAnsi="Times New Roman" w:cs="Times New Roman"/>
          <w:i/>
        </w:rPr>
        <w:t>, cu un contract pe perioad</w:t>
      </w:r>
      <w:r w:rsidR="00E834B9">
        <w:rPr>
          <w:rFonts w:ascii="Times New Roman" w:hAnsi="Times New Roman" w:cs="Times New Roman"/>
          <w:i/>
        </w:rPr>
        <w:t>ă</w:t>
      </w:r>
      <w:r w:rsidRPr="003A31DA">
        <w:rPr>
          <w:rFonts w:ascii="Times New Roman" w:hAnsi="Times New Roman" w:cs="Times New Roman"/>
          <w:i/>
        </w:rPr>
        <w:t xml:space="preserve"> determinat</w:t>
      </w:r>
      <w:r w:rsidR="00E834B9">
        <w:rPr>
          <w:rFonts w:ascii="Times New Roman" w:hAnsi="Times New Roman" w:cs="Times New Roman"/>
          <w:i/>
        </w:rPr>
        <w:t>ă</w:t>
      </w:r>
      <w:r w:rsidRPr="003A31DA">
        <w:rPr>
          <w:rFonts w:ascii="Times New Roman" w:hAnsi="Times New Roman" w:cs="Times New Roman"/>
          <w:i/>
        </w:rPr>
        <w:t xml:space="preserve">, valid </w:t>
      </w:r>
      <w:r w:rsidR="000D1FC9" w:rsidRPr="003A31DA">
        <w:rPr>
          <w:rFonts w:ascii="Times New Roman" w:hAnsi="Times New Roman" w:cs="Times New Roman"/>
          <w:i/>
        </w:rPr>
        <w:t>la data de referin</w:t>
      </w:r>
      <w:r w:rsidR="00E834B9">
        <w:rPr>
          <w:rFonts w:ascii="Times New Roman" w:hAnsi="Times New Roman" w:cs="Times New Roman"/>
          <w:i/>
        </w:rPr>
        <w:t>ță</w:t>
      </w:r>
      <w:r w:rsidR="000D1FC9" w:rsidRPr="003A31DA">
        <w:rPr>
          <w:rFonts w:ascii="Times New Roman" w:hAnsi="Times New Roman" w:cs="Times New Roman"/>
          <w:i/>
        </w:rPr>
        <w:t xml:space="preserve"> a raport</w:t>
      </w:r>
      <w:r w:rsidR="00E834B9">
        <w:rPr>
          <w:rFonts w:ascii="Times New Roman" w:hAnsi="Times New Roman" w:cs="Times New Roman"/>
          <w:i/>
        </w:rPr>
        <w:t>ă</w:t>
      </w:r>
      <w:r w:rsidR="000D1FC9" w:rsidRPr="003A31DA">
        <w:rPr>
          <w:rFonts w:ascii="Times New Roman" w:hAnsi="Times New Roman" w:cs="Times New Roman"/>
          <w:i/>
        </w:rPr>
        <w:t>rii</w:t>
      </w:r>
      <w:r w:rsidRPr="003A31DA">
        <w:rPr>
          <w:rFonts w:ascii="Times New Roman" w:hAnsi="Times New Roman" w:cs="Times New Roman"/>
          <w:i/>
        </w:rPr>
        <w:t xml:space="preserve">). </w:t>
      </w:r>
    </w:p>
    <w:p w14:paraId="75900F13" w14:textId="6806137F" w:rsidR="00AF3A41" w:rsidRPr="003A31DA" w:rsidRDefault="00E201C3"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r w:rsidR="00B832CF" w:rsidRPr="003A31DA">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F3A41" w:rsidRPr="003A31DA" w14:paraId="6B7F85A9" w14:textId="77777777" w:rsidTr="000153B4">
        <w:tc>
          <w:tcPr>
            <w:tcW w:w="4814" w:type="dxa"/>
          </w:tcPr>
          <w:p w14:paraId="329F4E5B" w14:textId="77777777" w:rsidR="00AF3A41" w:rsidRPr="003A31DA" w:rsidRDefault="00AF3A41" w:rsidP="000F0D2B">
            <w:pPr>
              <w:ind w:firstLine="284"/>
              <w:rPr>
                <w:rFonts w:ascii="Times New Roman" w:hAnsi="Times New Roman"/>
                <w:i/>
                <w:sz w:val="22"/>
                <w:szCs w:val="22"/>
              </w:rPr>
            </w:pPr>
          </w:p>
        </w:tc>
        <w:tc>
          <w:tcPr>
            <w:tcW w:w="4815" w:type="dxa"/>
          </w:tcPr>
          <w:p w14:paraId="248DB5AD" w14:textId="77777777" w:rsidR="00AF3A41" w:rsidRPr="003A31DA" w:rsidRDefault="00AF3A41" w:rsidP="000F0D2B">
            <w:pPr>
              <w:ind w:firstLine="284"/>
              <w:rPr>
                <w:rFonts w:ascii="Times New Roman" w:hAnsi="Times New Roman"/>
                <w:i/>
                <w:sz w:val="22"/>
                <w:szCs w:val="22"/>
              </w:rPr>
            </w:pPr>
          </w:p>
        </w:tc>
      </w:tr>
      <w:tr w:rsidR="00AF3A41" w:rsidRPr="003A31DA" w14:paraId="4EB2CC6F" w14:textId="77777777" w:rsidTr="0063160B">
        <w:trPr>
          <w:trHeight w:val="847"/>
        </w:trPr>
        <w:tc>
          <w:tcPr>
            <w:tcW w:w="4814" w:type="dxa"/>
          </w:tcPr>
          <w:p w14:paraId="1637A01B" w14:textId="77777777" w:rsidR="00AF3A41" w:rsidRPr="003A31DA" w:rsidRDefault="006E465A" w:rsidP="000F0D2B">
            <w:pPr>
              <w:ind w:firstLine="284"/>
              <w:rPr>
                <w:rFonts w:ascii="Times New Roman" w:hAnsi="Times New Roman"/>
                <w: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C1.1</m:t>
                    </m:r>
                  </m:e>
                  <m:sub>
                    <m:r>
                      <w:rPr>
                        <w:rFonts w:ascii="Cambria Math" w:hAnsi="Cambria Math"/>
                        <w:sz w:val="22"/>
                        <w:szCs w:val="22"/>
                      </w:rPr>
                      <m:t>rs</m:t>
                    </m:r>
                  </m:sub>
                  <m:sup>
                    <m:r>
                      <w:rPr>
                        <w:rFonts w:ascii="Cambria Math" w:hAnsi="Cambria Math"/>
                        <w:sz w:val="22"/>
                        <w:szCs w:val="22"/>
                      </w:rPr>
                      <m:t>(U)</m:t>
                    </m:r>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i=ac-4</m:t>
                            </m:r>
                          </m:sub>
                          <m:sup>
                            <m:r>
                              <w:rPr>
                                <w:rFonts w:ascii="Cambria Math" w:hAnsi="Cambria Math"/>
                                <w:sz w:val="22"/>
                                <w:szCs w:val="22"/>
                              </w:rPr>
                              <m:t>ac-1</m:t>
                            </m:r>
                          </m:sup>
                          <m:e>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TS</m:t>
                                    </m:r>
                                  </m:e>
                                  <m:sub>
                                    <m:r>
                                      <w:rPr>
                                        <w:rFonts w:ascii="Cambria Math" w:hAnsi="Cambria Math"/>
                                        <w:sz w:val="22"/>
                                        <w:szCs w:val="22"/>
                                      </w:rPr>
                                      <m:t>rs</m:t>
                                    </m:r>
                                  </m:sub>
                                  <m:sup>
                                    <m:d>
                                      <m:dPr>
                                        <m:ctrlPr>
                                          <w:rPr>
                                            <w:rFonts w:ascii="Cambria Math" w:hAnsi="Cambria Math"/>
                                            <w:i/>
                                            <w:sz w:val="22"/>
                                            <w:szCs w:val="22"/>
                                          </w:rPr>
                                        </m:ctrlPr>
                                      </m:dPr>
                                      <m:e>
                                        <m:r>
                                          <w:rPr>
                                            <w:rFonts w:ascii="Cambria Math" w:hAnsi="Cambria Math"/>
                                            <w:sz w:val="22"/>
                                            <w:szCs w:val="22"/>
                                          </w:rPr>
                                          <m:t>U</m:t>
                                        </m:r>
                                      </m:e>
                                    </m:d>
                                  </m:sup>
                                </m:sSubSup>
                              </m:num>
                              <m:den>
                                <m:sSubSup>
                                  <m:sSubSupPr>
                                    <m:ctrlPr>
                                      <w:rPr>
                                        <w:rFonts w:ascii="Cambria Math" w:hAnsi="Cambria Math"/>
                                        <w:i/>
                                        <w:sz w:val="22"/>
                                        <w:szCs w:val="22"/>
                                      </w:rPr>
                                    </m:ctrlPr>
                                  </m:sSubSupPr>
                                  <m:e>
                                    <m:r>
                                      <w:rPr>
                                        <w:rFonts w:ascii="Cambria Math" w:hAnsi="Cambria Math"/>
                                        <w:sz w:val="22"/>
                                        <w:szCs w:val="22"/>
                                      </w:rPr>
                                      <m:t>TPD</m:t>
                                    </m:r>
                                  </m:e>
                                  <m:sub>
                                    <m:r>
                                      <w:rPr>
                                        <w:rFonts w:ascii="Cambria Math" w:hAnsi="Cambria Math"/>
                                        <w:sz w:val="22"/>
                                        <w:szCs w:val="22"/>
                                      </w:rPr>
                                      <m:t>rs</m:t>
                                    </m:r>
                                  </m:sub>
                                  <m:sup>
                                    <m:d>
                                      <m:dPr>
                                        <m:ctrlPr>
                                          <w:rPr>
                                            <w:rFonts w:ascii="Cambria Math" w:hAnsi="Cambria Math"/>
                                            <w:i/>
                                            <w:sz w:val="22"/>
                                            <w:szCs w:val="22"/>
                                          </w:rPr>
                                        </m:ctrlPr>
                                      </m:dPr>
                                      <m:e>
                                        <m:r>
                                          <w:rPr>
                                            <w:rFonts w:ascii="Cambria Math" w:hAnsi="Cambria Math"/>
                                            <w:sz w:val="22"/>
                                            <w:szCs w:val="22"/>
                                          </w:rPr>
                                          <m:t>U</m:t>
                                        </m:r>
                                      </m:e>
                                    </m:d>
                                  </m:sup>
                                </m:sSubSup>
                              </m:den>
                            </m:f>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r>
                          <w:rPr>
                            <w:rFonts w:ascii="Cambria Math" w:hAnsi="Cambria Math"/>
                            <w:sz w:val="22"/>
                            <w:szCs w:val="22"/>
                          </w:rPr>
                          <m:t>)</m:t>
                        </m:r>
                      </m:e>
                    </m:d>
                  </m:num>
                  <m:den>
                    <m:r>
                      <w:rPr>
                        <w:rFonts w:ascii="Cambria Math" w:hAnsi="Cambria Math"/>
                        <w:sz w:val="22"/>
                        <w:szCs w:val="22"/>
                      </w:rPr>
                      <m:t>4</m:t>
                    </m:r>
                  </m:den>
                </m:f>
              </m:oMath>
            </m:oMathPara>
          </w:p>
        </w:tc>
        <w:tc>
          <w:tcPr>
            <w:tcW w:w="4815" w:type="dxa"/>
          </w:tcPr>
          <w:p w14:paraId="6F05DB16" w14:textId="77777777" w:rsidR="00AF3A41" w:rsidRPr="003A31DA" w:rsidRDefault="00AF3A41" w:rsidP="000F0D2B">
            <w:pPr>
              <w:ind w:firstLine="284"/>
              <w:rPr>
                <w:rFonts w:ascii="Times New Roman" w:hAnsi="Times New Roman"/>
                <w:i/>
                <w:sz w:val="22"/>
                <w:szCs w:val="22"/>
              </w:rPr>
            </w:pPr>
          </w:p>
        </w:tc>
      </w:tr>
    </w:tbl>
    <w:p w14:paraId="3C599877" w14:textId="1FA86D55"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unde:</w:t>
      </w:r>
      <w:r w:rsidR="000153B4" w:rsidRPr="003A31DA">
        <w:rPr>
          <w:rFonts w:ascii="Times New Roman" w:hAnsi="Times New Roman" w:cs="Times New Roman"/>
        </w:rPr>
        <w:tab/>
      </w:r>
      <m:oMath>
        <m:sSubSup>
          <m:sSubSupPr>
            <m:ctrlPr>
              <w:rPr>
                <w:rFonts w:ascii="Cambria Math" w:hAnsi="Cambria Math" w:cs="Times New Roman"/>
                <w:i/>
              </w:rPr>
            </m:ctrlPr>
          </m:sSubSupPr>
          <m:e>
            <m:r>
              <w:rPr>
                <w:rFonts w:ascii="Cambria Math" w:hAnsi="Cambria Math" w:cs="Times New Roman"/>
              </w:rPr>
              <m:t>TPD</m:t>
            </m:r>
          </m:e>
          <m:sub>
            <m:r>
              <w:rPr>
                <w:rFonts w:ascii="Cambria Math" w:hAnsi="Cambria Math" w:cs="Times New Roman"/>
              </w:rPr>
              <m:t>rs</m:t>
            </m:r>
          </m:sub>
          <m:sup>
            <m:r>
              <w:rPr>
                <w:rFonts w:ascii="Cambria Math" w:hAnsi="Cambria Math" w:cs="Times New Roman"/>
              </w:rPr>
              <m:t>(U)</m:t>
            </m:r>
          </m:sup>
        </m:sSubSup>
      </m:oMath>
      <w:r w:rsidRPr="003A31DA">
        <w:rPr>
          <w:rFonts w:ascii="Times New Roman" w:hAnsi="Times New Roman" w:cs="Times New Roman"/>
        </w:rPr>
        <w:tab/>
        <w:t>– num</w:t>
      </w:r>
      <w:r w:rsidR="00E834B9">
        <w:rPr>
          <w:rFonts w:ascii="Times New Roman" w:hAnsi="Times New Roman" w:cs="Times New Roman"/>
        </w:rPr>
        <w:t>ă</w:t>
      </w:r>
      <w:r w:rsidRPr="003A31DA">
        <w:rPr>
          <w:rFonts w:ascii="Times New Roman" w:hAnsi="Times New Roman" w:cs="Times New Roman"/>
        </w:rPr>
        <w:t xml:space="preserve">rul total al cadrelor didactice din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w:t>
      </w:r>
      <w:r w:rsidRPr="003A31DA">
        <w:rPr>
          <w:rFonts w:ascii="Times New Roman" w:hAnsi="Times New Roman" w:cs="Times New Roman"/>
        </w:rPr>
        <w:t xml:space="preserve">, de la universitatea </w:t>
      </w:r>
      <w:r w:rsidRPr="003A31DA">
        <w:rPr>
          <w:rFonts w:ascii="Times New Roman" w:hAnsi="Times New Roman" w:cs="Times New Roman"/>
          <w:i/>
        </w:rPr>
        <w:t xml:space="preserve">U (se includ cadrele didactice titulare </w:t>
      </w:r>
      <w:r w:rsidR="00E834B9">
        <w:rPr>
          <w:rFonts w:ascii="Times New Roman" w:hAnsi="Times New Roman" w:cs="Times New Roman"/>
          <w:i/>
        </w:rPr>
        <w:t>ș</w:t>
      </w:r>
      <w:r w:rsidRPr="003A31DA">
        <w:rPr>
          <w:rFonts w:ascii="Times New Roman" w:hAnsi="Times New Roman" w:cs="Times New Roman"/>
          <w:i/>
        </w:rPr>
        <w:t>i cadrele didactice angajate cu norm</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ntreag</w:t>
      </w:r>
      <w:r w:rsidR="00E834B9">
        <w:rPr>
          <w:rFonts w:ascii="Times New Roman" w:hAnsi="Times New Roman" w:cs="Times New Roman"/>
          <w:i/>
        </w:rPr>
        <w:t>ă</w:t>
      </w:r>
      <w:r w:rsidRPr="003A31DA">
        <w:rPr>
          <w:rFonts w:ascii="Times New Roman" w:hAnsi="Times New Roman" w:cs="Times New Roman"/>
          <w:i/>
        </w:rPr>
        <w:t>, cu un contract pe perioad</w:t>
      </w:r>
      <w:r w:rsidR="00E834B9">
        <w:rPr>
          <w:rFonts w:ascii="Times New Roman" w:hAnsi="Times New Roman" w:cs="Times New Roman"/>
          <w:i/>
        </w:rPr>
        <w:t>ă</w:t>
      </w:r>
      <w:r w:rsidRPr="003A31DA">
        <w:rPr>
          <w:rFonts w:ascii="Times New Roman" w:hAnsi="Times New Roman" w:cs="Times New Roman"/>
          <w:i/>
        </w:rPr>
        <w:t xml:space="preserve"> determinat</w:t>
      </w:r>
      <w:r w:rsidR="00E834B9">
        <w:rPr>
          <w:rFonts w:ascii="Times New Roman" w:hAnsi="Times New Roman" w:cs="Times New Roman"/>
          <w:i/>
        </w:rPr>
        <w:t>ă</w:t>
      </w:r>
      <w:r w:rsidRPr="003A31DA">
        <w:rPr>
          <w:rFonts w:ascii="Times New Roman" w:hAnsi="Times New Roman" w:cs="Times New Roman"/>
          <w:i/>
        </w:rPr>
        <w:t xml:space="preserve">, valid </w:t>
      </w:r>
      <w:r w:rsidR="000D1FC9" w:rsidRPr="003A31DA">
        <w:rPr>
          <w:rFonts w:ascii="Times New Roman" w:hAnsi="Times New Roman" w:cs="Times New Roman"/>
          <w:i/>
        </w:rPr>
        <w:t>la data de referin</w:t>
      </w:r>
      <w:r w:rsidR="00E834B9">
        <w:rPr>
          <w:rFonts w:ascii="Times New Roman" w:hAnsi="Times New Roman" w:cs="Times New Roman"/>
          <w:i/>
        </w:rPr>
        <w:t>ță</w:t>
      </w:r>
      <w:r w:rsidR="000D1FC9" w:rsidRPr="003A31DA">
        <w:rPr>
          <w:rFonts w:ascii="Times New Roman" w:hAnsi="Times New Roman" w:cs="Times New Roman"/>
          <w:i/>
        </w:rPr>
        <w:t xml:space="preserve"> a raport</w:t>
      </w:r>
      <w:r w:rsidR="00E834B9">
        <w:rPr>
          <w:rFonts w:ascii="Times New Roman" w:hAnsi="Times New Roman" w:cs="Times New Roman"/>
          <w:i/>
        </w:rPr>
        <w:t>ă</w:t>
      </w:r>
      <w:r w:rsidR="000D1FC9" w:rsidRPr="003A31DA">
        <w:rPr>
          <w:rFonts w:ascii="Times New Roman" w:hAnsi="Times New Roman" w:cs="Times New Roman"/>
          <w:i/>
        </w:rPr>
        <w:t>rii</w:t>
      </w:r>
      <w:r w:rsidRPr="003A31DA">
        <w:rPr>
          <w:rFonts w:ascii="Times New Roman" w:hAnsi="Times New Roman" w:cs="Times New Roman"/>
          <w:i/>
        </w:rPr>
        <w:t>)</w:t>
      </w:r>
      <w:r w:rsidRPr="003A31DA">
        <w:rPr>
          <w:rFonts w:ascii="Times New Roman" w:hAnsi="Times New Roman" w:cs="Times New Roman"/>
        </w:rPr>
        <w:t>;</w:t>
      </w:r>
    </w:p>
    <w:p w14:paraId="543AD469" w14:textId="704A961F" w:rsidR="00C15107" w:rsidRPr="003A31DA" w:rsidRDefault="006E465A" w:rsidP="000F0D2B">
      <w:pPr>
        <w:keepLines/>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TS</m:t>
            </m:r>
          </m:e>
          <m:sub>
            <m:r>
              <w:rPr>
                <w:rFonts w:ascii="Cambria Math" w:hAnsi="Cambria Math" w:cs="Times New Roman"/>
              </w:rPr>
              <m:t>rs</m:t>
            </m:r>
          </m:sub>
          <m:sup>
            <m:r>
              <w:rPr>
                <w:rFonts w:ascii="Cambria Math" w:hAnsi="Cambria Math" w:cs="Times New Roman"/>
              </w:rPr>
              <m:t>(U)</m:t>
            </m:r>
          </m:sup>
        </m:sSubSup>
      </m:oMath>
      <w:r w:rsidR="00AA0D57" w:rsidRPr="003A31DA">
        <w:rPr>
          <w:rFonts w:ascii="Times New Roman" w:hAnsi="Times New Roman" w:cs="Times New Roman"/>
        </w:rPr>
        <w:tab/>
        <w:t>– num</w:t>
      </w:r>
      <w:r w:rsidR="00E834B9">
        <w:rPr>
          <w:rFonts w:ascii="Times New Roman" w:hAnsi="Times New Roman" w:cs="Times New Roman"/>
        </w:rPr>
        <w:t>ă</w:t>
      </w:r>
      <w:r w:rsidR="00AA0D57" w:rsidRPr="003A31DA">
        <w:rPr>
          <w:rFonts w:ascii="Times New Roman" w:hAnsi="Times New Roman" w:cs="Times New Roman"/>
        </w:rPr>
        <w:t>rul total de studen</w:t>
      </w:r>
      <w:r w:rsidR="00E834B9">
        <w:rPr>
          <w:rFonts w:ascii="Times New Roman" w:hAnsi="Times New Roman" w:cs="Times New Roman"/>
        </w:rPr>
        <w:t>ț</w:t>
      </w:r>
      <w:r w:rsidR="00AA0D57" w:rsidRPr="003A31DA">
        <w:rPr>
          <w:rFonts w:ascii="Times New Roman" w:hAnsi="Times New Roman" w:cs="Times New Roman"/>
        </w:rPr>
        <w:t>i</w:t>
      </w:r>
      <w:r w:rsidR="00496234" w:rsidRPr="003A31DA">
        <w:rPr>
          <w:rStyle w:val="FootnoteReference"/>
          <w:rFonts w:ascii="Times New Roman" w:hAnsi="Times New Roman"/>
        </w:rPr>
        <w:footnoteReference w:id="1"/>
      </w:r>
      <w:r w:rsidR="00AA0D57" w:rsidRPr="003A31DA">
        <w:rPr>
          <w:rFonts w:ascii="Times New Roman" w:hAnsi="Times New Roman" w:cs="Times New Roman"/>
        </w:rPr>
        <w:t xml:space="preserve">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de la ciclurile de studii (L,M – Licen</w:t>
      </w:r>
      <w:r w:rsidR="00E834B9">
        <w:rPr>
          <w:rFonts w:ascii="Times New Roman" w:hAnsi="Times New Roman" w:cs="Times New Roman"/>
        </w:rPr>
        <w:t>ță</w:t>
      </w:r>
      <w:r w:rsidR="00AA0D57" w:rsidRPr="003A31DA">
        <w:rPr>
          <w:rFonts w:ascii="Times New Roman" w:hAnsi="Times New Roman" w:cs="Times New Roman"/>
        </w:rPr>
        <w:t xml:space="preserve">, Master), din ramura de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ță</w:t>
      </w:r>
      <w:r w:rsidR="00AA0D57" w:rsidRPr="003A31DA">
        <w:rPr>
          <w:rFonts w:ascii="Times New Roman" w:hAnsi="Times New Roman" w:cs="Times New Roman"/>
        </w:rPr>
        <w:t xml:space="preserve"> </w:t>
      </w:r>
      <w:r w:rsidR="00AA0D57" w:rsidRPr="003A31DA">
        <w:rPr>
          <w:rFonts w:ascii="Times New Roman" w:hAnsi="Times New Roman" w:cs="Times New Roman"/>
          <w:i/>
        </w:rPr>
        <w:t>rs</w:t>
      </w:r>
      <w:r w:rsidR="00AA0D57" w:rsidRPr="003A31DA">
        <w:rPr>
          <w:rFonts w:ascii="Times New Roman" w:hAnsi="Times New Roman" w:cs="Times New Roman"/>
        </w:rPr>
        <w:t xml:space="preserve">, de la universitatea </w:t>
      </w:r>
      <w:r w:rsidR="00AA0D57" w:rsidRPr="003A31DA">
        <w:rPr>
          <w:rFonts w:ascii="Times New Roman" w:hAnsi="Times New Roman" w:cs="Times New Roman"/>
          <w:i/>
        </w:rPr>
        <w:t>U</w:t>
      </w:r>
      <w:r w:rsidR="00C15107" w:rsidRPr="003A31DA">
        <w:rPr>
          <w:rFonts w:ascii="Times New Roman" w:hAnsi="Times New Roman" w:cs="Times New Roman"/>
        </w:rPr>
        <w:t>, ob</w:t>
      </w:r>
      <w:r w:rsidR="00E834B9">
        <w:rPr>
          <w:rFonts w:ascii="Times New Roman" w:hAnsi="Times New Roman" w:cs="Times New Roman"/>
        </w:rPr>
        <w:t>ț</w:t>
      </w:r>
      <w:r w:rsidR="00C15107" w:rsidRPr="003A31DA">
        <w:rPr>
          <w:rFonts w:ascii="Times New Roman" w:hAnsi="Times New Roman" w:cs="Times New Roman"/>
        </w:rPr>
        <w:t>inut pe baza rela</w:t>
      </w:r>
      <w:r w:rsidR="00E834B9">
        <w:rPr>
          <w:rFonts w:ascii="Times New Roman" w:hAnsi="Times New Roman" w:cs="Times New Roman"/>
        </w:rPr>
        <w:t>ț</w:t>
      </w:r>
      <w:r w:rsidR="00C15107" w:rsidRPr="003A31DA">
        <w:rPr>
          <w:rFonts w:ascii="Times New Roman" w:hAnsi="Times New Roman" w:cs="Times New Roman"/>
        </w:rPr>
        <w:t>iei:</w:t>
      </w:r>
    </w:p>
    <w:p w14:paraId="6FF3AF69" w14:textId="739554D5" w:rsidR="00AA0D57" w:rsidRPr="003A31DA" w:rsidRDefault="006E465A" w:rsidP="000F0D2B">
      <w:pPr>
        <w:keepLines/>
        <w:spacing w:after="0" w:line="240" w:lineRule="auto"/>
        <w:ind w:firstLine="284"/>
        <w:jc w:val="both"/>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TS</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L_buget</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M_buget</m:t>
              </m:r>
            </m:e>
          </m:d>
          <m:r>
            <w:rPr>
              <w:rFonts w:ascii="Cambria Math" w:hAnsi="Cambria Math" w:cs="Times New Roman"/>
            </w:rPr>
            <m:t>*e</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master</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L</m:t>
              </m:r>
              <m:sSub>
                <m:sSubPr>
                  <m:ctrlPr>
                    <w:rPr>
                      <w:rFonts w:ascii="Cambria Math" w:hAnsi="Cambria Math" w:cs="Times New Roman"/>
                      <w:i/>
                    </w:rPr>
                  </m:ctrlPr>
                </m:sSubPr>
                <m:e/>
                <m:sub>
                  <m:r>
                    <w:rPr>
                      <w:rFonts w:ascii="Cambria Math" w:hAnsi="Cambria Math" w:cs="Times New Roman"/>
                    </w:rPr>
                    <m:t>taxă</m:t>
                  </m:r>
                </m:sub>
              </m:sSub>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M_taxă</m:t>
              </m:r>
            </m:e>
          </m:d>
          <m:r>
            <w:rPr>
              <w:rFonts w:ascii="Cambria Math" w:hAnsi="Cambria Math" w:cs="Times New Roman"/>
            </w:rPr>
            <m:t>*e</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master</m:t>
              </m:r>
            </m:sub>
          </m:sSub>
        </m:oMath>
      </m:oMathPara>
    </w:p>
    <w:p w14:paraId="729D453B" w14:textId="4D40DF6A"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 xml:space="preserve">iar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fmaster</m:t>
            </m:r>
          </m:sub>
        </m:sSub>
      </m:oMath>
      <w:r w:rsidRPr="003A31DA">
        <w:rPr>
          <w:rFonts w:ascii="Times New Roman" w:hAnsi="Times New Roman" w:cs="Times New Roman"/>
        </w:rPr>
        <w:t xml:space="preserve"> este un coeficient de multiplicare egal cu 1,5 care se aplic</w:t>
      </w:r>
      <w:r w:rsidR="00E834B9">
        <w:rPr>
          <w:rFonts w:ascii="Times New Roman" w:hAnsi="Times New Roman" w:cs="Times New Roman"/>
        </w:rPr>
        <w:t>ă</w:t>
      </w:r>
      <w:r w:rsidRPr="003A31DA">
        <w:rPr>
          <w:rFonts w:ascii="Times New Roman" w:hAnsi="Times New Roman" w:cs="Times New Roman"/>
        </w:rPr>
        <w:t xml:space="preserve">  la ciclul de master;</w:t>
      </w:r>
    </w:p>
    <w:p w14:paraId="1675CC77" w14:textId="73F9D16D"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0443F8" w:rsidRPr="003A31DA">
        <w:rPr>
          <w:rFonts w:ascii="Times New Roman" w:hAnsi="Times New Roman" w:cs="Times New Roman"/>
          <w:i/>
        </w:rPr>
        <w:t>an</w:t>
      </w:r>
      <w:r w:rsidR="000443F8" w:rsidRPr="003A31DA">
        <w:rPr>
          <w:rFonts w:ascii="Times New Roman" w:hAnsi="Times New Roman" w:cs="Times New Roman"/>
          <w:i/>
          <w:vertAlign w:val="subscript"/>
        </w:rPr>
        <w:t>202</w:t>
      </w:r>
      <w:r w:rsidR="000443F8">
        <w:rPr>
          <w:rFonts w:ascii="Times New Roman" w:hAnsi="Times New Roman" w:cs="Times New Roman"/>
          <w:i/>
          <w:vertAlign w:val="subscript"/>
        </w:rPr>
        <w:t>1</w:t>
      </w:r>
      <w:r w:rsidR="000443F8" w:rsidRPr="003A31DA">
        <w:rPr>
          <w:rFonts w:ascii="Times New Roman" w:hAnsi="Times New Roman" w:cs="Times New Roman"/>
          <w:i/>
          <w:vertAlign w:val="subscript"/>
        </w:rPr>
        <w:t xml:space="preserve">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 xml:space="preserve">rilor de la 1 ianuarie </w:t>
      </w:r>
      <w:r w:rsidR="000443F8" w:rsidRPr="003A31DA">
        <w:rPr>
          <w:rFonts w:ascii="Times New Roman" w:hAnsi="Times New Roman" w:cs="Times New Roman"/>
          <w:i/>
        </w:rPr>
        <w:t>202</w:t>
      </w:r>
      <w:r w:rsidR="000443F8">
        <w:rPr>
          <w:rFonts w:ascii="Times New Roman" w:hAnsi="Times New Roman" w:cs="Times New Roman"/>
          <w:i/>
        </w:rPr>
        <w:t>1</w:t>
      </w:r>
      <w:r w:rsidR="000443F8" w:rsidRPr="003A31DA">
        <w:rPr>
          <w:rFonts w:ascii="Times New Roman" w:hAnsi="Times New Roman" w:cs="Times New Roman"/>
          <w:i/>
        </w:rPr>
        <w:t xml:space="preserve"> </w:t>
      </w:r>
      <w:r w:rsidR="00AA0D57" w:rsidRPr="003A31DA">
        <w:rPr>
          <w:rFonts w:ascii="Times New Roman" w:hAnsi="Times New Roman" w:cs="Times New Roman"/>
          <w:i/>
        </w:rPr>
        <w:t>pentru studen</w:t>
      </w:r>
      <w:r w:rsidR="00E834B9">
        <w:rPr>
          <w:rFonts w:ascii="Times New Roman" w:hAnsi="Times New Roman" w:cs="Times New Roman"/>
          <w:i/>
        </w:rPr>
        <w:t>ț</w:t>
      </w:r>
      <w:r w:rsidR="00AA0D57" w:rsidRPr="003A31DA">
        <w:rPr>
          <w:rFonts w:ascii="Times New Roman" w:hAnsi="Times New Roman" w:cs="Times New Roman"/>
          <w:i/>
        </w:rPr>
        <w:t xml:space="preserve">ii </w:t>
      </w:r>
      <w:r w:rsidR="00E834B9">
        <w:rPr>
          <w:rFonts w:ascii="Times New Roman" w:hAnsi="Times New Roman" w:cs="Times New Roman"/>
          <w:i/>
        </w:rPr>
        <w:t>î</w:t>
      </w:r>
      <w:r w:rsidR="00AA0D57" w:rsidRPr="003A31DA">
        <w:rPr>
          <w:rFonts w:ascii="Times New Roman" w:hAnsi="Times New Roman" w:cs="Times New Roman"/>
          <w:i/>
        </w:rPr>
        <w:t>nscri</w:t>
      </w:r>
      <w:r w:rsidR="00E834B9">
        <w:rPr>
          <w:rFonts w:ascii="Times New Roman" w:hAnsi="Times New Roman" w:cs="Times New Roman"/>
          <w:i/>
        </w:rPr>
        <w:t>ș</w:t>
      </w:r>
      <w:r w:rsidR="00AA0D57" w:rsidRPr="003A31DA">
        <w:rPr>
          <w:rFonts w:ascii="Times New Roman" w:hAnsi="Times New Roman" w:cs="Times New Roman"/>
          <w:i/>
        </w:rPr>
        <w:t>i</w:t>
      </w:r>
      <w:r w:rsidR="00C15107" w:rsidRPr="003A31DA">
        <w:rPr>
          <w:rFonts w:ascii="Times New Roman" w:hAnsi="Times New Roman" w:cs="Times New Roman"/>
          <w:i/>
        </w:rPr>
        <w:t xml:space="preserve"> </w:t>
      </w:r>
      <w:r w:rsidR="00E834B9">
        <w:rPr>
          <w:rFonts w:ascii="Times New Roman" w:hAnsi="Times New Roman" w:cs="Times New Roman"/>
          <w:i/>
        </w:rPr>
        <w:t>î</w:t>
      </w:r>
      <w:r w:rsidR="00C15107" w:rsidRPr="003A31DA">
        <w:rPr>
          <w:rFonts w:ascii="Times New Roman" w:hAnsi="Times New Roman" w:cs="Times New Roman"/>
          <w:i/>
        </w:rPr>
        <w:t xml:space="preserve">n anul universitar </w:t>
      </w:r>
      <w:r w:rsidR="000443F8" w:rsidRPr="003A31DA">
        <w:rPr>
          <w:rFonts w:ascii="Times New Roman" w:hAnsi="Times New Roman" w:cs="Times New Roman"/>
          <w:i/>
        </w:rPr>
        <w:t>20</w:t>
      </w:r>
      <w:r w:rsidR="000443F8">
        <w:rPr>
          <w:rFonts w:ascii="Times New Roman" w:hAnsi="Times New Roman" w:cs="Times New Roman"/>
          <w:i/>
        </w:rPr>
        <w:t>20</w:t>
      </w:r>
      <w:r w:rsidR="00C15107" w:rsidRPr="003A31DA">
        <w:rPr>
          <w:rFonts w:ascii="Times New Roman" w:hAnsi="Times New Roman" w:cs="Times New Roman"/>
          <w:i/>
        </w:rPr>
        <w:t>/</w:t>
      </w:r>
      <w:r w:rsidR="000443F8" w:rsidRPr="003A31DA">
        <w:rPr>
          <w:rFonts w:ascii="Times New Roman" w:hAnsi="Times New Roman" w:cs="Times New Roman"/>
          <w:i/>
        </w:rPr>
        <w:t>202</w:t>
      </w:r>
      <w:r w:rsidR="000443F8">
        <w:rPr>
          <w:rFonts w:ascii="Times New Roman" w:hAnsi="Times New Roman" w:cs="Times New Roman"/>
          <w:i/>
        </w:rPr>
        <w:t>1</w:t>
      </w:r>
      <w:r w:rsidR="007B5CC7" w:rsidRPr="003A31DA">
        <w:rPr>
          <w:rFonts w:ascii="Times New Roman" w:hAnsi="Times New Roman" w:cs="Times New Roman"/>
          <w:i/>
        </w:rPr>
        <w:t>, respectiv personalul didactic cu norm</w:t>
      </w:r>
      <w:r w:rsidR="00E834B9">
        <w:rPr>
          <w:rFonts w:ascii="Times New Roman" w:hAnsi="Times New Roman" w:cs="Times New Roman"/>
          <w:i/>
        </w:rPr>
        <w:t>ă</w:t>
      </w:r>
      <w:r w:rsidR="007B5CC7" w:rsidRPr="003A31DA">
        <w:rPr>
          <w:rFonts w:ascii="Times New Roman" w:hAnsi="Times New Roman" w:cs="Times New Roman"/>
          <w:i/>
        </w:rPr>
        <w:t xml:space="preserve"> </w:t>
      </w:r>
      <w:r w:rsidR="00E834B9">
        <w:rPr>
          <w:rFonts w:ascii="Times New Roman" w:hAnsi="Times New Roman" w:cs="Times New Roman"/>
          <w:i/>
        </w:rPr>
        <w:t>î</w:t>
      </w:r>
      <w:r w:rsidR="007B5CC7" w:rsidRPr="003A31DA">
        <w:rPr>
          <w:rFonts w:ascii="Times New Roman" w:hAnsi="Times New Roman" w:cs="Times New Roman"/>
          <w:i/>
        </w:rPr>
        <w:t>ntreag</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 xml:space="preserve">n anul universitar </w:t>
      </w:r>
      <w:r w:rsidR="00D208C9" w:rsidRPr="003A31DA">
        <w:rPr>
          <w:rFonts w:ascii="Times New Roman" w:hAnsi="Times New Roman" w:cs="Times New Roman"/>
          <w:i/>
        </w:rPr>
        <w:t xml:space="preserve"> </w:t>
      </w:r>
      <w:r w:rsidR="000443F8" w:rsidRPr="003A31DA">
        <w:rPr>
          <w:rFonts w:ascii="Times New Roman" w:hAnsi="Times New Roman" w:cs="Times New Roman"/>
          <w:i/>
        </w:rPr>
        <w:t>20</w:t>
      </w:r>
      <w:r w:rsidR="000443F8">
        <w:rPr>
          <w:rFonts w:ascii="Times New Roman" w:hAnsi="Times New Roman" w:cs="Times New Roman"/>
          <w:i/>
        </w:rPr>
        <w:t>20</w:t>
      </w:r>
      <w:r w:rsidR="00D208C9" w:rsidRPr="003A31DA">
        <w:rPr>
          <w:rFonts w:ascii="Times New Roman" w:hAnsi="Times New Roman" w:cs="Times New Roman"/>
          <w:i/>
        </w:rPr>
        <w:t>/</w:t>
      </w:r>
      <w:r w:rsidR="000443F8" w:rsidRPr="003A31DA">
        <w:rPr>
          <w:rFonts w:ascii="Times New Roman" w:hAnsi="Times New Roman" w:cs="Times New Roman"/>
          <w:i/>
        </w:rPr>
        <w:t>202</w:t>
      </w:r>
      <w:r w:rsidR="000443F8">
        <w:rPr>
          <w:rFonts w:ascii="Times New Roman" w:hAnsi="Times New Roman" w:cs="Times New Roman"/>
          <w:i/>
        </w:rPr>
        <w:t>1</w:t>
      </w:r>
    </w:p>
    <w:p w14:paraId="4031B797" w14:textId="77777777"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4E5CE4D6" w14:textId="5414D1D1" w:rsidR="00AA0D57" w:rsidRPr="003A31DA" w:rsidRDefault="00AA0D57" w:rsidP="000F0D2B">
      <w:pPr>
        <w:spacing w:after="0" w:line="240" w:lineRule="auto"/>
        <w:ind w:firstLine="284"/>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w:t>
      </w:r>
      <w:r w:rsidR="00AF3A41" w:rsidRPr="003A31DA">
        <w:rPr>
          <w:rFonts w:ascii="Times New Roman" w:hAnsi="Times New Roman" w:cs="Times New Roman"/>
          <w:i/>
        </w:rPr>
        <w:t>date:</w:t>
      </w:r>
      <w:r w:rsidR="00AF3A41" w:rsidRPr="003A31DA">
        <w:rPr>
          <w:rStyle w:val="CommentReference"/>
          <w:rFonts w:ascii="Times New Roman" w:eastAsia="Calibri" w:hAnsi="Times New Roman" w:cs="Times New Roman"/>
          <w:sz w:val="22"/>
          <w:szCs w:val="22"/>
        </w:rPr>
        <w:t xml:space="preserve"> </w:t>
      </w:r>
      <w:r w:rsidR="00AF3A41" w:rsidRPr="003A31DA">
        <w:rPr>
          <w:rFonts w:ascii="Times New Roman" w:hAnsi="Times New Roman" w:cs="Times New Roman"/>
          <w:i/>
        </w:rPr>
        <w:t>Universit</w:t>
      </w:r>
      <w:r w:rsidR="00E834B9">
        <w:rPr>
          <w:rFonts w:ascii="Times New Roman" w:hAnsi="Times New Roman" w:cs="Times New Roman"/>
          <w:i/>
        </w:rPr>
        <w:t>ăț</w:t>
      </w:r>
      <w:r w:rsidR="00AF3A41" w:rsidRPr="003A31DA">
        <w:rPr>
          <w:rFonts w:ascii="Times New Roman" w:hAnsi="Times New Roman" w:cs="Times New Roman"/>
          <w:i/>
        </w:rPr>
        <w:t>i</w:t>
      </w:r>
    </w:p>
    <w:p w14:paraId="4BC59FD6" w14:textId="77777777" w:rsidR="00D11D2F" w:rsidRPr="003A31DA" w:rsidRDefault="00D11D2F" w:rsidP="000F0D2B">
      <w:pPr>
        <w:spacing w:after="0" w:line="240" w:lineRule="auto"/>
        <w:ind w:firstLine="284"/>
        <w:jc w:val="both"/>
        <w:rPr>
          <w:rFonts w:ascii="Times New Roman" w:hAnsi="Times New Roman" w:cs="Times New Roman"/>
        </w:rPr>
      </w:pPr>
    </w:p>
    <w:p w14:paraId="5CC3BC6F" w14:textId="0E2B2F72"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IC1.2 Raportul num</w:t>
      </w:r>
      <w:r w:rsidR="00E834B9">
        <w:rPr>
          <w:rFonts w:ascii="Times New Roman" w:hAnsi="Times New Roman" w:cs="Times New Roman"/>
          <w:b/>
        </w:rPr>
        <w:t>ă</w:t>
      </w:r>
      <w:r w:rsidRPr="003A31DA">
        <w:rPr>
          <w:rFonts w:ascii="Times New Roman" w:hAnsi="Times New Roman" w:cs="Times New Roman"/>
          <w:b/>
        </w:rPr>
        <w:t>rului de studen</w:t>
      </w:r>
      <w:r w:rsidR="00E834B9">
        <w:rPr>
          <w:rFonts w:ascii="Times New Roman" w:hAnsi="Times New Roman" w:cs="Times New Roman"/>
          <w:b/>
        </w:rPr>
        <w:t>ț</w:t>
      </w:r>
      <w:r w:rsidRPr="003A31DA">
        <w:rPr>
          <w:rFonts w:ascii="Times New Roman" w:hAnsi="Times New Roman" w:cs="Times New Roman"/>
          <w:b/>
        </w:rPr>
        <w:t xml:space="preserve">i de la ciclul de master </w:t>
      </w:r>
      <w:r w:rsidR="00E834B9">
        <w:rPr>
          <w:rFonts w:ascii="Times New Roman" w:hAnsi="Times New Roman" w:cs="Times New Roman"/>
          <w:b/>
        </w:rPr>
        <w:t>ș</w:t>
      </w:r>
      <w:r w:rsidRPr="003A31DA">
        <w:rPr>
          <w:rFonts w:ascii="Times New Roman" w:hAnsi="Times New Roman" w:cs="Times New Roman"/>
          <w:b/>
        </w:rPr>
        <w:t>i num</w:t>
      </w:r>
      <w:r w:rsidR="00E834B9">
        <w:rPr>
          <w:rFonts w:ascii="Times New Roman" w:hAnsi="Times New Roman" w:cs="Times New Roman"/>
          <w:b/>
        </w:rPr>
        <w:t>ă</w:t>
      </w:r>
      <w:r w:rsidRPr="003A31DA">
        <w:rPr>
          <w:rFonts w:ascii="Times New Roman" w:hAnsi="Times New Roman" w:cs="Times New Roman"/>
          <w:b/>
        </w:rPr>
        <w:t>rul de studen</w:t>
      </w:r>
      <w:r w:rsidR="00E834B9">
        <w:rPr>
          <w:rFonts w:ascii="Times New Roman" w:hAnsi="Times New Roman" w:cs="Times New Roman"/>
          <w:b/>
        </w:rPr>
        <w:t>ț</w:t>
      </w:r>
      <w:r w:rsidRPr="003A31DA">
        <w:rPr>
          <w:rFonts w:ascii="Times New Roman" w:hAnsi="Times New Roman" w:cs="Times New Roman"/>
          <w:b/>
        </w:rPr>
        <w:t>i de la ciclul de licen</w:t>
      </w:r>
      <w:r w:rsidR="00E834B9">
        <w:rPr>
          <w:rFonts w:ascii="Times New Roman" w:hAnsi="Times New Roman" w:cs="Times New Roman"/>
          <w:b/>
        </w:rPr>
        <w:t>ță</w:t>
      </w:r>
    </w:p>
    <w:p w14:paraId="5C20CE3B" w14:textId="7534CBC3"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pentru fiecare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ca </w:t>
      </w:r>
      <w:r w:rsidRPr="003A31DA">
        <w:rPr>
          <w:rFonts w:ascii="Times New Roman" w:hAnsi="Times New Roman" w:cs="Times New Roman"/>
          <w:bCs/>
          <w:i/>
        </w:rPr>
        <w:t xml:space="preserve">medie a ultimilor 4 ani universitari </w:t>
      </w:r>
      <w:r w:rsidRPr="003A31DA">
        <w:rPr>
          <w:rFonts w:ascii="Times New Roman" w:hAnsi="Times New Roman" w:cs="Times New Roman"/>
          <w:i/>
        </w:rPr>
        <w:t>finaliza</w:t>
      </w:r>
      <w:r w:rsidR="00E834B9">
        <w:rPr>
          <w:rFonts w:ascii="Times New Roman" w:hAnsi="Times New Roman" w:cs="Times New Roman"/>
          <w:i/>
        </w:rPr>
        <w:t>ț</w:t>
      </w:r>
      <w:r w:rsidRPr="003A31DA">
        <w:rPr>
          <w:rFonts w:ascii="Times New Roman" w:hAnsi="Times New Roman" w:cs="Times New Roman"/>
          <w:i/>
        </w:rPr>
        <w:t>i</w:t>
      </w:r>
      <w:r w:rsidRPr="003A31DA">
        <w:rPr>
          <w:rFonts w:ascii="Times New Roman" w:hAnsi="Times New Roman" w:cs="Times New Roman"/>
          <w:bCs/>
          <w:i/>
        </w:rPr>
        <w:t>, pentru raportul dintre num</w:t>
      </w:r>
      <w:r w:rsidR="00E834B9">
        <w:rPr>
          <w:rFonts w:ascii="Times New Roman" w:hAnsi="Times New Roman" w:cs="Times New Roman"/>
          <w:bCs/>
          <w:i/>
        </w:rPr>
        <w:t>ă</w:t>
      </w:r>
      <w:r w:rsidRPr="003A31DA">
        <w:rPr>
          <w:rFonts w:ascii="Times New Roman" w:hAnsi="Times New Roman" w:cs="Times New Roman"/>
          <w:bCs/>
          <w:i/>
        </w:rPr>
        <w:t>rul studen</w:t>
      </w:r>
      <w:r w:rsidR="00E834B9">
        <w:rPr>
          <w:rFonts w:ascii="Times New Roman" w:hAnsi="Times New Roman" w:cs="Times New Roman"/>
          <w:bCs/>
          <w:i/>
        </w:rPr>
        <w:t>ț</w:t>
      </w:r>
      <w:r w:rsidRPr="003A31DA">
        <w:rPr>
          <w:rFonts w:ascii="Times New Roman" w:hAnsi="Times New Roman" w:cs="Times New Roman"/>
          <w:bCs/>
          <w:i/>
        </w:rPr>
        <w:t xml:space="preserve">ilor fizici </w:t>
      </w:r>
      <w:r w:rsidRPr="003A31DA">
        <w:rPr>
          <w:rFonts w:ascii="Times New Roman" w:hAnsi="Times New Roman" w:cs="Times New Roman"/>
          <w:i/>
        </w:rPr>
        <w:t>(bugeta</w:t>
      </w:r>
      <w:r w:rsidR="00E834B9">
        <w:rPr>
          <w:rFonts w:ascii="Times New Roman" w:hAnsi="Times New Roman" w:cs="Times New Roman"/>
          <w:i/>
        </w:rPr>
        <w:t>ț</w:t>
      </w:r>
      <w:r w:rsidRPr="003A31DA">
        <w:rPr>
          <w:rFonts w:ascii="Times New Roman" w:hAnsi="Times New Roman" w:cs="Times New Roman"/>
          <w:i/>
        </w:rPr>
        <w:t xml:space="preserve">i </w:t>
      </w:r>
      <w:r w:rsidR="00E834B9">
        <w:rPr>
          <w:rFonts w:ascii="Times New Roman" w:hAnsi="Times New Roman" w:cs="Times New Roman"/>
          <w:i/>
        </w:rPr>
        <w:t>ș</w:t>
      </w:r>
      <w:r w:rsidRPr="003A31DA">
        <w:rPr>
          <w:rFonts w:ascii="Times New Roman" w:hAnsi="Times New Roman" w:cs="Times New Roman"/>
          <w:i/>
        </w:rPr>
        <w:t>i cu tax</w:t>
      </w:r>
      <w:r w:rsidR="00E834B9">
        <w:rPr>
          <w:rFonts w:ascii="Times New Roman" w:hAnsi="Times New Roman" w:cs="Times New Roman"/>
          <w:i/>
        </w:rPr>
        <w:t>ă</w:t>
      </w:r>
      <w:r w:rsidRPr="003A31DA">
        <w:rPr>
          <w:rFonts w:ascii="Times New Roman" w:hAnsi="Times New Roman" w:cs="Times New Roman"/>
          <w:i/>
        </w:rPr>
        <w:t>)</w:t>
      </w:r>
      <w:r w:rsidRPr="003A31DA">
        <w:rPr>
          <w:rFonts w:ascii="Times New Roman" w:hAnsi="Times New Roman" w:cs="Times New Roman"/>
          <w:bCs/>
          <w:i/>
        </w:rPr>
        <w:t xml:space="preserve">, de la ciclul de master </w:t>
      </w:r>
      <w:r w:rsidR="00E834B9">
        <w:rPr>
          <w:rFonts w:ascii="Times New Roman" w:hAnsi="Times New Roman" w:cs="Times New Roman"/>
          <w:bCs/>
          <w:i/>
        </w:rPr>
        <w:t>ș</w:t>
      </w:r>
      <w:r w:rsidRPr="003A31DA">
        <w:rPr>
          <w:rFonts w:ascii="Times New Roman" w:hAnsi="Times New Roman" w:cs="Times New Roman"/>
          <w:bCs/>
          <w:i/>
        </w:rPr>
        <w:t>i num</w:t>
      </w:r>
      <w:r w:rsidR="00E834B9">
        <w:rPr>
          <w:rFonts w:ascii="Times New Roman" w:hAnsi="Times New Roman" w:cs="Times New Roman"/>
          <w:bCs/>
          <w:i/>
        </w:rPr>
        <w:t>ă</w:t>
      </w:r>
      <w:r w:rsidRPr="003A31DA">
        <w:rPr>
          <w:rFonts w:ascii="Times New Roman" w:hAnsi="Times New Roman" w:cs="Times New Roman"/>
          <w:bCs/>
          <w:i/>
        </w:rPr>
        <w:t>rul studen</w:t>
      </w:r>
      <w:r w:rsidR="00E834B9">
        <w:rPr>
          <w:rFonts w:ascii="Times New Roman" w:hAnsi="Times New Roman" w:cs="Times New Roman"/>
          <w:bCs/>
          <w:i/>
        </w:rPr>
        <w:t>ț</w:t>
      </w:r>
      <w:r w:rsidRPr="003A31DA">
        <w:rPr>
          <w:rFonts w:ascii="Times New Roman" w:hAnsi="Times New Roman" w:cs="Times New Roman"/>
          <w:bCs/>
          <w:i/>
        </w:rPr>
        <w:t xml:space="preserve">ilor fizici </w:t>
      </w:r>
      <w:r w:rsidRPr="003A31DA">
        <w:rPr>
          <w:rFonts w:ascii="Times New Roman" w:hAnsi="Times New Roman" w:cs="Times New Roman"/>
          <w:i/>
        </w:rPr>
        <w:t>(bugeta</w:t>
      </w:r>
      <w:r w:rsidR="00E834B9">
        <w:rPr>
          <w:rFonts w:ascii="Times New Roman" w:hAnsi="Times New Roman" w:cs="Times New Roman"/>
          <w:i/>
        </w:rPr>
        <w:t>ț</w:t>
      </w:r>
      <w:r w:rsidRPr="003A31DA">
        <w:rPr>
          <w:rFonts w:ascii="Times New Roman" w:hAnsi="Times New Roman" w:cs="Times New Roman"/>
          <w:i/>
        </w:rPr>
        <w:t xml:space="preserve">i </w:t>
      </w:r>
      <w:r w:rsidR="00E834B9">
        <w:rPr>
          <w:rFonts w:ascii="Times New Roman" w:hAnsi="Times New Roman" w:cs="Times New Roman"/>
          <w:i/>
        </w:rPr>
        <w:t>ș</w:t>
      </w:r>
      <w:r w:rsidRPr="003A31DA">
        <w:rPr>
          <w:rFonts w:ascii="Times New Roman" w:hAnsi="Times New Roman" w:cs="Times New Roman"/>
          <w:i/>
        </w:rPr>
        <w:t>i cu tax</w:t>
      </w:r>
      <w:r w:rsidR="00E834B9">
        <w:rPr>
          <w:rFonts w:ascii="Times New Roman" w:hAnsi="Times New Roman" w:cs="Times New Roman"/>
          <w:i/>
        </w:rPr>
        <w:t>ă</w:t>
      </w:r>
      <w:r w:rsidRPr="003A31DA">
        <w:rPr>
          <w:rFonts w:ascii="Times New Roman" w:hAnsi="Times New Roman" w:cs="Times New Roman"/>
          <w:i/>
        </w:rPr>
        <w:t xml:space="preserve">) de la ciclul de studii de </w:t>
      </w:r>
      <w:r w:rsidRPr="003A31DA">
        <w:rPr>
          <w:rFonts w:ascii="Times New Roman" w:hAnsi="Times New Roman" w:cs="Times New Roman"/>
          <w:bCs/>
          <w:i/>
        </w:rPr>
        <w:t>licen</w:t>
      </w:r>
      <w:r w:rsidR="00E834B9">
        <w:rPr>
          <w:rFonts w:ascii="Times New Roman" w:hAnsi="Times New Roman" w:cs="Times New Roman"/>
          <w:bCs/>
          <w:i/>
        </w:rPr>
        <w:t>ță</w:t>
      </w:r>
      <w:r w:rsidRPr="003A31DA">
        <w:rPr>
          <w:rFonts w:ascii="Times New Roman" w:hAnsi="Times New Roman" w:cs="Times New Roman"/>
          <w:bCs/>
        </w:rPr>
        <w:t xml:space="preserve">, </w:t>
      </w:r>
    </w:p>
    <w:p w14:paraId="71949A74" w14:textId="3FE8F54E"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 xml:space="preserve">iei: </w:t>
      </w:r>
    </w:p>
    <w:p w14:paraId="6CF638FE" w14:textId="77777777" w:rsidR="00AA0D57" w:rsidRPr="003A31DA" w:rsidRDefault="006E465A" w:rsidP="000F0D2B">
      <w:pPr>
        <w:spacing w:after="0" w:line="240" w:lineRule="auto"/>
        <w:ind w:firstLine="284"/>
        <w:jc w:val="center"/>
        <w:rPr>
          <w:rFonts w:ascii="Times New Roman" w:hAnsi="Times New Roman" w:cs="Times New Roman"/>
          <w:i/>
        </w:rPr>
      </w:pPr>
      <m:oMathPara>
        <m:oMathParaPr>
          <m:jc m:val="left"/>
        </m:oMathParaPr>
        <m:oMath>
          <m:sSubSup>
            <m:sSubSupPr>
              <m:ctrlPr>
                <w:rPr>
                  <w:rFonts w:ascii="Cambria Math" w:hAnsi="Cambria Math" w:cs="Times New Roman"/>
                  <w:i/>
                </w:rPr>
              </m:ctrlPr>
            </m:sSubSupPr>
            <m:e>
              <m:r>
                <w:rPr>
                  <w:rFonts w:ascii="Cambria Math" w:hAnsi="Cambria Math" w:cs="Times New Roman"/>
                </w:rPr>
                <m:t>C1.2</m:t>
              </m:r>
            </m:e>
            <m:sub>
              <m:r>
                <w:rPr>
                  <w:rFonts w:ascii="Cambria Math" w:hAnsi="Cambria Math" w:cs="Times New Roman"/>
                </w:rPr>
                <m:t>rs</m:t>
              </m:r>
            </m:sub>
            <m:sup>
              <m:r>
                <w:rPr>
                  <w:rFonts w:ascii="Cambria Math" w:hAnsi="Cambria Math" w:cs="Times New Roman"/>
                </w:rPr>
                <m:t>(U)</m:t>
              </m:r>
            </m:sup>
          </m:sSubSup>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i=ac-4</m:t>
                      </m:r>
                    </m:sub>
                    <m:sup>
                      <m:r>
                        <w:rPr>
                          <w:rFonts w:ascii="Cambria Math" w:hAnsi="Cambria Math" w:cs="Times New Roman"/>
                        </w:rPr>
                        <m:t>ac-1</m:t>
                      </m:r>
                    </m:sup>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M</m:t>
                              </m:r>
                            </m:e>
                          </m:d>
                        </m:num>
                        <m:den>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L</m:t>
                              </m:r>
                            </m:e>
                          </m:d>
                        </m:den>
                      </m:f>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r>
                    <w:rPr>
                      <w:rFonts w:ascii="Cambria Math" w:hAnsi="Cambria Math" w:cs="Times New Roman"/>
                    </w:rPr>
                    <m:t>)</m:t>
                  </m:r>
                </m:e>
              </m:d>
            </m:num>
            <m:den>
              <m:r>
                <w:rPr>
                  <w:rFonts w:ascii="Cambria Math" w:hAnsi="Cambria Math" w:cs="Times New Roman"/>
                </w:rPr>
                <m:t>4</m:t>
              </m:r>
            </m:den>
          </m:f>
        </m:oMath>
      </m:oMathPara>
    </w:p>
    <w:p w14:paraId="3CF554FF" w14:textId="049DC4AA"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m:oMath>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M</m:t>
            </m:r>
          </m:e>
        </m:d>
      </m:oMath>
      <w:r w:rsidRPr="003A31DA">
        <w:rPr>
          <w:rFonts w:ascii="Times New Roman" w:hAnsi="Times New Roman" w:cs="Times New Roman"/>
        </w:rPr>
        <w:t>–num</w:t>
      </w:r>
      <w:r w:rsidR="00E834B9">
        <w:rPr>
          <w:rFonts w:ascii="Times New Roman" w:hAnsi="Times New Roman" w:cs="Times New Roman"/>
        </w:rPr>
        <w:t>ă</w:t>
      </w:r>
      <w:r w:rsidRPr="003A31DA">
        <w:rPr>
          <w:rFonts w:ascii="Times New Roman" w:hAnsi="Times New Roman" w:cs="Times New Roman"/>
        </w:rPr>
        <w:t>rul de studen</w:t>
      </w:r>
      <w:r w:rsidR="00E834B9">
        <w:rPr>
          <w:rFonts w:ascii="Times New Roman" w:hAnsi="Times New Roman" w:cs="Times New Roman"/>
        </w:rPr>
        <w:t>ț</w:t>
      </w:r>
      <w:r w:rsidRPr="003A31DA">
        <w:rPr>
          <w:rFonts w:ascii="Times New Roman" w:hAnsi="Times New Roman" w:cs="Times New Roman"/>
        </w:rPr>
        <w:t>i fizici de la ciclul de studii de master (bugeta</w:t>
      </w:r>
      <w:r w:rsidR="00E834B9">
        <w:rPr>
          <w:rFonts w:ascii="Times New Roman" w:hAnsi="Times New Roman" w:cs="Times New Roman"/>
        </w:rPr>
        <w:t>ț</w:t>
      </w:r>
      <w:r w:rsidRPr="003A31DA">
        <w:rPr>
          <w:rFonts w:ascii="Times New Roman" w:hAnsi="Times New Roman" w:cs="Times New Roman"/>
        </w:rPr>
        <w:t xml:space="preserve">i </w:t>
      </w:r>
      <w:r w:rsidR="00E834B9">
        <w:rPr>
          <w:rFonts w:ascii="Times New Roman" w:hAnsi="Times New Roman" w:cs="Times New Roman"/>
        </w:rPr>
        <w:t>ș</w:t>
      </w:r>
      <w:r w:rsidRPr="003A31DA">
        <w:rPr>
          <w:rFonts w:ascii="Times New Roman" w:hAnsi="Times New Roman" w:cs="Times New Roman"/>
        </w:rPr>
        <w:t>i cu tax</w:t>
      </w:r>
      <w:r w:rsidR="00E834B9">
        <w:rPr>
          <w:rFonts w:ascii="Times New Roman" w:hAnsi="Times New Roman" w:cs="Times New Roman"/>
        </w:rPr>
        <w:t>ă</w:t>
      </w:r>
      <w:r w:rsidRPr="003A31DA">
        <w:rPr>
          <w:rFonts w:ascii="Times New Roman" w:hAnsi="Times New Roman" w:cs="Times New Roman"/>
        </w:rPr>
        <w:t xml:space="preserve">), din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w:t>
      </w:r>
      <w:r w:rsidRPr="003A31DA">
        <w:rPr>
          <w:rFonts w:ascii="Times New Roman" w:hAnsi="Times New Roman" w:cs="Times New Roman"/>
        </w:rPr>
        <w:t xml:space="preserve">, de la universitatea </w:t>
      </w:r>
      <w:r w:rsidRPr="003A31DA">
        <w:rPr>
          <w:rFonts w:ascii="Times New Roman" w:hAnsi="Times New Roman" w:cs="Times New Roman"/>
          <w:i/>
        </w:rPr>
        <w:t>U, unde, pentru studen</w:t>
      </w:r>
      <w:r w:rsidR="00E834B9">
        <w:rPr>
          <w:rFonts w:ascii="Times New Roman" w:hAnsi="Times New Roman" w:cs="Times New Roman"/>
          <w:i/>
        </w:rPr>
        <w:t>ț</w:t>
      </w:r>
      <w:r w:rsidRPr="003A31DA">
        <w:rPr>
          <w:rFonts w:ascii="Times New Roman" w:hAnsi="Times New Roman" w:cs="Times New Roman"/>
          <w:i/>
        </w:rPr>
        <w:t xml:space="preserve">ii </w:t>
      </w:r>
      <w:r w:rsidR="00E834B9">
        <w:rPr>
          <w:rFonts w:ascii="Times New Roman" w:hAnsi="Times New Roman" w:cs="Times New Roman"/>
          <w:i/>
        </w:rPr>
        <w:t>î</w:t>
      </w:r>
      <w:r w:rsidRPr="003A31DA">
        <w:rPr>
          <w:rFonts w:ascii="Times New Roman" w:hAnsi="Times New Roman" w:cs="Times New Roman"/>
          <w:i/>
        </w:rPr>
        <w:t>n regim cu tax</w:t>
      </w:r>
      <w:r w:rsidR="00E834B9">
        <w:rPr>
          <w:rFonts w:ascii="Times New Roman" w:hAnsi="Times New Roman" w:cs="Times New Roman"/>
          <w:i/>
        </w:rPr>
        <w:t>ă</w:t>
      </w:r>
      <w:r w:rsidRPr="003A31DA">
        <w:rPr>
          <w:rFonts w:ascii="Times New Roman" w:hAnsi="Times New Roman" w:cs="Times New Roman"/>
          <w:i/>
        </w:rPr>
        <w:t>, se aplic</w:t>
      </w:r>
      <w:r w:rsidR="00E834B9">
        <w:rPr>
          <w:rFonts w:ascii="Times New Roman" w:hAnsi="Times New Roman" w:cs="Times New Roman"/>
          <w:i/>
        </w:rPr>
        <w:t>ă</w:t>
      </w:r>
      <w:r w:rsidRPr="003A31DA">
        <w:rPr>
          <w:rFonts w:ascii="Times New Roman" w:hAnsi="Times New Roman" w:cs="Times New Roman"/>
          <w:i/>
        </w:rPr>
        <w:t xml:space="preserve"> un coeficient de multiplicare egal cu 1,5;</w:t>
      </w:r>
    </w:p>
    <w:p w14:paraId="2ACA83B2" w14:textId="2E369FEB"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L</m:t>
            </m:r>
          </m:e>
        </m:d>
      </m:oMath>
      <w:r w:rsidR="00AA0D57" w:rsidRPr="003A31DA">
        <w:rPr>
          <w:rFonts w:ascii="Times New Roman" w:hAnsi="Times New Roman" w:cs="Times New Roman"/>
        </w:rPr>
        <w:tab/>
        <w:t>– num</w:t>
      </w:r>
      <w:r w:rsidR="00E834B9">
        <w:rPr>
          <w:rFonts w:ascii="Times New Roman" w:hAnsi="Times New Roman" w:cs="Times New Roman"/>
        </w:rPr>
        <w:t>ă</w:t>
      </w:r>
      <w:r w:rsidR="00AA0D57" w:rsidRPr="003A31DA">
        <w:rPr>
          <w:rFonts w:ascii="Times New Roman" w:hAnsi="Times New Roman" w:cs="Times New Roman"/>
        </w:rPr>
        <w:t>rul de studen</w:t>
      </w:r>
      <w:r w:rsidR="00E834B9">
        <w:rPr>
          <w:rFonts w:ascii="Times New Roman" w:hAnsi="Times New Roman" w:cs="Times New Roman"/>
        </w:rPr>
        <w:t>ț</w:t>
      </w:r>
      <w:r w:rsidR="00AA0D57" w:rsidRPr="003A31DA">
        <w:rPr>
          <w:rFonts w:ascii="Times New Roman" w:hAnsi="Times New Roman" w:cs="Times New Roman"/>
        </w:rPr>
        <w:t>i fizici de la ciclul de studii de licen</w:t>
      </w:r>
      <w:r w:rsidR="00E834B9">
        <w:rPr>
          <w:rFonts w:ascii="Times New Roman" w:hAnsi="Times New Roman" w:cs="Times New Roman"/>
        </w:rPr>
        <w:t>ță</w:t>
      </w:r>
      <w:r w:rsidR="00C37F2F" w:rsidRPr="003A31DA">
        <w:rPr>
          <w:rStyle w:val="FootnoteReference"/>
          <w:rFonts w:ascii="Times New Roman" w:hAnsi="Times New Roman"/>
        </w:rPr>
        <w:footnoteReference w:id="2"/>
      </w:r>
      <w:r w:rsidR="00AA0D57" w:rsidRPr="003A31DA">
        <w:rPr>
          <w:rFonts w:ascii="Times New Roman" w:hAnsi="Times New Roman" w:cs="Times New Roman"/>
        </w:rPr>
        <w:t xml:space="preserve">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xml:space="preserve">), din ramura de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ță</w:t>
      </w:r>
      <w:r w:rsidR="00AA0D57" w:rsidRPr="003A31DA">
        <w:rPr>
          <w:rFonts w:ascii="Times New Roman" w:hAnsi="Times New Roman" w:cs="Times New Roman"/>
        </w:rPr>
        <w:t xml:space="preserve"> </w:t>
      </w:r>
      <w:r w:rsidR="00AA0D57" w:rsidRPr="003A31DA">
        <w:rPr>
          <w:rFonts w:ascii="Times New Roman" w:hAnsi="Times New Roman" w:cs="Times New Roman"/>
          <w:i/>
        </w:rPr>
        <w:t>rs</w:t>
      </w:r>
      <w:r w:rsidR="00AA0D57" w:rsidRPr="003A31DA">
        <w:rPr>
          <w:rFonts w:ascii="Times New Roman" w:hAnsi="Times New Roman" w:cs="Times New Roman"/>
        </w:rPr>
        <w:t xml:space="preserve">, de la universitatea </w:t>
      </w:r>
      <w:r w:rsidR="00AA0D57" w:rsidRPr="003A31DA">
        <w:rPr>
          <w:rFonts w:ascii="Times New Roman" w:hAnsi="Times New Roman" w:cs="Times New Roman"/>
          <w:i/>
        </w:rPr>
        <w:t>U</w:t>
      </w:r>
      <w:r w:rsidR="00AA0D57" w:rsidRPr="003A31DA">
        <w:rPr>
          <w:rFonts w:ascii="Times New Roman" w:hAnsi="Times New Roman" w:cs="Times New Roman"/>
        </w:rPr>
        <w:t xml:space="preserve">; </w:t>
      </w:r>
    </w:p>
    <w:p w14:paraId="362AFAF6" w14:textId="7B721103"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r>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0443F8" w:rsidRPr="003A31DA">
        <w:rPr>
          <w:rFonts w:ascii="Times New Roman" w:hAnsi="Times New Roman" w:cs="Times New Roman"/>
          <w:i/>
        </w:rPr>
        <w:t>an</w:t>
      </w:r>
      <w:r w:rsidR="000443F8" w:rsidRPr="003A31DA">
        <w:rPr>
          <w:rFonts w:ascii="Times New Roman" w:hAnsi="Times New Roman" w:cs="Times New Roman"/>
          <w:i/>
          <w:vertAlign w:val="subscript"/>
        </w:rPr>
        <w:t>202</w:t>
      </w:r>
      <w:r w:rsidR="000443F8">
        <w:rPr>
          <w:rFonts w:ascii="Times New Roman" w:hAnsi="Times New Roman" w:cs="Times New Roman"/>
          <w:i/>
          <w:vertAlign w:val="subscript"/>
        </w:rPr>
        <w:t>1</w:t>
      </w:r>
      <w:r w:rsidR="000443F8" w:rsidRPr="003A31DA">
        <w:rPr>
          <w:rFonts w:ascii="Times New Roman" w:hAnsi="Times New Roman" w:cs="Times New Roman"/>
          <w:i/>
          <w:vertAlign w:val="subscript"/>
        </w:rPr>
        <w:t xml:space="preserve"> </w:t>
      </w:r>
      <w:r w:rsidR="00BF7175" w:rsidRPr="003A31DA">
        <w:rPr>
          <w:rFonts w:ascii="Times New Roman" w:hAnsi="Times New Roman" w:cs="Times New Roman"/>
          <w:i/>
        </w:rPr>
        <w:t xml:space="preserve">corespunde </w:t>
      </w:r>
      <w:r w:rsidR="00AA0D57" w:rsidRPr="003A31DA">
        <w:rPr>
          <w:rFonts w:ascii="Times New Roman" w:hAnsi="Times New Roman" w:cs="Times New Roman"/>
          <w:i/>
        </w:rPr>
        <w:t>raport</w:t>
      </w:r>
      <w:r w:rsidR="00E834B9">
        <w:rPr>
          <w:rFonts w:ascii="Times New Roman" w:hAnsi="Times New Roman" w:cs="Times New Roman"/>
          <w:i/>
        </w:rPr>
        <w:t>ă</w:t>
      </w:r>
      <w:r w:rsidR="00AA0D57" w:rsidRPr="003A31DA">
        <w:rPr>
          <w:rFonts w:ascii="Times New Roman" w:hAnsi="Times New Roman" w:cs="Times New Roman"/>
          <w:i/>
        </w:rPr>
        <w:t xml:space="preserve">rilor de la 1 ianuarie </w:t>
      </w:r>
      <w:r w:rsidR="000443F8" w:rsidRPr="003A31DA">
        <w:rPr>
          <w:rFonts w:ascii="Times New Roman" w:hAnsi="Times New Roman" w:cs="Times New Roman"/>
          <w:i/>
        </w:rPr>
        <w:t>202</w:t>
      </w:r>
      <w:r w:rsidR="000443F8">
        <w:rPr>
          <w:rFonts w:ascii="Times New Roman" w:hAnsi="Times New Roman" w:cs="Times New Roman"/>
          <w:i/>
        </w:rPr>
        <w:t>1</w:t>
      </w:r>
      <w:r w:rsidR="000443F8" w:rsidRPr="003A31DA">
        <w:rPr>
          <w:rFonts w:ascii="Times New Roman" w:hAnsi="Times New Roman" w:cs="Times New Roman"/>
          <w:i/>
        </w:rPr>
        <w:t xml:space="preserve"> </w:t>
      </w:r>
      <w:r w:rsidR="00AA0D57" w:rsidRPr="003A31DA">
        <w:rPr>
          <w:rFonts w:ascii="Times New Roman" w:hAnsi="Times New Roman" w:cs="Times New Roman"/>
          <w:i/>
        </w:rPr>
        <w:t>pentru studen</w:t>
      </w:r>
      <w:r w:rsidR="00E834B9">
        <w:rPr>
          <w:rFonts w:ascii="Times New Roman" w:hAnsi="Times New Roman" w:cs="Times New Roman"/>
          <w:i/>
        </w:rPr>
        <w:t>ț</w:t>
      </w:r>
      <w:r w:rsidR="00AA0D57" w:rsidRPr="003A31DA">
        <w:rPr>
          <w:rFonts w:ascii="Times New Roman" w:hAnsi="Times New Roman" w:cs="Times New Roman"/>
          <w:i/>
        </w:rPr>
        <w:t xml:space="preserve">ii </w:t>
      </w:r>
      <w:r w:rsidR="00E834B9">
        <w:rPr>
          <w:rFonts w:ascii="Times New Roman" w:hAnsi="Times New Roman" w:cs="Times New Roman"/>
          <w:i/>
        </w:rPr>
        <w:t>î</w:t>
      </w:r>
      <w:r w:rsidR="00AA0D57" w:rsidRPr="003A31DA">
        <w:rPr>
          <w:rFonts w:ascii="Times New Roman" w:hAnsi="Times New Roman" w:cs="Times New Roman"/>
          <w:i/>
        </w:rPr>
        <w:t>nscri</w:t>
      </w:r>
      <w:r w:rsidR="00E834B9">
        <w:rPr>
          <w:rFonts w:ascii="Times New Roman" w:hAnsi="Times New Roman" w:cs="Times New Roman"/>
          <w:i/>
        </w:rPr>
        <w:t>ș</w:t>
      </w:r>
      <w:r w:rsidR="00AA0D57" w:rsidRPr="003A31DA">
        <w:rPr>
          <w:rFonts w:ascii="Times New Roman" w:hAnsi="Times New Roman" w:cs="Times New Roman"/>
          <w:i/>
        </w:rPr>
        <w:t xml:space="preserve">i </w:t>
      </w:r>
      <w:r w:rsidR="00E834B9">
        <w:rPr>
          <w:rFonts w:ascii="Times New Roman" w:hAnsi="Times New Roman" w:cs="Times New Roman"/>
          <w:i/>
        </w:rPr>
        <w:t>î</w:t>
      </w:r>
      <w:r w:rsidR="00AA0D57" w:rsidRPr="003A31DA">
        <w:rPr>
          <w:rFonts w:ascii="Times New Roman" w:hAnsi="Times New Roman" w:cs="Times New Roman"/>
          <w:i/>
        </w:rPr>
        <w:t xml:space="preserve">n anul universitar </w:t>
      </w:r>
      <w:r w:rsidR="000443F8" w:rsidRPr="003A31DA">
        <w:rPr>
          <w:rFonts w:ascii="Times New Roman" w:hAnsi="Times New Roman" w:cs="Times New Roman"/>
        </w:rPr>
        <w:t>20</w:t>
      </w:r>
      <w:r w:rsidR="000443F8">
        <w:rPr>
          <w:rFonts w:ascii="Times New Roman" w:hAnsi="Times New Roman" w:cs="Times New Roman"/>
        </w:rPr>
        <w:t>20</w:t>
      </w:r>
      <w:r w:rsidR="00D208C9" w:rsidRPr="003A31DA">
        <w:rPr>
          <w:rFonts w:ascii="Times New Roman" w:hAnsi="Times New Roman" w:cs="Times New Roman"/>
        </w:rPr>
        <w:t>/</w:t>
      </w:r>
      <w:r w:rsidR="000443F8" w:rsidRPr="003A31DA">
        <w:rPr>
          <w:rFonts w:ascii="Times New Roman" w:hAnsi="Times New Roman" w:cs="Times New Roman"/>
        </w:rPr>
        <w:t>202</w:t>
      </w:r>
      <w:r w:rsidR="000443F8">
        <w:rPr>
          <w:rFonts w:ascii="Times New Roman" w:hAnsi="Times New Roman" w:cs="Times New Roman"/>
        </w:rPr>
        <w:t>1</w:t>
      </w:r>
    </w:p>
    <w:p w14:paraId="29EA8B28" w14:textId="77777777"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25E94491" w14:textId="3DCF2387"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 xml:space="preserve">Pentru ramurile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arhitectur</w:t>
      </w:r>
      <w:r w:rsidR="00E834B9">
        <w:rPr>
          <w:rFonts w:ascii="Times New Roman" w:hAnsi="Times New Roman" w:cs="Times New Roman"/>
          <w:i/>
        </w:rPr>
        <w:t>ă</w:t>
      </w:r>
      <w:r w:rsidRPr="003A31DA">
        <w:rPr>
          <w:rFonts w:ascii="Times New Roman" w:hAnsi="Times New Roman" w:cs="Times New Roman"/>
          <w:i/>
        </w:rPr>
        <w:t>, medicin</w:t>
      </w:r>
      <w:r w:rsidR="00E834B9">
        <w:rPr>
          <w:rFonts w:ascii="Times New Roman" w:hAnsi="Times New Roman" w:cs="Times New Roman"/>
          <w:i/>
        </w:rPr>
        <w:t>ă</w:t>
      </w:r>
      <w:r w:rsidRPr="003A31DA">
        <w:rPr>
          <w:rFonts w:ascii="Times New Roman" w:hAnsi="Times New Roman" w:cs="Times New Roman"/>
          <w:i/>
        </w:rPr>
        <w:t>, medicin</w:t>
      </w:r>
      <w:r w:rsidR="00E834B9">
        <w:rPr>
          <w:rFonts w:ascii="Times New Roman" w:hAnsi="Times New Roman" w:cs="Times New Roman"/>
          <w:i/>
        </w:rPr>
        <w:t>ă</w:t>
      </w:r>
      <w:r w:rsidRPr="003A31DA">
        <w:rPr>
          <w:rFonts w:ascii="Times New Roman" w:hAnsi="Times New Roman" w:cs="Times New Roman"/>
          <w:i/>
        </w:rPr>
        <w:t xml:space="preserve"> veterinar</w:t>
      </w:r>
      <w:r w:rsidR="00E834B9">
        <w:rPr>
          <w:rFonts w:ascii="Times New Roman" w:hAnsi="Times New Roman" w:cs="Times New Roman"/>
          <w:i/>
        </w:rPr>
        <w:t>ă</w:t>
      </w:r>
      <w:r w:rsidRPr="003A31DA">
        <w:rPr>
          <w:rFonts w:ascii="Times New Roman" w:hAnsi="Times New Roman" w:cs="Times New Roman"/>
          <w:i/>
        </w:rPr>
        <w:t>, medicin</w:t>
      </w:r>
      <w:r w:rsidR="00E834B9">
        <w:rPr>
          <w:rFonts w:ascii="Times New Roman" w:hAnsi="Times New Roman" w:cs="Times New Roman"/>
          <w:i/>
        </w:rPr>
        <w:t>ă</w:t>
      </w:r>
      <w:r w:rsidRPr="003A31DA">
        <w:rPr>
          <w:rFonts w:ascii="Times New Roman" w:hAnsi="Times New Roman" w:cs="Times New Roman"/>
          <w:i/>
        </w:rPr>
        <w:t xml:space="preserve"> dentar</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 xml:space="preserve">i farmacie, la ciclul de master se iau </w:t>
      </w:r>
      <w:r w:rsidR="00E834B9">
        <w:rPr>
          <w:rFonts w:ascii="Times New Roman" w:hAnsi="Times New Roman" w:cs="Times New Roman"/>
          <w:i/>
        </w:rPr>
        <w:t>î</w:t>
      </w:r>
      <w:r w:rsidRPr="003A31DA">
        <w:rPr>
          <w:rFonts w:ascii="Times New Roman" w:hAnsi="Times New Roman" w:cs="Times New Roman"/>
          <w:i/>
        </w:rPr>
        <w:t>n considerare doar studen</w:t>
      </w:r>
      <w:r w:rsidR="00E834B9">
        <w:rPr>
          <w:rFonts w:ascii="Times New Roman" w:hAnsi="Times New Roman" w:cs="Times New Roman"/>
          <w:i/>
        </w:rPr>
        <w:t>ț</w:t>
      </w:r>
      <w:r w:rsidRPr="003A31DA">
        <w:rPr>
          <w:rFonts w:ascii="Times New Roman" w:hAnsi="Times New Roman" w:cs="Times New Roman"/>
          <w:i/>
        </w:rPr>
        <w:t>ii de la programele de master distincte de programele de licen</w:t>
      </w:r>
      <w:r w:rsidR="00E834B9">
        <w:rPr>
          <w:rFonts w:ascii="Times New Roman" w:hAnsi="Times New Roman" w:cs="Times New Roman"/>
          <w:i/>
        </w:rPr>
        <w:t>ță</w:t>
      </w:r>
      <w:r w:rsidRPr="003A31DA">
        <w:rPr>
          <w:rFonts w:ascii="Times New Roman" w:hAnsi="Times New Roman" w:cs="Times New Roman"/>
          <w:i/>
        </w:rPr>
        <w:t xml:space="preserve">, precum </w:t>
      </w:r>
      <w:r w:rsidR="00E834B9">
        <w:rPr>
          <w:rFonts w:ascii="Times New Roman" w:hAnsi="Times New Roman" w:cs="Times New Roman"/>
          <w:i/>
        </w:rPr>
        <w:t>ș</w:t>
      </w:r>
      <w:r w:rsidRPr="003A31DA">
        <w:rPr>
          <w:rFonts w:ascii="Times New Roman" w:hAnsi="Times New Roman" w:cs="Times New Roman"/>
          <w:i/>
        </w:rPr>
        <w:t>i studen</w:t>
      </w:r>
      <w:r w:rsidR="00E834B9">
        <w:rPr>
          <w:rFonts w:ascii="Times New Roman" w:hAnsi="Times New Roman" w:cs="Times New Roman"/>
          <w:i/>
        </w:rPr>
        <w:t>ț</w:t>
      </w:r>
      <w:r w:rsidRPr="003A31DA">
        <w:rPr>
          <w:rFonts w:ascii="Times New Roman" w:hAnsi="Times New Roman" w:cs="Times New Roman"/>
          <w:i/>
        </w:rPr>
        <w:t>ii de la reziden</w:t>
      </w:r>
      <w:r w:rsidR="00E834B9">
        <w:rPr>
          <w:rFonts w:ascii="Times New Roman" w:hAnsi="Times New Roman" w:cs="Times New Roman"/>
          <w:i/>
        </w:rPr>
        <w:t>ț</w:t>
      </w:r>
      <w:r w:rsidRPr="003A31DA">
        <w:rPr>
          <w:rFonts w:ascii="Times New Roman" w:hAnsi="Times New Roman" w:cs="Times New Roman"/>
          <w:i/>
        </w:rPr>
        <w:t>iat.</w:t>
      </w:r>
    </w:p>
    <w:p w14:paraId="00F829A6" w14:textId="630BBC2F" w:rsidR="00AA0D57" w:rsidRPr="003A31DA" w:rsidRDefault="00AA0D57" w:rsidP="000F0D2B">
      <w:pPr>
        <w:spacing w:after="0" w:line="240" w:lineRule="auto"/>
        <w:ind w:firstLine="284"/>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w:t>
      </w:r>
    </w:p>
    <w:p w14:paraId="7791A1C4" w14:textId="77777777" w:rsidR="00D11D2F" w:rsidRPr="003A31DA" w:rsidRDefault="00D11D2F" w:rsidP="000F0D2B">
      <w:pPr>
        <w:spacing w:after="0" w:line="240" w:lineRule="auto"/>
        <w:ind w:firstLine="284"/>
        <w:jc w:val="both"/>
        <w:rPr>
          <w:rFonts w:ascii="Times New Roman" w:hAnsi="Times New Roman" w:cs="Times New Roman"/>
        </w:rPr>
      </w:pPr>
    </w:p>
    <w:p w14:paraId="4B6276E8" w14:textId="7C477504"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IC1.3 Raportul dintre num</w:t>
      </w:r>
      <w:r w:rsidR="00E834B9">
        <w:rPr>
          <w:rFonts w:ascii="Times New Roman" w:hAnsi="Times New Roman" w:cs="Times New Roman"/>
          <w:b/>
        </w:rPr>
        <w:t>ă</w:t>
      </w:r>
      <w:r w:rsidRPr="003A31DA">
        <w:rPr>
          <w:rFonts w:ascii="Times New Roman" w:hAnsi="Times New Roman" w:cs="Times New Roman"/>
          <w:b/>
        </w:rPr>
        <w:t>rul de cadre didactice cu v</w:t>
      </w:r>
      <w:r w:rsidR="00E834B9">
        <w:rPr>
          <w:rFonts w:ascii="Times New Roman" w:hAnsi="Times New Roman" w:cs="Times New Roman"/>
          <w:b/>
        </w:rPr>
        <w:t>â</w:t>
      </w:r>
      <w:r w:rsidRPr="003A31DA">
        <w:rPr>
          <w:rFonts w:ascii="Times New Roman" w:hAnsi="Times New Roman" w:cs="Times New Roman"/>
          <w:b/>
        </w:rPr>
        <w:t>rsta de p</w:t>
      </w:r>
      <w:r w:rsidR="00E834B9">
        <w:rPr>
          <w:rFonts w:ascii="Times New Roman" w:hAnsi="Times New Roman" w:cs="Times New Roman"/>
          <w:b/>
        </w:rPr>
        <w:t>â</w:t>
      </w:r>
      <w:r w:rsidRPr="003A31DA">
        <w:rPr>
          <w:rFonts w:ascii="Times New Roman" w:hAnsi="Times New Roman" w:cs="Times New Roman"/>
          <w:b/>
        </w:rPr>
        <w:t>n</w:t>
      </w:r>
      <w:r w:rsidR="00E834B9">
        <w:rPr>
          <w:rFonts w:ascii="Times New Roman" w:hAnsi="Times New Roman" w:cs="Times New Roman"/>
          <w:b/>
        </w:rPr>
        <w:t>ă</w:t>
      </w:r>
      <w:r w:rsidRPr="003A31DA">
        <w:rPr>
          <w:rFonts w:ascii="Times New Roman" w:hAnsi="Times New Roman" w:cs="Times New Roman"/>
          <w:b/>
        </w:rPr>
        <w:t xml:space="preserve"> la 40 ani, inclusiv, </w:t>
      </w:r>
      <w:r w:rsidR="00E834B9">
        <w:rPr>
          <w:rFonts w:ascii="Times New Roman" w:hAnsi="Times New Roman" w:cs="Times New Roman"/>
          <w:b/>
        </w:rPr>
        <w:t>ș</w:t>
      </w:r>
      <w:r w:rsidRPr="003A31DA">
        <w:rPr>
          <w:rFonts w:ascii="Times New Roman" w:hAnsi="Times New Roman" w:cs="Times New Roman"/>
          <w:b/>
        </w:rPr>
        <w:t>i num</w:t>
      </w:r>
      <w:r w:rsidR="00E834B9">
        <w:rPr>
          <w:rFonts w:ascii="Times New Roman" w:hAnsi="Times New Roman" w:cs="Times New Roman"/>
          <w:b/>
        </w:rPr>
        <w:t>ă</w:t>
      </w:r>
      <w:r w:rsidRPr="003A31DA">
        <w:rPr>
          <w:rFonts w:ascii="Times New Roman" w:hAnsi="Times New Roman" w:cs="Times New Roman"/>
          <w:b/>
        </w:rPr>
        <w:t>rul total de cadre didactice</w:t>
      </w:r>
    </w:p>
    <w:p w14:paraId="1B788591" w14:textId="1EFFDBE9"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pentru fiecare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ca </w:t>
      </w:r>
      <w:r w:rsidRPr="003A31DA">
        <w:rPr>
          <w:rFonts w:ascii="Times New Roman" w:hAnsi="Times New Roman" w:cs="Times New Roman"/>
          <w:bCs/>
          <w:i/>
        </w:rPr>
        <w:t>medie a ultimilor 4 ani universitari finaliza</w:t>
      </w:r>
      <w:r w:rsidR="00E834B9">
        <w:rPr>
          <w:rFonts w:ascii="Times New Roman" w:hAnsi="Times New Roman" w:cs="Times New Roman"/>
          <w:bCs/>
          <w:i/>
        </w:rPr>
        <w:t>ț</w:t>
      </w:r>
      <w:r w:rsidRPr="003A31DA">
        <w:rPr>
          <w:rFonts w:ascii="Times New Roman" w:hAnsi="Times New Roman" w:cs="Times New Roman"/>
          <w:bCs/>
          <w:i/>
        </w:rPr>
        <w:t xml:space="preserve">i, pentru </w:t>
      </w:r>
      <w:r w:rsidRPr="003A31DA">
        <w:rPr>
          <w:rFonts w:ascii="Times New Roman" w:hAnsi="Times New Roman" w:cs="Times New Roman"/>
          <w:i/>
        </w:rPr>
        <w:t>raportul dintre num</w:t>
      </w:r>
      <w:r w:rsidR="00E834B9">
        <w:rPr>
          <w:rFonts w:ascii="Times New Roman" w:hAnsi="Times New Roman" w:cs="Times New Roman"/>
          <w:i/>
        </w:rPr>
        <w:t>ă</w:t>
      </w:r>
      <w:r w:rsidRPr="003A31DA">
        <w:rPr>
          <w:rFonts w:ascii="Times New Roman" w:hAnsi="Times New Roman" w:cs="Times New Roman"/>
          <w:i/>
        </w:rPr>
        <w:t>rul total al normelor didactice ocupate de cadre didactice titulare la func</w:t>
      </w:r>
      <w:r w:rsidR="00E834B9">
        <w:rPr>
          <w:rFonts w:ascii="Times New Roman" w:hAnsi="Times New Roman" w:cs="Times New Roman"/>
          <w:i/>
        </w:rPr>
        <w:t>ț</w:t>
      </w:r>
      <w:r w:rsidRPr="003A31DA">
        <w:rPr>
          <w:rFonts w:ascii="Times New Roman" w:hAnsi="Times New Roman" w:cs="Times New Roman"/>
          <w:i/>
        </w:rPr>
        <w:t>ia de baz</w:t>
      </w:r>
      <w:r w:rsidR="00E834B9">
        <w:rPr>
          <w:rFonts w:ascii="Times New Roman" w:hAnsi="Times New Roman" w:cs="Times New Roman"/>
          <w:i/>
        </w:rPr>
        <w:t>ă</w:t>
      </w:r>
      <w:r w:rsidRPr="003A31DA">
        <w:rPr>
          <w:rFonts w:ascii="Times New Roman" w:hAnsi="Times New Roman" w:cs="Times New Roman"/>
          <w:i/>
        </w:rPr>
        <w:t>, corespunz</w:t>
      </w:r>
      <w:r w:rsidR="00E834B9">
        <w:rPr>
          <w:rFonts w:ascii="Times New Roman" w:hAnsi="Times New Roman" w:cs="Times New Roman"/>
          <w:i/>
        </w:rPr>
        <w:t>ă</w:t>
      </w:r>
      <w:r w:rsidRPr="003A31DA">
        <w:rPr>
          <w:rFonts w:ascii="Times New Roman" w:hAnsi="Times New Roman" w:cs="Times New Roman"/>
          <w:i/>
        </w:rPr>
        <w:t>toare cadrelor didactice cu v</w:t>
      </w:r>
      <w:r w:rsidR="00E834B9">
        <w:rPr>
          <w:rFonts w:ascii="Times New Roman" w:hAnsi="Times New Roman" w:cs="Times New Roman"/>
          <w:i/>
        </w:rPr>
        <w:t>â</w:t>
      </w:r>
      <w:r w:rsidRPr="003A31DA">
        <w:rPr>
          <w:rFonts w:ascii="Times New Roman" w:hAnsi="Times New Roman" w:cs="Times New Roman"/>
          <w:i/>
        </w:rPr>
        <w:t>rsta de p</w:t>
      </w:r>
      <w:r w:rsidR="00E834B9">
        <w:rPr>
          <w:rFonts w:ascii="Times New Roman" w:hAnsi="Times New Roman" w:cs="Times New Roman"/>
          <w:i/>
        </w:rPr>
        <w:t>â</w:t>
      </w:r>
      <w:r w:rsidRPr="003A31DA">
        <w:rPr>
          <w:rFonts w:ascii="Times New Roman" w:hAnsi="Times New Roman" w:cs="Times New Roman"/>
          <w:i/>
        </w:rPr>
        <w:t>n</w:t>
      </w:r>
      <w:r w:rsidR="00E834B9">
        <w:rPr>
          <w:rFonts w:ascii="Times New Roman" w:hAnsi="Times New Roman" w:cs="Times New Roman"/>
          <w:i/>
        </w:rPr>
        <w:t>ă</w:t>
      </w:r>
      <w:r w:rsidRPr="003A31DA">
        <w:rPr>
          <w:rFonts w:ascii="Times New Roman" w:hAnsi="Times New Roman" w:cs="Times New Roman"/>
          <w:i/>
        </w:rPr>
        <w:t xml:space="preserve"> la  40 ani</w:t>
      </w:r>
      <w:r w:rsidR="00C15107" w:rsidRPr="003A31DA">
        <w:rPr>
          <w:rFonts w:ascii="Times New Roman" w:hAnsi="Times New Roman" w:cs="Times New Roman"/>
          <w:i/>
        </w:rPr>
        <w:t>,</w:t>
      </w:r>
      <w:r w:rsidRPr="003A31DA">
        <w:rPr>
          <w:rFonts w:ascii="Times New Roman" w:hAnsi="Times New Roman" w:cs="Times New Roman"/>
          <w:i/>
        </w:rPr>
        <w:t xml:space="preserve"> inclusiv,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al normelor didactice pentru titulari, corespunz</w:t>
      </w:r>
      <w:r w:rsidR="00E834B9">
        <w:rPr>
          <w:rFonts w:ascii="Times New Roman" w:hAnsi="Times New Roman" w:cs="Times New Roman"/>
          <w:i/>
        </w:rPr>
        <w:t>ă</w:t>
      </w:r>
      <w:r w:rsidRPr="003A31DA">
        <w:rPr>
          <w:rFonts w:ascii="Times New Roman" w:hAnsi="Times New Roman" w:cs="Times New Roman"/>
          <w:i/>
        </w:rPr>
        <w:t xml:space="preserve">toare cadrelor didactice (se includ cadrele didactice titulare </w:t>
      </w:r>
      <w:r w:rsidR="00E834B9">
        <w:rPr>
          <w:rFonts w:ascii="Times New Roman" w:hAnsi="Times New Roman" w:cs="Times New Roman"/>
          <w:i/>
        </w:rPr>
        <w:t>ș</w:t>
      </w:r>
      <w:r w:rsidRPr="003A31DA">
        <w:rPr>
          <w:rFonts w:ascii="Times New Roman" w:hAnsi="Times New Roman" w:cs="Times New Roman"/>
          <w:i/>
        </w:rPr>
        <w:t>i cadrele didactice angajate cu norm</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ntreag</w:t>
      </w:r>
      <w:r w:rsidR="00E834B9">
        <w:rPr>
          <w:rFonts w:ascii="Times New Roman" w:hAnsi="Times New Roman" w:cs="Times New Roman"/>
          <w:i/>
        </w:rPr>
        <w:t>ă</w:t>
      </w:r>
      <w:r w:rsidRPr="003A31DA">
        <w:rPr>
          <w:rFonts w:ascii="Times New Roman" w:hAnsi="Times New Roman" w:cs="Times New Roman"/>
          <w:i/>
        </w:rPr>
        <w:t>, cu un contract pe perioad</w:t>
      </w:r>
      <w:r w:rsidR="00E834B9">
        <w:rPr>
          <w:rFonts w:ascii="Times New Roman" w:hAnsi="Times New Roman" w:cs="Times New Roman"/>
          <w:i/>
        </w:rPr>
        <w:t>ă</w:t>
      </w:r>
      <w:r w:rsidRPr="003A31DA">
        <w:rPr>
          <w:rFonts w:ascii="Times New Roman" w:hAnsi="Times New Roman" w:cs="Times New Roman"/>
          <w:i/>
        </w:rPr>
        <w:t xml:space="preserve"> determinat</w:t>
      </w:r>
      <w:r w:rsidR="00E834B9">
        <w:rPr>
          <w:rFonts w:ascii="Times New Roman" w:hAnsi="Times New Roman" w:cs="Times New Roman"/>
          <w:i/>
        </w:rPr>
        <w:t>ă</w:t>
      </w:r>
      <w:r w:rsidRPr="003A31DA">
        <w:rPr>
          <w:rFonts w:ascii="Times New Roman" w:hAnsi="Times New Roman" w:cs="Times New Roman"/>
          <w:i/>
        </w:rPr>
        <w:t xml:space="preserve">, valid </w:t>
      </w:r>
      <w:r w:rsidR="000D1FC9" w:rsidRPr="003A31DA">
        <w:rPr>
          <w:rFonts w:ascii="Times New Roman" w:hAnsi="Times New Roman" w:cs="Times New Roman"/>
          <w:i/>
        </w:rPr>
        <w:t>la</w:t>
      </w:r>
      <w:r w:rsidR="007B5CC7" w:rsidRPr="003A31DA">
        <w:rPr>
          <w:rFonts w:ascii="Times New Roman" w:hAnsi="Times New Roman" w:cs="Times New Roman"/>
          <w:i/>
        </w:rPr>
        <w:t xml:space="preserve"> data de referin</w:t>
      </w:r>
      <w:r w:rsidR="00E834B9">
        <w:rPr>
          <w:rFonts w:ascii="Times New Roman" w:hAnsi="Times New Roman" w:cs="Times New Roman"/>
          <w:i/>
        </w:rPr>
        <w:t>ță</w:t>
      </w:r>
      <w:r w:rsidR="007B5CC7" w:rsidRPr="003A31DA">
        <w:rPr>
          <w:rFonts w:ascii="Times New Roman" w:hAnsi="Times New Roman" w:cs="Times New Roman"/>
          <w:i/>
        </w:rPr>
        <w:t xml:space="preserve"> a raport</w:t>
      </w:r>
      <w:r w:rsidR="00E834B9">
        <w:rPr>
          <w:rFonts w:ascii="Times New Roman" w:hAnsi="Times New Roman" w:cs="Times New Roman"/>
          <w:i/>
        </w:rPr>
        <w:t>ă</w:t>
      </w:r>
      <w:r w:rsidR="007B5CC7" w:rsidRPr="003A31DA">
        <w:rPr>
          <w:rFonts w:ascii="Times New Roman" w:hAnsi="Times New Roman" w:cs="Times New Roman"/>
          <w:i/>
        </w:rPr>
        <w:t>rii</w:t>
      </w:r>
      <w:r w:rsidRPr="003A31DA">
        <w:rPr>
          <w:rFonts w:ascii="Times New Roman" w:hAnsi="Times New Roman" w:cs="Times New Roman"/>
          <w:i/>
        </w:rPr>
        <w:t>).</w:t>
      </w:r>
    </w:p>
    <w:p w14:paraId="79A8BE19" w14:textId="192B3F21" w:rsidR="00996C3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r w:rsidR="00785B06" w:rsidRPr="003A31DA">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B1AA7" w:rsidRPr="003A31DA" w14:paraId="3EC80C86" w14:textId="77777777" w:rsidTr="001B1AA7">
        <w:tc>
          <w:tcPr>
            <w:tcW w:w="4814" w:type="dxa"/>
          </w:tcPr>
          <w:p w14:paraId="5991CEA6" w14:textId="77777777" w:rsidR="001B1AA7" w:rsidRPr="003A31DA" w:rsidRDefault="001B1AA7" w:rsidP="000F0D2B">
            <w:pPr>
              <w:ind w:firstLine="284"/>
              <w:rPr>
                <w:rFonts w:ascii="Times New Roman" w:hAnsi="Times New Roman"/>
                <w:i/>
                <w:sz w:val="22"/>
                <w:szCs w:val="22"/>
              </w:rPr>
            </w:pPr>
          </w:p>
        </w:tc>
        <w:tc>
          <w:tcPr>
            <w:tcW w:w="4815" w:type="dxa"/>
          </w:tcPr>
          <w:p w14:paraId="49B1A306" w14:textId="77777777" w:rsidR="001B1AA7" w:rsidRPr="003A31DA" w:rsidRDefault="001B1AA7" w:rsidP="000F0D2B">
            <w:pPr>
              <w:ind w:firstLine="284"/>
              <w:rPr>
                <w:rFonts w:ascii="Times New Roman" w:hAnsi="Times New Roman"/>
                <w:i/>
                <w:sz w:val="22"/>
                <w:szCs w:val="22"/>
              </w:rPr>
            </w:pPr>
          </w:p>
        </w:tc>
      </w:tr>
      <w:tr w:rsidR="001B1AA7" w:rsidRPr="003A31DA" w14:paraId="50BDE0E4" w14:textId="77777777" w:rsidTr="001B1AA7">
        <w:tc>
          <w:tcPr>
            <w:tcW w:w="4814" w:type="dxa"/>
          </w:tcPr>
          <w:p w14:paraId="1B954760" w14:textId="77777777" w:rsidR="001B1AA7" w:rsidRPr="003A31DA" w:rsidRDefault="006E465A" w:rsidP="000F0D2B">
            <w:pPr>
              <w:ind w:firstLine="284"/>
              <w:rPr>
                <w:rFonts w:ascii="Times New Roman" w:hAnsi="Times New Roman"/>
                <w: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C1.3</m:t>
                    </m:r>
                  </m:e>
                  <m:sub>
                    <m:r>
                      <w:rPr>
                        <w:rFonts w:ascii="Cambria Math" w:hAnsi="Cambria Math"/>
                        <w:sz w:val="22"/>
                        <w:szCs w:val="22"/>
                      </w:rPr>
                      <m:t>rs</m:t>
                    </m:r>
                  </m:sub>
                  <m:sup>
                    <m:r>
                      <w:rPr>
                        <w:rFonts w:ascii="Cambria Math" w:hAnsi="Cambria Math"/>
                        <w:sz w:val="22"/>
                        <w:szCs w:val="22"/>
                      </w:rPr>
                      <m:t>(U)</m:t>
                    </m:r>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i=ac-4</m:t>
                            </m:r>
                          </m:sub>
                          <m:sup>
                            <m:r>
                              <w:rPr>
                                <w:rFonts w:ascii="Cambria Math" w:hAnsi="Cambria Math"/>
                                <w:sz w:val="22"/>
                                <w:szCs w:val="22"/>
                              </w:rPr>
                              <m:t>ac-1</m:t>
                            </m:r>
                          </m:sup>
                          <m:e>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TPDT</m:t>
                                    </m:r>
                                  </m:e>
                                  <m:sub>
                                    <m:r>
                                      <w:rPr>
                                        <w:rFonts w:ascii="Cambria Math" w:hAnsi="Cambria Math"/>
                                        <w:sz w:val="22"/>
                                        <w:szCs w:val="22"/>
                                      </w:rPr>
                                      <m:t>rs</m:t>
                                    </m:r>
                                  </m:sub>
                                  <m:sup>
                                    <m:d>
                                      <m:dPr>
                                        <m:ctrlPr>
                                          <w:rPr>
                                            <w:rFonts w:ascii="Cambria Math" w:hAnsi="Cambria Math"/>
                                            <w:i/>
                                            <w:sz w:val="22"/>
                                            <w:szCs w:val="22"/>
                                          </w:rPr>
                                        </m:ctrlPr>
                                      </m:dPr>
                                      <m:e>
                                        <m:r>
                                          <w:rPr>
                                            <w:rFonts w:ascii="Cambria Math" w:hAnsi="Cambria Math"/>
                                            <w:sz w:val="22"/>
                                            <w:szCs w:val="22"/>
                                          </w:rPr>
                                          <m:t>U</m:t>
                                        </m:r>
                                      </m:e>
                                    </m:d>
                                  </m:sup>
                                </m:sSubSup>
                              </m:num>
                              <m:den>
                                <m:sSubSup>
                                  <m:sSubSupPr>
                                    <m:ctrlPr>
                                      <w:rPr>
                                        <w:rFonts w:ascii="Cambria Math" w:hAnsi="Cambria Math"/>
                                        <w:i/>
                                        <w:sz w:val="22"/>
                                        <w:szCs w:val="22"/>
                                      </w:rPr>
                                    </m:ctrlPr>
                                  </m:sSubSupPr>
                                  <m:e>
                                    <m:r>
                                      <w:rPr>
                                        <w:rFonts w:ascii="Cambria Math" w:hAnsi="Cambria Math"/>
                                        <w:sz w:val="22"/>
                                        <w:szCs w:val="22"/>
                                      </w:rPr>
                                      <m:t>TPD</m:t>
                                    </m:r>
                                  </m:e>
                                  <m:sub>
                                    <m:r>
                                      <w:rPr>
                                        <w:rFonts w:ascii="Cambria Math" w:hAnsi="Cambria Math"/>
                                        <w:sz w:val="22"/>
                                        <w:szCs w:val="22"/>
                                      </w:rPr>
                                      <m:t>rs</m:t>
                                    </m:r>
                                  </m:sub>
                                  <m:sup>
                                    <m:d>
                                      <m:dPr>
                                        <m:ctrlPr>
                                          <w:rPr>
                                            <w:rFonts w:ascii="Cambria Math" w:hAnsi="Cambria Math"/>
                                            <w:i/>
                                            <w:sz w:val="22"/>
                                            <w:szCs w:val="22"/>
                                          </w:rPr>
                                        </m:ctrlPr>
                                      </m:dPr>
                                      <m:e>
                                        <m:r>
                                          <w:rPr>
                                            <w:rFonts w:ascii="Cambria Math" w:hAnsi="Cambria Math"/>
                                            <w:sz w:val="22"/>
                                            <w:szCs w:val="22"/>
                                          </w:rPr>
                                          <m:t>U</m:t>
                                        </m:r>
                                      </m:e>
                                    </m:d>
                                  </m:sup>
                                </m:sSubSup>
                              </m:den>
                            </m:f>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r>
                          <w:rPr>
                            <w:rFonts w:ascii="Cambria Math" w:hAnsi="Cambria Math"/>
                            <w:sz w:val="22"/>
                            <w:szCs w:val="22"/>
                          </w:rPr>
                          <m:t>)</m:t>
                        </m:r>
                      </m:e>
                    </m:d>
                  </m:num>
                  <m:den>
                    <m:r>
                      <w:rPr>
                        <w:rFonts w:ascii="Cambria Math" w:hAnsi="Cambria Math"/>
                        <w:sz w:val="22"/>
                        <w:szCs w:val="22"/>
                      </w:rPr>
                      <m:t>4</m:t>
                    </m:r>
                  </m:den>
                </m:f>
              </m:oMath>
            </m:oMathPara>
          </w:p>
        </w:tc>
        <w:tc>
          <w:tcPr>
            <w:tcW w:w="4815" w:type="dxa"/>
          </w:tcPr>
          <w:p w14:paraId="48DFE76B" w14:textId="77777777" w:rsidR="001B1AA7" w:rsidRPr="003A31DA" w:rsidRDefault="001B1AA7" w:rsidP="000F0D2B">
            <w:pPr>
              <w:ind w:firstLine="284"/>
              <w:rPr>
                <w:rFonts w:ascii="Times New Roman" w:hAnsi="Times New Roman"/>
                <w:i/>
                <w:sz w:val="22"/>
                <w:szCs w:val="22"/>
              </w:rPr>
            </w:pPr>
          </w:p>
        </w:tc>
      </w:tr>
    </w:tbl>
    <w:p w14:paraId="1F696FAF" w14:textId="77777777" w:rsidR="00AA0D57" w:rsidRPr="003A31DA" w:rsidRDefault="00AA0D57" w:rsidP="000F0D2B">
      <w:pPr>
        <w:spacing w:after="0" w:line="240" w:lineRule="auto"/>
        <w:ind w:firstLine="284"/>
        <w:rPr>
          <w:rFonts w:ascii="Times New Roman" w:hAnsi="Times New Roman" w:cs="Times New Roman"/>
        </w:rPr>
      </w:pPr>
    </w:p>
    <w:p w14:paraId="2AEE52C9" w14:textId="27FBEFF4" w:rsidR="00AA0D57" w:rsidRPr="003A31DA" w:rsidRDefault="00AA0D57" w:rsidP="000F0D2B">
      <w:pPr>
        <w:keepLines/>
        <w:spacing w:after="0" w:line="240" w:lineRule="auto"/>
        <w:ind w:firstLine="284"/>
        <w:jc w:val="both"/>
        <w:rPr>
          <w:rFonts w:ascii="Times New Roman" w:hAnsi="Times New Roman" w:cs="Times New Roman"/>
          <w:i/>
        </w:rPr>
      </w:pPr>
      <w:r w:rsidRPr="003A31DA">
        <w:rPr>
          <w:rFonts w:ascii="Times New Roman" w:hAnsi="Times New Roman" w:cs="Times New Roman"/>
        </w:rPr>
        <w:t>unde:</w:t>
      </w:r>
      <w:r w:rsidR="00FE6608" w:rsidRPr="003A31DA">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TPDT</m:t>
            </m:r>
          </m:e>
          <m:sub>
            <m:r>
              <w:rPr>
                <w:rFonts w:ascii="Cambria Math" w:hAnsi="Cambria Math" w:cs="Times New Roman"/>
              </w:rPr>
              <m:t>rs</m:t>
            </m:r>
          </m:sub>
          <m:sup>
            <m:r>
              <w:rPr>
                <w:rFonts w:ascii="Cambria Math" w:hAnsi="Cambria Math" w:cs="Times New Roman"/>
              </w:rPr>
              <m:t>(U)</m:t>
            </m:r>
          </m:sup>
        </m:sSubSup>
      </m:oMath>
      <w:r w:rsidRPr="003A31DA">
        <w:rPr>
          <w:rFonts w:ascii="Times New Roman" w:hAnsi="Times New Roman" w:cs="Times New Roman"/>
        </w:rPr>
        <w:tab/>
      </w:r>
      <w:r w:rsidRPr="003A31DA">
        <w:rPr>
          <w:rFonts w:ascii="Times New Roman" w:hAnsi="Times New Roman" w:cs="Times New Roman"/>
          <w:i/>
        </w:rPr>
        <w:t xml:space="preserve">– </w:t>
      </w:r>
      <w:r w:rsidRPr="003A31DA">
        <w:rPr>
          <w:rFonts w:ascii="Times New Roman" w:hAnsi="Times New Roman" w:cs="Times New Roman"/>
        </w:rPr>
        <w:t>num</w:t>
      </w:r>
      <w:r w:rsidR="00E834B9">
        <w:rPr>
          <w:rFonts w:ascii="Times New Roman" w:hAnsi="Times New Roman" w:cs="Times New Roman"/>
        </w:rPr>
        <w:t>ă</w:t>
      </w:r>
      <w:r w:rsidRPr="003A31DA">
        <w:rPr>
          <w:rFonts w:ascii="Times New Roman" w:hAnsi="Times New Roman" w:cs="Times New Roman"/>
        </w:rPr>
        <w:t xml:space="preserve">rul total al normelor didactice </w:t>
      </w:r>
      <w:r w:rsidR="00E834B9">
        <w:rPr>
          <w:rFonts w:ascii="Times New Roman" w:hAnsi="Times New Roman" w:cs="Times New Roman"/>
        </w:rPr>
        <w:t>î</w:t>
      </w:r>
      <w:r w:rsidRPr="003A31DA">
        <w:rPr>
          <w:rFonts w:ascii="Times New Roman" w:hAnsi="Times New Roman" w:cs="Times New Roman"/>
        </w:rPr>
        <w:t>ntregi pentru titulari</w:t>
      </w:r>
      <w:r w:rsidR="00C15107" w:rsidRPr="003A31DA">
        <w:rPr>
          <w:rFonts w:ascii="Times New Roman" w:hAnsi="Times New Roman" w:cs="Times New Roman"/>
        </w:rPr>
        <w:t xml:space="preserve"> cu v</w:t>
      </w:r>
      <w:r w:rsidR="00E834B9">
        <w:rPr>
          <w:rFonts w:ascii="Times New Roman" w:hAnsi="Times New Roman" w:cs="Times New Roman"/>
        </w:rPr>
        <w:t>â</w:t>
      </w:r>
      <w:r w:rsidR="00C15107" w:rsidRPr="003A31DA">
        <w:rPr>
          <w:rFonts w:ascii="Times New Roman" w:hAnsi="Times New Roman" w:cs="Times New Roman"/>
        </w:rPr>
        <w:t>rsta p</w:t>
      </w:r>
      <w:r w:rsidR="00E834B9">
        <w:rPr>
          <w:rFonts w:ascii="Times New Roman" w:hAnsi="Times New Roman" w:cs="Times New Roman"/>
        </w:rPr>
        <w:t>â</w:t>
      </w:r>
      <w:r w:rsidR="00C15107" w:rsidRPr="003A31DA">
        <w:rPr>
          <w:rFonts w:ascii="Times New Roman" w:hAnsi="Times New Roman" w:cs="Times New Roman"/>
        </w:rPr>
        <w:t>n</w:t>
      </w:r>
      <w:r w:rsidR="00E834B9">
        <w:rPr>
          <w:rFonts w:ascii="Times New Roman" w:hAnsi="Times New Roman" w:cs="Times New Roman"/>
        </w:rPr>
        <w:t>ă</w:t>
      </w:r>
      <w:r w:rsidR="00C15107" w:rsidRPr="003A31DA">
        <w:rPr>
          <w:rFonts w:ascii="Times New Roman" w:hAnsi="Times New Roman" w:cs="Times New Roman"/>
        </w:rPr>
        <w:t xml:space="preserve"> la 40 ani inclusiv</w:t>
      </w:r>
      <w:r w:rsidRPr="003A31DA">
        <w:rPr>
          <w:rFonts w:ascii="Times New Roman" w:hAnsi="Times New Roman" w:cs="Times New Roman"/>
        </w:rPr>
        <w:t>, corespunz</w:t>
      </w:r>
      <w:r w:rsidR="00E834B9">
        <w:rPr>
          <w:rFonts w:ascii="Times New Roman" w:hAnsi="Times New Roman" w:cs="Times New Roman"/>
        </w:rPr>
        <w:t>ă</w:t>
      </w:r>
      <w:r w:rsidRPr="003A31DA">
        <w:rPr>
          <w:rFonts w:ascii="Times New Roman" w:hAnsi="Times New Roman" w:cs="Times New Roman"/>
        </w:rPr>
        <w:t xml:space="preserve">toare cadrelor didactice titulare din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w:t>
      </w:r>
      <w:r w:rsidRPr="003A31DA">
        <w:rPr>
          <w:rFonts w:ascii="Times New Roman" w:hAnsi="Times New Roman" w:cs="Times New Roman"/>
        </w:rPr>
        <w:t xml:space="preserve">, de la universitatea U </w:t>
      </w:r>
      <w:r w:rsidRPr="003A31DA">
        <w:rPr>
          <w:rFonts w:ascii="Times New Roman" w:hAnsi="Times New Roman" w:cs="Times New Roman"/>
          <w:i/>
        </w:rPr>
        <w:t xml:space="preserve">(se includ cadrele didactice titulare </w:t>
      </w:r>
      <w:r w:rsidR="00E834B9">
        <w:rPr>
          <w:rFonts w:ascii="Times New Roman" w:hAnsi="Times New Roman" w:cs="Times New Roman"/>
          <w:i/>
        </w:rPr>
        <w:t>ș</w:t>
      </w:r>
      <w:r w:rsidRPr="003A31DA">
        <w:rPr>
          <w:rFonts w:ascii="Times New Roman" w:hAnsi="Times New Roman" w:cs="Times New Roman"/>
          <w:i/>
        </w:rPr>
        <w:t>i cadrele didactice angajate cu norm</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ntreag</w:t>
      </w:r>
      <w:r w:rsidR="00E834B9">
        <w:rPr>
          <w:rFonts w:ascii="Times New Roman" w:hAnsi="Times New Roman" w:cs="Times New Roman"/>
          <w:i/>
        </w:rPr>
        <w:t>ă</w:t>
      </w:r>
      <w:r w:rsidRPr="003A31DA">
        <w:rPr>
          <w:rFonts w:ascii="Times New Roman" w:hAnsi="Times New Roman" w:cs="Times New Roman"/>
          <w:i/>
        </w:rPr>
        <w:t>, cu un contract pe perioad</w:t>
      </w:r>
      <w:r w:rsidR="00E834B9">
        <w:rPr>
          <w:rFonts w:ascii="Times New Roman" w:hAnsi="Times New Roman" w:cs="Times New Roman"/>
          <w:i/>
        </w:rPr>
        <w:t>ă</w:t>
      </w:r>
      <w:r w:rsidRPr="003A31DA">
        <w:rPr>
          <w:rFonts w:ascii="Times New Roman" w:hAnsi="Times New Roman" w:cs="Times New Roman"/>
          <w:i/>
        </w:rPr>
        <w:t xml:space="preserve"> determinat</w:t>
      </w:r>
      <w:r w:rsidR="00E834B9">
        <w:rPr>
          <w:rFonts w:ascii="Times New Roman" w:hAnsi="Times New Roman" w:cs="Times New Roman"/>
          <w:i/>
        </w:rPr>
        <w:t>ă</w:t>
      </w:r>
      <w:r w:rsidRPr="003A31DA">
        <w:rPr>
          <w:rFonts w:ascii="Times New Roman" w:hAnsi="Times New Roman" w:cs="Times New Roman"/>
          <w:i/>
        </w:rPr>
        <w:t xml:space="preserve">, valid </w:t>
      </w:r>
      <w:r w:rsidR="000D1FC9" w:rsidRPr="003A31DA">
        <w:rPr>
          <w:rFonts w:ascii="Times New Roman" w:hAnsi="Times New Roman" w:cs="Times New Roman"/>
          <w:i/>
        </w:rPr>
        <w:t>la data de referin</w:t>
      </w:r>
      <w:r w:rsidR="00E834B9">
        <w:rPr>
          <w:rFonts w:ascii="Times New Roman" w:hAnsi="Times New Roman" w:cs="Times New Roman"/>
          <w:i/>
        </w:rPr>
        <w:t>ță</w:t>
      </w:r>
      <w:r w:rsidR="000D1FC9" w:rsidRPr="003A31DA">
        <w:rPr>
          <w:rFonts w:ascii="Times New Roman" w:hAnsi="Times New Roman" w:cs="Times New Roman"/>
          <w:i/>
        </w:rPr>
        <w:t xml:space="preserve"> a raport</w:t>
      </w:r>
      <w:r w:rsidR="00E834B9">
        <w:rPr>
          <w:rFonts w:ascii="Times New Roman" w:hAnsi="Times New Roman" w:cs="Times New Roman"/>
          <w:i/>
        </w:rPr>
        <w:t>ă</w:t>
      </w:r>
      <w:r w:rsidR="000D1FC9" w:rsidRPr="003A31DA">
        <w:rPr>
          <w:rFonts w:ascii="Times New Roman" w:hAnsi="Times New Roman" w:cs="Times New Roman"/>
          <w:i/>
        </w:rPr>
        <w:t>rii</w:t>
      </w:r>
      <w:r w:rsidRPr="003A31DA">
        <w:rPr>
          <w:rFonts w:ascii="Times New Roman" w:hAnsi="Times New Roman" w:cs="Times New Roman"/>
          <w:i/>
        </w:rPr>
        <w:t>);</w:t>
      </w:r>
    </w:p>
    <w:p w14:paraId="13EAA411" w14:textId="08034F06" w:rsidR="00AA0D57" w:rsidRPr="003A31DA" w:rsidRDefault="006E465A" w:rsidP="000F0D2B">
      <w:pPr>
        <w:keepLines/>
        <w:spacing w:after="0" w:line="240" w:lineRule="auto"/>
        <w:ind w:firstLine="284"/>
        <w:jc w:val="both"/>
        <w:rPr>
          <w:rFonts w:ascii="Times New Roman" w:hAnsi="Times New Roman" w:cs="Times New Roman"/>
          <w:i/>
        </w:rPr>
      </w:pPr>
      <m:oMath>
        <m:sSubSup>
          <m:sSubSupPr>
            <m:ctrlPr>
              <w:rPr>
                <w:rFonts w:ascii="Cambria Math" w:hAnsi="Cambria Math" w:cs="Times New Roman"/>
                <w:i/>
              </w:rPr>
            </m:ctrlPr>
          </m:sSubSupPr>
          <m:e>
            <m:r>
              <w:rPr>
                <w:rFonts w:ascii="Cambria Math" w:hAnsi="Cambria Math" w:cs="Times New Roman"/>
              </w:rPr>
              <m:t>TPD</m:t>
            </m:r>
          </m:e>
          <m:sub>
            <m:r>
              <w:rPr>
                <w:rFonts w:ascii="Cambria Math" w:hAnsi="Cambria Math" w:cs="Times New Roman"/>
              </w:rPr>
              <m:t>rs</m:t>
            </m:r>
          </m:sub>
          <m:sup>
            <m:r>
              <w:rPr>
                <w:rFonts w:ascii="Cambria Math" w:hAnsi="Cambria Math" w:cs="Times New Roman"/>
              </w:rPr>
              <m:t>(U)</m:t>
            </m:r>
          </m:sup>
        </m:sSubSup>
      </m:oMath>
      <w:r w:rsidR="00AA0D57" w:rsidRPr="003A31DA">
        <w:rPr>
          <w:rFonts w:ascii="Times New Roman" w:hAnsi="Times New Roman" w:cs="Times New Roman"/>
          <w:i/>
        </w:rPr>
        <w:tab/>
        <w:t xml:space="preserve">– </w:t>
      </w:r>
      <w:r w:rsidR="00AA0D57" w:rsidRPr="003A31DA">
        <w:rPr>
          <w:rFonts w:ascii="Times New Roman" w:hAnsi="Times New Roman" w:cs="Times New Roman"/>
        </w:rPr>
        <w:t>num</w:t>
      </w:r>
      <w:r w:rsidR="00E834B9">
        <w:rPr>
          <w:rFonts w:ascii="Times New Roman" w:hAnsi="Times New Roman" w:cs="Times New Roman"/>
        </w:rPr>
        <w:t>ă</w:t>
      </w:r>
      <w:r w:rsidR="00AA0D57" w:rsidRPr="003A31DA">
        <w:rPr>
          <w:rFonts w:ascii="Times New Roman" w:hAnsi="Times New Roman" w:cs="Times New Roman"/>
        </w:rPr>
        <w:t xml:space="preserve">rul total al normelor didactice </w:t>
      </w:r>
      <w:r w:rsidR="00E834B9">
        <w:rPr>
          <w:rFonts w:ascii="Times New Roman" w:hAnsi="Times New Roman" w:cs="Times New Roman"/>
        </w:rPr>
        <w:t>î</w:t>
      </w:r>
      <w:r w:rsidR="00AA0D57" w:rsidRPr="003A31DA">
        <w:rPr>
          <w:rFonts w:ascii="Times New Roman" w:hAnsi="Times New Roman" w:cs="Times New Roman"/>
        </w:rPr>
        <w:t>ntregi pentru titulari, corespunz</w:t>
      </w:r>
      <w:r w:rsidR="00E834B9">
        <w:rPr>
          <w:rFonts w:ascii="Times New Roman" w:hAnsi="Times New Roman" w:cs="Times New Roman"/>
        </w:rPr>
        <w:t>ă</w:t>
      </w:r>
      <w:r w:rsidR="00AA0D57" w:rsidRPr="003A31DA">
        <w:rPr>
          <w:rFonts w:ascii="Times New Roman" w:hAnsi="Times New Roman" w:cs="Times New Roman"/>
        </w:rPr>
        <w:t xml:space="preserve">toare cadrelor didactice titulare, din ramura de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ță</w:t>
      </w:r>
      <w:r w:rsidR="00AA0D57" w:rsidRPr="003A31DA">
        <w:rPr>
          <w:rFonts w:ascii="Times New Roman" w:hAnsi="Times New Roman" w:cs="Times New Roman"/>
        </w:rPr>
        <w:t xml:space="preserve"> </w:t>
      </w:r>
      <w:r w:rsidR="00AA0D57" w:rsidRPr="003A31DA">
        <w:rPr>
          <w:rFonts w:ascii="Times New Roman" w:hAnsi="Times New Roman" w:cs="Times New Roman"/>
          <w:i/>
        </w:rPr>
        <w:t>rs</w:t>
      </w:r>
      <w:r w:rsidR="00AA0D57" w:rsidRPr="003A31DA">
        <w:rPr>
          <w:rFonts w:ascii="Times New Roman" w:hAnsi="Times New Roman" w:cs="Times New Roman"/>
        </w:rPr>
        <w:t xml:space="preserve">, de la universitatea U </w:t>
      </w:r>
      <w:r w:rsidR="00AA0D57" w:rsidRPr="003A31DA">
        <w:rPr>
          <w:rFonts w:ascii="Times New Roman" w:hAnsi="Times New Roman" w:cs="Times New Roman"/>
          <w:i/>
        </w:rPr>
        <w:t xml:space="preserve">(se includ cadrele didactice titulare </w:t>
      </w:r>
      <w:r w:rsidR="00E834B9">
        <w:rPr>
          <w:rFonts w:ascii="Times New Roman" w:hAnsi="Times New Roman" w:cs="Times New Roman"/>
          <w:i/>
        </w:rPr>
        <w:t>ș</w:t>
      </w:r>
      <w:r w:rsidR="00AA0D57" w:rsidRPr="003A31DA">
        <w:rPr>
          <w:rFonts w:ascii="Times New Roman" w:hAnsi="Times New Roman" w:cs="Times New Roman"/>
          <w:i/>
        </w:rPr>
        <w:t>i cadrele didactice angajate cu norm</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ntreag</w:t>
      </w:r>
      <w:r w:rsidR="00E834B9">
        <w:rPr>
          <w:rFonts w:ascii="Times New Roman" w:hAnsi="Times New Roman" w:cs="Times New Roman"/>
          <w:i/>
        </w:rPr>
        <w:t>ă</w:t>
      </w:r>
      <w:r w:rsidR="00AA0D57" w:rsidRPr="003A31DA">
        <w:rPr>
          <w:rFonts w:ascii="Times New Roman" w:hAnsi="Times New Roman" w:cs="Times New Roman"/>
          <w:i/>
        </w:rPr>
        <w:t>, cu un contract pe perioad</w:t>
      </w:r>
      <w:r w:rsidR="00E834B9">
        <w:rPr>
          <w:rFonts w:ascii="Times New Roman" w:hAnsi="Times New Roman" w:cs="Times New Roman"/>
          <w:i/>
        </w:rPr>
        <w:t>ă</w:t>
      </w:r>
      <w:r w:rsidR="00AA0D57" w:rsidRPr="003A31DA">
        <w:rPr>
          <w:rFonts w:ascii="Times New Roman" w:hAnsi="Times New Roman" w:cs="Times New Roman"/>
          <w:i/>
        </w:rPr>
        <w:t xml:space="preserve"> determinat</w:t>
      </w:r>
      <w:r w:rsidR="00E834B9">
        <w:rPr>
          <w:rFonts w:ascii="Times New Roman" w:hAnsi="Times New Roman" w:cs="Times New Roman"/>
          <w:i/>
        </w:rPr>
        <w:t>ă</w:t>
      </w:r>
      <w:r w:rsidR="00AA0D57" w:rsidRPr="003A31DA">
        <w:rPr>
          <w:rFonts w:ascii="Times New Roman" w:hAnsi="Times New Roman" w:cs="Times New Roman"/>
          <w:i/>
        </w:rPr>
        <w:t xml:space="preserve">, valid </w:t>
      </w:r>
      <w:r w:rsidR="000D1FC9" w:rsidRPr="003A31DA">
        <w:rPr>
          <w:rFonts w:ascii="Times New Roman" w:hAnsi="Times New Roman" w:cs="Times New Roman"/>
          <w:i/>
        </w:rPr>
        <w:t>la data de referin</w:t>
      </w:r>
      <w:r w:rsidR="00E834B9">
        <w:rPr>
          <w:rFonts w:ascii="Times New Roman" w:hAnsi="Times New Roman" w:cs="Times New Roman"/>
          <w:i/>
        </w:rPr>
        <w:t>ță</w:t>
      </w:r>
      <w:r w:rsidR="000D1FC9" w:rsidRPr="003A31DA">
        <w:rPr>
          <w:rFonts w:ascii="Times New Roman" w:hAnsi="Times New Roman" w:cs="Times New Roman"/>
          <w:i/>
        </w:rPr>
        <w:t xml:space="preserve"> a raport</w:t>
      </w:r>
      <w:r w:rsidR="00E834B9">
        <w:rPr>
          <w:rFonts w:ascii="Times New Roman" w:hAnsi="Times New Roman" w:cs="Times New Roman"/>
          <w:i/>
        </w:rPr>
        <w:t>ă</w:t>
      </w:r>
      <w:r w:rsidR="000D1FC9" w:rsidRPr="003A31DA">
        <w:rPr>
          <w:rFonts w:ascii="Times New Roman" w:hAnsi="Times New Roman" w:cs="Times New Roman"/>
          <w:i/>
        </w:rPr>
        <w:t>rii</w:t>
      </w:r>
      <w:r w:rsidR="00AA0D57" w:rsidRPr="003A31DA">
        <w:rPr>
          <w:rFonts w:ascii="Times New Roman" w:hAnsi="Times New Roman" w:cs="Times New Roman"/>
          <w:i/>
        </w:rPr>
        <w:t>);</w:t>
      </w:r>
    </w:p>
    <w:p w14:paraId="2BA4D8C0" w14:textId="7C48E9F1"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0443F8" w:rsidRPr="003A31DA">
        <w:rPr>
          <w:rFonts w:ascii="Times New Roman" w:hAnsi="Times New Roman" w:cs="Times New Roman"/>
          <w:i/>
        </w:rPr>
        <w:t>an</w:t>
      </w:r>
      <w:r w:rsidR="000443F8" w:rsidRPr="003A31DA">
        <w:rPr>
          <w:rFonts w:ascii="Times New Roman" w:hAnsi="Times New Roman" w:cs="Times New Roman"/>
          <w:i/>
          <w:vertAlign w:val="subscript"/>
        </w:rPr>
        <w:t>202</w:t>
      </w:r>
      <w:r w:rsidR="000443F8">
        <w:rPr>
          <w:rFonts w:ascii="Times New Roman" w:hAnsi="Times New Roman" w:cs="Times New Roman"/>
          <w:i/>
          <w:vertAlign w:val="subscript"/>
        </w:rPr>
        <w:t>1</w:t>
      </w:r>
      <w:r w:rsidR="000443F8" w:rsidRPr="003A31DA">
        <w:rPr>
          <w:rFonts w:ascii="Times New Roman" w:hAnsi="Times New Roman" w:cs="Times New Roman"/>
          <w:i/>
          <w:vertAlign w:val="subscript"/>
        </w:rPr>
        <w:t xml:space="preserve"> </w:t>
      </w:r>
      <w:r w:rsidR="00BF7175" w:rsidRPr="003A31DA">
        <w:rPr>
          <w:rFonts w:ascii="Times New Roman" w:hAnsi="Times New Roman" w:cs="Times New Roman"/>
          <w:i/>
        </w:rPr>
        <w:t xml:space="preserve">corespunde </w:t>
      </w:r>
      <w:r w:rsidR="00AA0D57" w:rsidRPr="003A31DA">
        <w:rPr>
          <w:rFonts w:ascii="Times New Roman" w:hAnsi="Times New Roman" w:cs="Times New Roman"/>
          <w:i/>
        </w:rPr>
        <w:t>raport</w:t>
      </w:r>
      <w:r w:rsidR="00E834B9">
        <w:rPr>
          <w:rFonts w:ascii="Times New Roman" w:hAnsi="Times New Roman" w:cs="Times New Roman"/>
          <w:i/>
        </w:rPr>
        <w:t>ă</w:t>
      </w:r>
      <w:r w:rsidR="00AA0D57" w:rsidRPr="003A31DA">
        <w:rPr>
          <w:rFonts w:ascii="Times New Roman" w:hAnsi="Times New Roman" w:cs="Times New Roman"/>
          <w:i/>
        </w:rPr>
        <w:t xml:space="preserve">rilor de la 1 ianuarie </w:t>
      </w:r>
      <w:r w:rsidR="000443F8" w:rsidRPr="003A31DA">
        <w:rPr>
          <w:rFonts w:ascii="Times New Roman" w:hAnsi="Times New Roman" w:cs="Times New Roman"/>
          <w:i/>
        </w:rPr>
        <w:t>202</w:t>
      </w:r>
      <w:r w:rsidR="000443F8">
        <w:rPr>
          <w:rFonts w:ascii="Times New Roman" w:hAnsi="Times New Roman" w:cs="Times New Roman"/>
          <w:i/>
        </w:rPr>
        <w:t>1</w:t>
      </w:r>
      <w:r w:rsidR="000443F8" w:rsidRPr="003A31DA">
        <w:rPr>
          <w:rFonts w:ascii="Times New Roman" w:hAnsi="Times New Roman" w:cs="Times New Roman"/>
          <w:i/>
        </w:rPr>
        <w:t xml:space="preserve"> </w:t>
      </w:r>
      <w:r w:rsidR="00AA0D57" w:rsidRPr="003A31DA">
        <w:rPr>
          <w:rFonts w:ascii="Times New Roman" w:hAnsi="Times New Roman" w:cs="Times New Roman"/>
          <w:i/>
        </w:rPr>
        <w:t>pentru personalul didactic cu norm</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ntreag</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n anul universitar</w:t>
      </w:r>
      <w:r w:rsidR="007C28F1" w:rsidRPr="003A31DA">
        <w:rPr>
          <w:rFonts w:ascii="Times New Roman" w:hAnsi="Times New Roman" w:cs="Times New Roman"/>
          <w:i/>
        </w:rPr>
        <w:t xml:space="preserve"> </w:t>
      </w:r>
      <w:r w:rsidR="000443F8" w:rsidRPr="003A31DA">
        <w:rPr>
          <w:rFonts w:ascii="Times New Roman" w:hAnsi="Times New Roman" w:cs="Times New Roman"/>
          <w:i/>
        </w:rPr>
        <w:t>20</w:t>
      </w:r>
      <w:r w:rsidR="000443F8">
        <w:rPr>
          <w:rFonts w:ascii="Times New Roman" w:hAnsi="Times New Roman" w:cs="Times New Roman"/>
          <w:i/>
        </w:rPr>
        <w:t>20</w:t>
      </w:r>
      <w:r w:rsidR="00901085" w:rsidRPr="003A31DA">
        <w:rPr>
          <w:rFonts w:ascii="Times New Roman" w:hAnsi="Times New Roman" w:cs="Times New Roman"/>
          <w:i/>
        </w:rPr>
        <w:t>/</w:t>
      </w:r>
      <w:r w:rsidR="000443F8" w:rsidRPr="003A31DA">
        <w:rPr>
          <w:rFonts w:ascii="Times New Roman" w:hAnsi="Times New Roman" w:cs="Times New Roman"/>
          <w:i/>
        </w:rPr>
        <w:t>202</w:t>
      </w:r>
      <w:r w:rsidR="000443F8">
        <w:rPr>
          <w:rFonts w:ascii="Times New Roman" w:hAnsi="Times New Roman" w:cs="Times New Roman"/>
          <w:i/>
        </w:rPr>
        <w:t>1</w:t>
      </w:r>
      <w:r w:rsidR="00AA0D57" w:rsidRPr="003A31DA">
        <w:rPr>
          <w:rFonts w:ascii="Times New Roman" w:hAnsi="Times New Roman" w:cs="Times New Roman"/>
        </w:rPr>
        <w:t>);</w:t>
      </w:r>
    </w:p>
    <w:p w14:paraId="6E1BF68B" w14:textId="77777777"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t xml:space="preserve">– </w:t>
      </w:r>
      <w:r w:rsidR="00AA0D57" w:rsidRPr="003A31DA">
        <w:rPr>
          <w:rFonts w:ascii="Times New Roman" w:hAnsi="Times New Roman" w:cs="Times New Roman"/>
        </w:rPr>
        <w:t>anul curent de aplicare a indicatorului.</w:t>
      </w:r>
    </w:p>
    <w:p w14:paraId="41CE268F" w14:textId="23EF36EB" w:rsidR="00AA0D57" w:rsidRPr="003A31DA" w:rsidRDefault="00AA0D57" w:rsidP="000F0D2B">
      <w:pPr>
        <w:spacing w:after="0" w:line="240" w:lineRule="auto"/>
        <w:ind w:firstLine="284"/>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w:t>
      </w:r>
    </w:p>
    <w:p w14:paraId="28F7D1EB" w14:textId="77777777" w:rsidR="00D11D2F" w:rsidRPr="003A31DA" w:rsidRDefault="00D11D2F" w:rsidP="000F0D2B">
      <w:pPr>
        <w:spacing w:after="0" w:line="240" w:lineRule="auto"/>
        <w:ind w:firstLine="284"/>
        <w:jc w:val="both"/>
        <w:rPr>
          <w:rFonts w:ascii="Times New Roman" w:hAnsi="Times New Roman" w:cs="Times New Roman"/>
        </w:rPr>
      </w:pPr>
    </w:p>
    <w:p w14:paraId="1CAA23BA" w14:textId="216CB3E5"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IC1.4 Raportul dintre num</w:t>
      </w:r>
      <w:r w:rsidR="00E834B9">
        <w:rPr>
          <w:rFonts w:ascii="Times New Roman" w:hAnsi="Times New Roman" w:cs="Times New Roman"/>
          <w:b/>
        </w:rPr>
        <w:t>ă</w:t>
      </w:r>
      <w:r w:rsidRPr="003A31DA">
        <w:rPr>
          <w:rFonts w:ascii="Times New Roman" w:hAnsi="Times New Roman" w:cs="Times New Roman"/>
          <w:b/>
        </w:rPr>
        <w:t xml:space="preserve">rul cadrelor didactice titulare care au dreptul de a conduce doctorat </w:t>
      </w:r>
      <w:r w:rsidR="00E834B9">
        <w:rPr>
          <w:rFonts w:ascii="Times New Roman" w:hAnsi="Times New Roman" w:cs="Times New Roman"/>
          <w:b/>
        </w:rPr>
        <w:t>ș</w:t>
      </w:r>
      <w:r w:rsidRPr="003A31DA">
        <w:rPr>
          <w:rFonts w:ascii="Times New Roman" w:hAnsi="Times New Roman" w:cs="Times New Roman"/>
          <w:b/>
        </w:rPr>
        <w:t>i num</w:t>
      </w:r>
      <w:r w:rsidR="00E834B9">
        <w:rPr>
          <w:rFonts w:ascii="Times New Roman" w:hAnsi="Times New Roman" w:cs="Times New Roman"/>
          <w:b/>
        </w:rPr>
        <w:t>ă</w:t>
      </w:r>
      <w:r w:rsidRPr="003A31DA">
        <w:rPr>
          <w:rFonts w:ascii="Times New Roman" w:hAnsi="Times New Roman" w:cs="Times New Roman"/>
          <w:b/>
        </w:rPr>
        <w:t>rul de cadre didactice</w:t>
      </w:r>
    </w:p>
    <w:p w14:paraId="46296000" w14:textId="10A49FD1"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pentru fiecare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ca </w:t>
      </w:r>
      <w:r w:rsidRPr="003A31DA">
        <w:rPr>
          <w:rFonts w:ascii="Times New Roman" w:hAnsi="Times New Roman" w:cs="Times New Roman"/>
          <w:bCs/>
          <w:i/>
        </w:rPr>
        <w:t>medie a ultimilor 4 ani universitari finaliza</w:t>
      </w:r>
      <w:r w:rsidR="00E834B9">
        <w:rPr>
          <w:rFonts w:ascii="Times New Roman" w:hAnsi="Times New Roman" w:cs="Times New Roman"/>
          <w:bCs/>
          <w:i/>
        </w:rPr>
        <w:t>ț</w:t>
      </w:r>
      <w:r w:rsidRPr="003A31DA">
        <w:rPr>
          <w:rFonts w:ascii="Times New Roman" w:hAnsi="Times New Roman" w:cs="Times New Roman"/>
          <w:bCs/>
          <w:i/>
        </w:rPr>
        <w:t xml:space="preserve">i, pentru </w:t>
      </w:r>
      <w:r w:rsidRPr="003A31DA">
        <w:rPr>
          <w:rFonts w:ascii="Times New Roman" w:hAnsi="Times New Roman" w:cs="Times New Roman"/>
          <w:i/>
        </w:rPr>
        <w:t>raportul dintre num</w:t>
      </w:r>
      <w:r w:rsidR="00E834B9">
        <w:rPr>
          <w:rFonts w:ascii="Times New Roman" w:hAnsi="Times New Roman" w:cs="Times New Roman"/>
          <w:i/>
        </w:rPr>
        <w:t>ă</w:t>
      </w:r>
      <w:r w:rsidRPr="003A31DA">
        <w:rPr>
          <w:rFonts w:ascii="Times New Roman" w:hAnsi="Times New Roman" w:cs="Times New Roman"/>
          <w:i/>
        </w:rPr>
        <w:t>rul total al normelor didactice ocupate de cadre didactice titulare la func</w:t>
      </w:r>
      <w:r w:rsidR="00E834B9">
        <w:rPr>
          <w:rFonts w:ascii="Times New Roman" w:hAnsi="Times New Roman" w:cs="Times New Roman"/>
          <w:i/>
        </w:rPr>
        <w:t>ț</w:t>
      </w:r>
      <w:r w:rsidRPr="003A31DA">
        <w:rPr>
          <w:rFonts w:ascii="Times New Roman" w:hAnsi="Times New Roman" w:cs="Times New Roman"/>
          <w:i/>
        </w:rPr>
        <w:t>ia de baz</w:t>
      </w:r>
      <w:r w:rsidR="00E834B9">
        <w:rPr>
          <w:rFonts w:ascii="Times New Roman" w:hAnsi="Times New Roman" w:cs="Times New Roman"/>
          <w:i/>
        </w:rPr>
        <w:t>ă</w:t>
      </w:r>
      <w:r w:rsidRPr="003A31DA">
        <w:rPr>
          <w:rFonts w:ascii="Times New Roman" w:hAnsi="Times New Roman" w:cs="Times New Roman"/>
          <w:i/>
        </w:rPr>
        <w:t>, corespunz</w:t>
      </w:r>
      <w:r w:rsidR="00E834B9">
        <w:rPr>
          <w:rFonts w:ascii="Times New Roman" w:hAnsi="Times New Roman" w:cs="Times New Roman"/>
          <w:i/>
        </w:rPr>
        <w:t>ă</w:t>
      </w:r>
      <w:r w:rsidRPr="003A31DA">
        <w:rPr>
          <w:rFonts w:ascii="Times New Roman" w:hAnsi="Times New Roman" w:cs="Times New Roman"/>
          <w:i/>
        </w:rPr>
        <w:t xml:space="preserve">toare cadrelor didactice care au dreptul de a conduce doctorat,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al normelor didactice pentru titulari, corespunz</w:t>
      </w:r>
      <w:r w:rsidR="00E834B9">
        <w:rPr>
          <w:rFonts w:ascii="Times New Roman" w:hAnsi="Times New Roman" w:cs="Times New Roman"/>
          <w:i/>
        </w:rPr>
        <w:t>ă</w:t>
      </w:r>
      <w:r w:rsidRPr="003A31DA">
        <w:rPr>
          <w:rFonts w:ascii="Times New Roman" w:hAnsi="Times New Roman" w:cs="Times New Roman"/>
          <w:i/>
        </w:rPr>
        <w:t xml:space="preserve">toare cadrelor didactice (se includ cadrele didactice titulare </w:t>
      </w:r>
      <w:r w:rsidR="00E834B9">
        <w:rPr>
          <w:rFonts w:ascii="Times New Roman" w:hAnsi="Times New Roman" w:cs="Times New Roman"/>
          <w:i/>
        </w:rPr>
        <w:t>ș</w:t>
      </w:r>
      <w:r w:rsidRPr="003A31DA">
        <w:rPr>
          <w:rFonts w:ascii="Times New Roman" w:hAnsi="Times New Roman" w:cs="Times New Roman"/>
          <w:i/>
        </w:rPr>
        <w:t>i cadrele didactice angajate cu norm</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ntreag</w:t>
      </w:r>
      <w:r w:rsidR="00E834B9">
        <w:rPr>
          <w:rFonts w:ascii="Times New Roman" w:hAnsi="Times New Roman" w:cs="Times New Roman"/>
          <w:i/>
        </w:rPr>
        <w:t>ă</w:t>
      </w:r>
      <w:r w:rsidRPr="003A31DA">
        <w:rPr>
          <w:rFonts w:ascii="Times New Roman" w:hAnsi="Times New Roman" w:cs="Times New Roman"/>
          <w:i/>
        </w:rPr>
        <w:t>, cu un contract pe perioad</w:t>
      </w:r>
      <w:r w:rsidR="00E834B9">
        <w:rPr>
          <w:rFonts w:ascii="Times New Roman" w:hAnsi="Times New Roman" w:cs="Times New Roman"/>
          <w:i/>
        </w:rPr>
        <w:t>ă</w:t>
      </w:r>
      <w:r w:rsidRPr="003A31DA">
        <w:rPr>
          <w:rFonts w:ascii="Times New Roman" w:hAnsi="Times New Roman" w:cs="Times New Roman"/>
          <w:i/>
        </w:rPr>
        <w:t xml:space="preserve"> determinat</w:t>
      </w:r>
      <w:r w:rsidR="00E834B9">
        <w:rPr>
          <w:rFonts w:ascii="Times New Roman" w:hAnsi="Times New Roman" w:cs="Times New Roman"/>
          <w:i/>
        </w:rPr>
        <w:t>ă</w:t>
      </w:r>
      <w:r w:rsidRPr="003A31DA">
        <w:rPr>
          <w:rFonts w:ascii="Times New Roman" w:hAnsi="Times New Roman" w:cs="Times New Roman"/>
          <w:i/>
        </w:rPr>
        <w:t xml:space="preserve">, valid </w:t>
      </w:r>
      <w:r w:rsidR="000D1FC9" w:rsidRPr="003A31DA">
        <w:rPr>
          <w:rFonts w:ascii="Times New Roman" w:hAnsi="Times New Roman" w:cs="Times New Roman"/>
          <w:i/>
        </w:rPr>
        <w:t>la data de referin</w:t>
      </w:r>
      <w:r w:rsidR="00E834B9">
        <w:rPr>
          <w:rFonts w:ascii="Times New Roman" w:hAnsi="Times New Roman" w:cs="Times New Roman"/>
          <w:i/>
        </w:rPr>
        <w:t>ță</w:t>
      </w:r>
      <w:r w:rsidR="000D1FC9" w:rsidRPr="003A31DA">
        <w:rPr>
          <w:rFonts w:ascii="Times New Roman" w:hAnsi="Times New Roman" w:cs="Times New Roman"/>
          <w:i/>
        </w:rPr>
        <w:t xml:space="preserve"> a raport</w:t>
      </w:r>
      <w:r w:rsidR="00E834B9">
        <w:rPr>
          <w:rFonts w:ascii="Times New Roman" w:hAnsi="Times New Roman" w:cs="Times New Roman"/>
          <w:i/>
        </w:rPr>
        <w:t>ă</w:t>
      </w:r>
      <w:r w:rsidR="000D1FC9" w:rsidRPr="003A31DA">
        <w:rPr>
          <w:rFonts w:ascii="Times New Roman" w:hAnsi="Times New Roman" w:cs="Times New Roman"/>
          <w:i/>
        </w:rPr>
        <w:t>rii</w:t>
      </w:r>
      <w:r w:rsidRPr="003A31DA">
        <w:rPr>
          <w:rFonts w:ascii="Times New Roman" w:hAnsi="Times New Roman" w:cs="Times New Roman"/>
          <w:i/>
        </w:rPr>
        <w:t>).</w:t>
      </w:r>
    </w:p>
    <w:p w14:paraId="3C54BA24" w14:textId="78D8BC6D" w:rsidR="001C1820"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r w:rsidR="00785B06" w:rsidRPr="003A31DA">
        <w:rPr>
          <w:rFonts w:ascii="Times New Roman" w:hAnsi="Times New Roman" w:cs="Times New Roman"/>
        </w:rPr>
        <w:t>:</w:t>
      </w:r>
    </w:p>
    <w:tbl>
      <w:tblPr>
        <w:tblStyle w:val="TableGrid"/>
        <w:tblW w:w="193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49"/>
        <w:gridCol w:w="4849"/>
        <w:gridCol w:w="4849"/>
        <w:gridCol w:w="4851"/>
      </w:tblGrid>
      <w:tr w:rsidR="001B1AA7" w:rsidRPr="003A31DA" w14:paraId="7900F0AC" w14:textId="77777777" w:rsidTr="001B1AA7">
        <w:trPr>
          <w:trHeight w:val="342"/>
        </w:trPr>
        <w:tc>
          <w:tcPr>
            <w:tcW w:w="4849" w:type="dxa"/>
          </w:tcPr>
          <w:p w14:paraId="1975BE43" w14:textId="77777777" w:rsidR="001B1AA7" w:rsidRPr="003A31DA" w:rsidRDefault="001B1AA7" w:rsidP="000F0D2B">
            <w:pPr>
              <w:ind w:firstLine="284"/>
              <w:rPr>
                <w:rFonts w:ascii="Times New Roman" w:hAnsi="Times New Roman"/>
                <w:i/>
                <w:sz w:val="22"/>
                <w:szCs w:val="22"/>
              </w:rPr>
            </w:pPr>
          </w:p>
        </w:tc>
        <w:tc>
          <w:tcPr>
            <w:tcW w:w="4849" w:type="dxa"/>
          </w:tcPr>
          <w:p w14:paraId="5510D93E" w14:textId="77777777" w:rsidR="001B1AA7" w:rsidRPr="003A31DA" w:rsidRDefault="001B1AA7" w:rsidP="000F0D2B">
            <w:pPr>
              <w:ind w:firstLine="284"/>
              <w:rPr>
                <w:rFonts w:ascii="Times New Roman" w:hAnsi="Times New Roman"/>
                <w:i/>
                <w:sz w:val="22"/>
                <w:szCs w:val="22"/>
              </w:rPr>
            </w:pPr>
          </w:p>
        </w:tc>
        <w:tc>
          <w:tcPr>
            <w:tcW w:w="4849" w:type="dxa"/>
          </w:tcPr>
          <w:p w14:paraId="026B159D" w14:textId="77777777" w:rsidR="001B1AA7" w:rsidRPr="003A31DA" w:rsidRDefault="001B1AA7" w:rsidP="000F0D2B">
            <w:pPr>
              <w:ind w:firstLine="284"/>
              <w:rPr>
                <w:rFonts w:ascii="Times New Roman" w:hAnsi="Times New Roman"/>
                <w:i/>
                <w:sz w:val="22"/>
                <w:szCs w:val="22"/>
              </w:rPr>
            </w:pPr>
          </w:p>
        </w:tc>
        <w:tc>
          <w:tcPr>
            <w:tcW w:w="4851" w:type="dxa"/>
          </w:tcPr>
          <w:p w14:paraId="6128E5B3" w14:textId="77777777" w:rsidR="001B1AA7" w:rsidRPr="003A31DA" w:rsidRDefault="001B1AA7" w:rsidP="000F0D2B">
            <w:pPr>
              <w:ind w:firstLine="284"/>
              <w:jc w:val="center"/>
              <w:rPr>
                <w:rFonts w:ascii="Times New Roman" w:hAnsi="Times New Roman"/>
                <w:i/>
                <w:sz w:val="22"/>
                <w:szCs w:val="22"/>
              </w:rPr>
            </w:pPr>
          </w:p>
        </w:tc>
      </w:tr>
      <w:tr w:rsidR="001B1AA7" w:rsidRPr="003A31DA" w14:paraId="20280312" w14:textId="77777777" w:rsidTr="001B1AA7">
        <w:trPr>
          <w:trHeight w:val="693"/>
        </w:trPr>
        <w:tc>
          <w:tcPr>
            <w:tcW w:w="4849" w:type="dxa"/>
          </w:tcPr>
          <w:p w14:paraId="341DF5DD" w14:textId="77777777" w:rsidR="001B1AA7" w:rsidRPr="003A31DA" w:rsidRDefault="006E465A" w:rsidP="000F0D2B">
            <w:pPr>
              <w:ind w:firstLine="284"/>
              <w:jc w:val="center"/>
              <w:rPr>
                <w:rFonts w:ascii="Times New Roman" w:hAnsi="Times New Roman"/>
                <w:i/>
                <w:sz w:val="22"/>
                <w:szCs w:val="22"/>
              </w:rPr>
            </w:pPr>
            <m:oMathPara>
              <m:oMath>
                <m:sSubSup>
                  <m:sSubSupPr>
                    <m:ctrlPr>
                      <w:rPr>
                        <w:rFonts w:ascii="Cambria Math" w:hAnsi="Cambria Math"/>
                        <w:i/>
                        <w:sz w:val="22"/>
                        <w:szCs w:val="22"/>
                      </w:rPr>
                    </m:ctrlPr>
                  </m:sSubSupPr>
                  <m:e>
                    <m:r>
                      <w:rPr>
                        <w:rFonts w:ascii="Cambria Math" w:hAnsi="Cambria Math"/>
                        <w:sz w:val="22"/>
                        <w:szCs w:val="22"/>
                      </w:rPr>
                      <m:t>C1.4</m:t>
                    </m:r>
                  </m:e>
                  <m:sub>
                    <m:r>
                      <w:rPr>
                        <w:rFonts w:ascii="Cambria Math" w:hAnsi="Cambria Math"/>
                        <w:sz w:val="22"/>
                        <w:szCs w:val="22"/>
                      </w:rPr>
                      <m:t>rs</m:t>
                    </m:r>
                  </m:sub>
                  <m:sup>
                    <m:r>
                      <w:rPr>
                        <w:rFonts w:ascii="Cambria Math" w:hAnsi="Cambria Math"/>
                        <w:sz w:val="22"/>
                        <w:szCs w:val="22"/>
                      </w:rPr>
                      <m:t>(U)</m:t>
                    </m:r>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i=ac-4</m:t>
                            </m:r>
                          </m:sub>
                          <m:sup>
                            <m:r>
                              <w:rPr>
                                <w:rFonts w:ascii="Cambria Math" w:hAnsi="Cambria Math"/>
                                <w:sz w:val="22"/>
                                <w:szCs w:val="22"/>
                              </w:rPr>
                              <m:t>ac-1</m:t>
                            </m:r>
                          </m:sup>
                          <m:e>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TPDCD</m:t>
                                    </m:r>
                                  </m:e>
                                  <m:sub>
                                    <m:r>
                                      <w:rPr>
                                        <w:rFonts w:ascii="Cambria Math" w:hAnsi="Cambria Math"/>
                                        <w:sz w:val="22"/>
                                        <w:szCs w:val="22"/>
                                      </w:rPr>
                                      <m:t>rs</m:t>
                                    </m:r>
                                  </m:sub>
                                  <m:sup>
                                    <m:d>
                                      <m:dPr>
                                        <m:ctrlPr>
                                          <w:rPr>
                                            <w:rFonts w:ascii="Cambria Math" w:hAnsi="Cambria Math"/>
                                            <w:i/>
                                            <w:sz w:val="22"/>
                                            <w:szCs w:val="22"/>
                                          </w:rPr>
                                        </m:ctrlPr>
                                      </m:dPr>
                                      <m:e>
                                        <m:r>
                                          <w:rPr>
                                            <w:rFonts w:ascii="Cambria Math" w:hAnsi="Cambria Math"/>
                                            <w:sz w:val="22"/>
                                            <w:szCs w:val="22"/>
                                          </w:rPr>
                                          <m:t>U</m:t>
                                        </m:r>
                                      </m:e>
                                    </m:d>
                                  </m:sup>
                                </m:sSubSup>
                              </m:num>
                              <m:den>
                                <m:sSubSup>
                                  <m:sSubSupPr>
                                    <m:ctrlPr>
                                      <w:rPr>
                                        <w:rFonts w:ascii="Cambria Math" w:hAnsi="Cambria Math"/>
                                        <w:i/>
                                        <w:sz w:val="22"/>
                                        <w:szCs w:val="22"/>
                                      </w:rPr>
                                    </m:ctrlPr>
                                  </m:sSubSupPr>
                                  <m:e>
                                    <m:r>
                                      <w:rPr>
                                        <w:rFonts w:ascii="Cambria Math" w:hAnsi="Cambria Math"/>
                                        <w:sz w:val="22"/>
                                        <w:szCs w:val="22"/>
                                      </w:rPr>
                                      <m:t>TPD</m:t>
                                    </m:r>
                                  </m:e>
                                  <m:sub>
                                    <m:r>
                                      <w:rPr>
                                        <w:rFonts w:ascii="Cambria Math" w:hAnsi="Cambria Math"/>
                                        <w:sz w:val="22"/>
                                        <w:szCs w:val="22"/>
                                      </w:rPr>
                                      <m:t>rs</m:t>
                                    </m:r>
                                  </m:sub>
                                  <m:sup>
                                    <m:d>
                                      <m:dPr>
                                        <m:ctrlPr>
                                          <w:rPr>
                                            <w:rFonts w:ascii="Cambria Math" w:hAnsi="Cambria Math"/>
                                            <w:i/>
                                            <w:sz w:val="22"/>
                                            <w:szCs w:val="22"/>
                                          </w:rPr>
                                        </m:ctrlPr>
                                      </m:dPr>
                                      <m:e>
                                        <m:r>
                                          <w:rPr>
                                            <w:rFonts w:ascii="Cambria Math" w:hAnsi="Cambria Math"/>
                                            <w:sz w:val="22"/>
                                            <w:szCs w:val="22"/>
                                          </w:rPr>
                                          <m:t>U</m:t>
                                        </m:r>
                                      </m:e>
                                    </m:d>
                                  </m:sup>
                                </m:sSubSup>
                              </m:den>
                            </m:f>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r>
                          <w:rPr>
                            <w:rFonts w:ascii="Cambria Math" w:hAnsi="Cambria Math"/>
                            <w:sz w:val="22"/>
                            <w:szCs w:val="22"/>
                          </w:rPr>
                          <m:t>)</m:t>
                        </m:r>
                      </m:e>
                    </m:d>
                  </m:num>
                  <m:den>
                    <m:r>
                      <w:rPr>
                        <w:rFonts w:ascii="Cambria Math" w:hAnsi="Cambria Math"/>
                        <w:sz w:val="22"/>
                        <w:szCs w:val="22"/>
                      </w:rPr>
                      <m:t>4</m:t>
                    </m:r>
                  </m:den>
                </m:f>
              </m:oMath>
            </m:oMathPara>
          </w:p>
        </w:tc>
        <w:tc>
          <w:tcPr>
            <w:tcW w:w="4849" w:type="dxa"/>
          </w:tcPr>
          <w:p w14:paraId="7C6DF107" w14:textId="77777777" w:rsidR="001B1AA7" w:rsidRPr="003A31DA" w:rsidRDefault="001B1AA7" w:rsidP="000F0D2B">
            <w:pPr>
              <w:ind w:firstLine="284"/>
              <w:jc w:val="center"/>
              <w:rPr>
                <w:rFonts w:ascii="Times New Roman" w:hAnsi="Times New Roman"/>
                <w:i/>
                <w:sz w:val="22"/>
                <w:szCs w:val="22"/>
              </w:rPr>
            </w:pPr>
          </w:p>
        </w:tc>
        <w:tc>
          <w:tcPr>
            <w:tcW w:w="4849" w:type="dxa"/>
            <w:vAlign w:val="center"/>
          </w:tcPr>
          <w:p w14:paraId="20C4A044" w14:textId="77777777" w:rsidR="001B1AA7" w:rsidRPr="003A31DA" w:rsidRDefault="001B1AA7" w:rsidP="000F0D2B">
            <w:pPr>
              <w:ind w:firstLine="284"/>
              <w:jc w:val="center"/>
              <w:rPr>
                <w:rFonts w:ascii="Times New Roman" w:hAnsi="Times New Roman"/>
                <w:i/>
                <w:sz w:val="22"/>
                <w:szCs w:val="22"/>
              </w:rPr>
            </w:pPr>
          </w:p>
        </w:tc>
        <w:tc>
          <w:tcPr>
            <w:tcW w:w="4851" w:type="dxa"/>
            <w:vAlign w:val="center"/>
          </w:tcPr>
          <w:p w14:paraId="32451AF5" w14:textId="77777777" w:rsidR="001B1AA7" w:rsidRPr="003A31DA" w:rsidRDefault="001B1AA7" w:rsidP="000F0D2B">
            <w:pPr>
              <w:ind w:firstLine="284"/>
              <w:jc w:val="center"/>
              <w:rPr>
                <w:rFonts w:ascii="Times New Roman" w:hAnsi="Times New Roman"/>
                <w:i/>
                <w:sz w:val="22"/>
                <w:szCs w:val="22"/>
              </w:rPr>
            </w:pPr>
          </w:p>
        </w:tc>
      </w:tr>
    </w:tbl>
    <w:p w14:paraId="41537E24" w14:textId="3F030303"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lastRenderedPageBreak/>
        <w:t>unde:</w:t>
      </w:r>
      <m:oMath>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TPDCD</m:t>
            </m:r>
          </m:e>
          <m:sub>
            <m:r>
              <w:rPr>
                <w:rFonts w:ascii="Cambria Math" w:hAnsi="Cambria Math" w:cs="Times New Roman"/>
              </w:rPr>
              <m:t>rs</m:t>
            </m:r>
          </m:sub>
          <m:sup>
            <m:r>
              <w:rPr>
                <w:rFonts w:ascii="Cambria Math" w:hAnsi="Cambria Math" w:cs="Times New Roman"/>
              </w:rPr>
              <m:t>(U)</m:t>
            </m:r>
          </m:sup>
        </m:sSubSup>
      </m:oMath>
      <w:r w:rsidRPr="003A31DA">
        <w:rPr>
          <w:rFonts w:ascii="Times New Roman" w:hAnsi="Times New Roman" w:cs="Times New Roman"/>
          <w:i/>
        </w:rPr>
        <w:t xml:space="preserve">– </w:t>
      </w:r>
      <w:r w:rsidRPr="003A31DA">
        <w:rPr>
          <w:rFonts w:ascii="Times New Roman" w:hAnsi="Times New Roman" w:cs="Times New Roman"/>
        </w:rPr>
        <w:t>num</w:t>
      </w:r>
      <w:r w:rsidR="00E834B9">
        <w:rPr>
          <w:rFonts w:ascii="Times New Roman" w:hAnsi="Times New Roman" w:cs="Times New Roman"/>
        </w:rPr>
        <w:t>ă</w:t>
      </w:r>
      <w:r w:rsidRPr="003A31DA">
        <w:rPr>
          <w:rFonts w:ascii="Times New Roman" w:hAnsi="Times New Roman" w:cs="Times New Roman"/>
        </w:rPr>
        <w:t xml:space="preserve">rul total al normelor didactice </w:t>
      </w:r>
      <w:r w:rsidR="00E834B9">
        <w:rPr>
          <w:rFonts w:ascii="Times New Roman" w:hAnsi="Times New Roman" w:cs="Times New Roman"/>
        </w:rPr>
        <w:t>î</w:t>
      </w:r>
      <w:r w:rsidRPr="003A31DA">
        <w:rPr>
          <w:rFonts w:ascii="Times New Roman" w:hAnsi="Times New Roman" w:cs="Times New Roman"/>
        </w:rPr>
        <w:t>ntregi pentru titulari, corespunz</w:t>
      </w:r>
      <w:r w:rsidR="00E834B9">
        <w:rPr>
          <w:rFonts w:ascii="Times New Roman" w:hAnsi="Times New Roman" w:cs="Times New Roman"/>
        </w:rPr>
        <w:t>ă</w:t>
      </w:r>
      <w:r w:rsidRPr="003A31DA">
        <w:rPr>
          <w:rFonts w:ascii="Times New Roman" w:hAnsi="Times New Roman" w:cs="Times New Roman"/>
        </w:rPr>
        <w:t>toare</w:t>
      </w:r>
      <w:r w:rsidRPr="003A31DA">
        <w:rPr>
          <w:rFonts w:ascii="Times New Roman" w:hAnsi="Times New Roman" w:cs="Times New Roman"/>
          <w:i/>
        </w:rPr>
        <w:t xml:space="preserve"> </w:t>
      </w:r>
      <w:r w:rsidRPr="003A31DA">
        <w:rPr>
          <w:rFonts w:ascii="Times New Roman" w:hAnsi="Times New Roman" w:cs="Times New Roman"/>
        </w:rPr>
        <w:t xml:space="preserve">cadrelor didactice titulare care au dreptul de a conduce doctorat, din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w:t>
      </w:r>
      <w:r w:rsidRPr="003A31DA">
        <w:rPr>
          <w:rFonts w:ascii="Times New Roman" w:hAnsi="Times New Roman" w:cs="Times New Roman"/>
        </w:rPr>
        <w:t>, de la universitatea U;</w:t>
      </w:r>
    </w:p>
    <w:p w14:paraId="3B1AFA6E" w14:textId="732348D5" w:rsidR="00AA0D57" w:rsidRPr="003A31DA" w:rsidRDefault="006E465A" w:rsidP="000F0D2B">
      <w:pPr>
        <w:keepLines/>
        <w:spacing w:after="0" w:line="240" w:lineRule="auto"/>
        <w:ind w:firstLine="284"/>
        <w:jc w:val="both"/>
        <w:rPr>
          <w:rFonts w:ascii="Times New Roman" w:hAnsi="Times New Roman" w:cs="Times New Roman"/>
          <w:i/>
        </w:rPr>
      </w:pPr>
      <m:oMath>
        <m:sSubSup>
          <m:sSubSupPr>
            <m:ctrlPr>
              <w:rPr>
                <w:rFonts w:ascii="Cambria Math" w:hAnsi="Cambria Math" w:cs="Times New Roman"/>
                <w:i/>
              </w:rPr>
            </m:ctrlPr>
          </m:sSubSupPr>
          <m:e>
            <m:r>
              <w:rPr>
                <w:rFonts w:ascii="Cambria Math" w:hAnsi="Cambria Math" w:cs="Times New Roman"/>
              </w:rPr>
              <m:t xml:space="preserve"> TPD</m:t>
            </m:r>
          </m:e>
          <m:sub>
            <m:r>
              <w:rPr>
                <w:rFonts w:ascii="Cambria Math" w:hAnsi="Cambria Math" w:cs="Times New Roman"/>
              </w:rPr>
              <m:t>rs</m:t>
            </m:r>
          </m:sub>
          <m:sup>
            <m:r>
              <w:rPr>
                <w:rFonts w:ascii="Cambria Math" w:hAnsi="Cambria Math" w:cs="Times New Roman"/>
              </w:rPr>
              <m:t>(U)</m:t>
            </m:r>
          </m:sup>
        </m:sSubSup>
      </m:oMath>
      <w:r w:rsidR="00AA0D57" w:rsidRPr="003A31DA">
        <w:rPr>
          <w:rFonts w:ascii="Times New Roman" w:hAnsi="Times New Roman" w:cs="Times New Roman"/>
          <w:i/>
        </w:rPr>
        <w:tab/>
        <w:t xml:space="preserve">– </w:t>
      </w:r>
      <w:r w:rsidR="00AA0D57" w:rsidRPr="003A31DA">
        <w:rPr>
          <w:rFonts w:ascii="Times New Roman" w:hAnsi="Times New Roman" w:cs="Times New Roman"/>
        </w:rPr>
        <w:t>num</w:t>
      </w:r>
      <w:r w:rsidR="00E834B9">
        <w:rPr>
          <w:rFonts w:ascii="Times New Roman" w:hAnsi="Times New Roman" w:cs="Times New Roman"/>
        </w:rPr>
        <w:t>ă</w:t>
      </w:r>
      <w:r w:rsidR="00AA0D57" w:rsidRPr="003A31DA">
        <w:rPr>
          <w:rFonts w:ascii="Times New Roman" w:hAnsi="Times New Roman" w:cs="Times New Roman"/>
        </w:rPr>
        <w:t xml:space="preserve">rul total al normelor didactice </w:t>
      </w:r>
      <w:r w:rsidR="00E834B9">
        <w:rPr>
          <w:rFonts w:ascii="Times New Roman" w:hAnsi="Times New Roman" w:cs="Times New Roman"/>
        </w:rPr>
        <w:t>î</w:t>
      </w:r>
      <w:r w:rsidR="00AA0D57" w:rsidRPr="003A31DA">
        <w:rPr>
          <w:rFonts w:ascii="Times New Roman" w:hAnsi="Times New Roman" w:cs="Times New Roman"/>
        </w:rPr>
        <w:t>ntregi pentru titulari, corespunz</w:t>
      </w:r>
      <w:r w:rsidR="00E834B9">
        <w:rPr>
          <w:rFonts w:ascii="Times New Roman" w:hAnsi="Times New Roman" w:cs="Times New Roman"/>
        </w:rPr>
        <w:t>ă</w:t>
      </w:r>
      <w:r w:rsidR="00AA0D57" w:rsidRPr="003A31DA">
        <w:rPr>
          <w:rFonts w:ascii="Times New Roman" w:hAnsi="Times New Roman" w:cs="Times New Roman"/>
        </w:rPr>
        <w:t xml:space="preserve">toare cadrelor didactice titulare, din ramura de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ță</w:t>
      </w:r>
      <w:r w:rsidR="00AA0D57" w:rsidRPr="003A31DA">
        <w:rPr>
          <w:rFonts w:ascii="Times New Roman" w:hAnsi="Times New Roman" w:cs="Times New Roman"/>
        </w:rPr>
        <w:t xml:space="preserve"> </w:t>
      </w:r>
      <w:r w:rsidR="00AA0D57" w:rsidRPr="003A31DA">
        <w:rPr>
          <w:rFonts w:ascii="Times New Roman" w:hAnsi="Times New Roman" w:cs="Times New Roman"/>
          <w:i/>
        </w:rPr>
        <w:t>rs</w:t>
      </w:r>
      <w:r w:rsidR="00AA0D57" w:rsidRPr="003A31DA">
        <w:rPr>
          <w:rFonts w:ascii="Times New Roman" w:hAnsi="Times New Roman" w:cs="Times New Roman"/>
        </w:rPr>
        <w:t>, de la universitatea U</w:t>
      </w:r>
      <w:r w:rsidR="00AA0D57" w:rsidRPr="003A31DA">
        <w:rPr>
          <w:rFonts w:ascii="Times New Roman" w:hAnsi="Times New Roman" w:cs="Times New Roman"/>
          <w:i/>
        </w:rPr>
        <w:t xml:space="preserve"> (se includ cadrele didactice titulare </w:t>
      </w:r>
      <w:r w:rsidR="00E834B9">
        <w:rPr>
          <w:rFonts w:ascii="Times New Roman" w:hAnsi="Times New Roman" w:cs="Times New Roman"/>
          <w:i/>
        </w:rPr>
        <w:t>ș</w:t>
      </w:r>
      <w:r w:rsidR="00AA0D57" w:rsidRPr="003A31DA">
        <w:rPr>
          <w:rFonts w:ascii="Times New Roman" w:hAnsi="Times New Roman" w:cs="Times New Roman"/>
          <w:i/>
        </w:rPr>
        <w:t>i cadrele didactice angajate cu norm</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ntreag</w:t>
      </w:r>
      <w:r w:rsidR="00E834B9">
        <w:rPr>
          <w:rFonts w:ascii="Times New Roman" w:hAnsi="Times New Roman" w:cs="Times New Roman"/>
          <w:i/>
        </w:rPr>
        <w:t>ă</w:t>
      </w:r>
      <w:r w:rsidR="00AA0D57" w:rsidRPr="003A31DA">
        <w:rPr>
          <w:rFonts w:ascii="Times New Roman" w:hAnsi="Times New Roman" w:cs="Times New Roman"/>
          <w:i/>
        </w:rPr>
        <w:t>, cu un contract pe perioad</w:t>
      </w:r>
      <w:r w:rsidR="00E834B9">
        <w:rPr>
          <w:rFonts w:ascii="Times New Roman" w:hAnsi="Times New Roman" w:cs="Times New Roman"/>
          <w:i/>
        </w:rPr>
        <w:t>ă</w:t>
      </w:r>
      <w:r w:rsidR="00AA0D57" w:rsidRPr="003A31DA">
        <w:rPr>
          <w:rFonts w:ascii="Times New Roman" w:hAnsi="Times New Roman" w:cs="Times New Roman"/>
          <w:i/>
        </w:rPr>
        <w:t xml:space="preserve"> determinat</w:t>
      </w:r>
      <w:r w:rsidR="00E834B9">
        <w:rPr>
          <w:rFonts w:ascii="Times New Roman" w:hAnsi="Times New Roman" w:cs="Times New Roman"/>
          <w:i/>
        </w:rPr>
        <w:t>ă</w:t>
      </w:r>
      <w:r w:rsidR="00AA0D57" w:rsidRPr="003A31DA">
        <w:rPr>
          <w:rFonts w:ascii="Times New Roman" w:hAnsi="Times New Roman" w:cs="Times New Roman"/>
          <w:i/>
        </w:rPr>
        <w:t xml:space="preserve">, valid </w:t>
      </w:r>
      <w:r w:rsidR="000D1FC9" w:rsidRPr="003A31DA">
        <w:rPr>
          <w:rFonts w:ascii="Times New Roman" w:hAnsi="Times New Roman" w:cs="Times New Roman"/>
          <w:i/>
        </w:rPr>
        <w:t>la data de referin</w:t>
      </w:r>
      <w:r w:rsidR="00E834B9">
        <w:rPr>
          <w:rFonts w:ascii="Times New Roman" w:hAnsi="Times New Roman" w:cs="Times New Roman"/>
          <w:i/>
        </w:rPr>
        <w:t>ță</w:t>
      </w:r>
      <w:r w:rsidR="000D1FC9" w:rsidRPr="003A31DA">
        <w:rPr>
          <w:rFonts w:ascii="Times New Roman" w:hAnsi="Times New Roman" w:cs="Times New Roman"/>
          <w:i/>
        </w:rPr>
        <w:t xml:space="preserve"> a raport</w:t>
      </w:r>
      <w:r w:rsidR="00E834B9">
        <w:rPr>
          <w:rFonts w:ascii="Times New Roman" w:hAnsi="Times New Roman" w:cs="Times New Roman"/>
          <w:i/>
        </w:rPr>
        <w:t>ă</w:t>
      </w:r>
      <w:r w:rsidR="000D1FC9" w:rsidRPr="003A31DA">
        <w:rPr>
          <w:rFonts w:ascii="Times New Roman" w:hAnsi="Times New Roman" w:cs="Times New Roman"/>
          <w:i/>
        </w:rPr>
        <w:t>rii</w:t>
      </w:r>
      <w:r w:rsidR="00AA0D57" w:rsidRPr="003A31DA">
        <w:rPr>
          <w:rFonts w:ascii="Times New Roman" w:hAnsi="Times New Roman" w:cs="Times New Roman"/>
          <w:i/>
        </w:rPr>
        <w:t>);</w:t>
      </w:r>
    </w:p>
    <w:p w14:paraId="15060F27" w14:textId="528CCE93"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1B2CB3" w:rsidRPr="003A31DA">
        <w:rPr>
          <w:rFonts w:ascii="Times New Roman" w:hAnsi="Times New Roman" w:cs="Times New Roman"/>
          <w:i/>
        </w:rPr>
        <w:t>an</w:t>
      </w:r>
      <w:r w:rsidR="001B2CB3" w:rsidRPr="003A31DA">
        <w:rPr>
          <w:rFonts w:ascii="Times New Roman" w:hAnsi="Times New Roman" w:cs="Times New Roman"/>
          <w:i/>
          <w:vertAlign w:val="subscript"/>
        </w:rPr>
        <w:t>202</w:t>
      </w:r>
      <w:r w:rsidR="001B2CB3">
        <w:rPr>
          <w:rFonts w:ascii="Times New Roman" w:hAnsi="Times New Roman" w:cs="Times New Roman"/>
          <w:i/>
          <w:vertAlign w:val="subscript"/>
        </w:rPr>
        <w:t>1</w:t>
      </w:r>
      <w:r w:rsidR="001B2CB3" w:rsidRPr="003A31DA">
        <w:rPr>
          <w:rFonts w:ascii="Times New Roman" w:hAnsi="Times New Roman" w:cs="Times New Roman"/>
          <w:i/>
          <w:vertAlign w:val="subscript"/>
        </w:rPr>
        <w:t xml:space="preserve">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 xml:space="preserve">rilor de la 1 ianuarie </w:t>
      </w:r>
      <w:r w:rsidR="001B2CB3" w:rsidRPr="003A31DA">
        <w:rPr>
          <w:rFonts w:ascii="Times New Roman" w:hAnsi="Times New Roman" w:cs="Times New Roman"/>
          <w:i/>
        </w:rPr>
        <w:t>202</w:t>
      </w:r>
      <w:r w:rsidR="001B2CB3">
        <w:rPr>
          <w:rFonts w:ascii="Times New Roman" w:hAnsi="Times New Roman" w:cs="Times New Roman"/>
          <w:i/>
        </w:rPr>
        <w:t>1</w:t>
      </w:r>
      <w:r w:rsidR="001B2CB3" w:rsidRPr="003A31DA">
        <w:rPr>
          <w:rFonts w:ascii="Times New Roman" w:hAnsi="Times New Roman" w:cs="Times New Roman"/>
          <w:i/>
        </w:rPr>
        <w:t xml:space="preserve"> </w:t>
      </w:r>
      <w:r w:rsidR="00AA0D57" w:rsidRPr="003A31DA">
        <w:rPr>
          <w:rFonts w:ascii="Times New Roman" w:hAnsi="Times New Roman" w:cs="Times New Roman"/>
          <w:i/>
        </w:rPr>
        <w:t>pentru personalul didactic cu norm</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ntreag</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n anul universitar</w:t>
      </w:r>
      <w:r w:rsidR="00901085"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20</w:t>
      </w:r>
      <w:r w:rsidR="00901085" w:rsidRPr="003A31DA">
        <w:rPr>
          <w:rFonts w:ascii="Times New Roman" w:hAnsi="Times New Roman" w:cs="Times New Roman"/>
          <w:i/>
        </w:rPr>
        <w:t>/</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rPr>
        <w:t>);</w:t>
      </w:r>
    </w:p>
    <w:p w14:paraId="247FFFB2" w14:textId="77777777"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5D810FCD" w14:textId="65397239" w:rsidR="00AA0D57" w:rsidRPr="003A31DA" w:rsidRDefault="00AA0D57" w:rsidP="000F0D2B">
      <w:pPr>
        <w:spacing w:after="0" w:line="240" w:lineRule="auto"/>
        <w:ind w:firstLine="284"/>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w:t>
      </w:r>
    </w:p>
    <w:p w14:paraId="3B4817E5" w14:textId="77777777" w:rsidR="00AA0D57" w:rsidRPr="003A31DA" w:rsidRDefault="00AA0D57" w:rsidP="000F0D2B">
      <w:pPr>
        <w:spacing w:after="0" w:line="240" w:lineRule="auto"/>
        <w:ind w:firstLine="284"/>
        <w:rPr>
          <w:rFonts w:ascii="Times New Roman" w:hAnsi="Times New Roman" w:cs="Times New Roman"/>
        </w:rPr>
      </w:pPr>
    </w:p>
    <w:p w14:paraId="57C97FA9" w14:textId="57EC2F5A" w:rsidR="00AA0D57" w:rsidRPr="003A31DA" w:rsidRDefault="00AA0D57" w:rsidP="000F0D2B">
      <w:pPr>
        <w:keepNext/>
        <w:spacing w:after="0" w:line="240" w:lineRule="auto"/>
        <w:ind w:firstLine="284"/>
        <w:jc w:val="both"/>
        <w:rPr>
          <w:rFonts w:ascii="Times New Roman" w:hAnsi="Times New Roman" w:cs="Times New Roman"/>
          <w:b/>
        </w:rPr>
      </w:pPr>
      <w:r w:rsidRPr="003A31DA">
        <w:rPr>
          <w:rFonts w:ascii="Times New Roman" w:hAnsi="Times New Roman" w:cs="Times New Roman"/>
          <w:b/>
        </w:rPr>
        <w:t xml:space="preserve">Clasa de indicatori C2. Cercetare </w:t>
      </w:r>
      <w:r w:rsidR="00E834B9">
        <w:rPr>
          <w:rFonts w:ascii="Times New Roman" w:hAnsi="Times New Roman" w:cs="Times New Roman"/>
          <w:b/>
        </w:rPr>
        <w:t>ș</w:t>
      </w:r>
      <w:r w:rsidRPr="003A31DA">
        <w:rPr>
          <w:rFonts w:ascii="Times New Roman" w:hAnsi="Times New Roman" w:cs="Times New Roman"/>
          <w:b/>
        </w:rPr>
        <w:t>tiin</w:t>
      </w:r>
      <w:r w:rsidR="00E834B9">
        <w:rPr>
          <w:rFonts w:ascii="Times New Roman" w:hAnsi="Times New Roman" w:cs="Times New Roman"/>
          <w:b/>
        </w:rPr>
        <w:t>ț</w:t>
      </w:r>
      <w:r w:rsidRPr="003A31DA">
        <w:rPr>
          <w:rFonts w:ascii="Times New Roman" w:hAnsi="Times New Roman" w:cs="Times New Roman"/>
          <w:b/>
        </w:rPr>
        <w:t>ific</w:t>
      </w:r>
      <w:r w:rsidR="00E834B9">
        <w:rPr>
          <w:rFonts w:ascii="Times New Roman" w:hAnsi="Times New Roman" w:cs="Times New Roman"/>
          <w:b/>
        </w:rPr>
        <w:t>ă</w:t>
      </w:r>
      <w:r w:rsidRPr="003A31DA">
        <w:rPr>
          <w:rFonts w:ascii="Times New Roman" w:hAnsi="Times New Roman" w:cs="Times New Roman"/>
          <w:b/>
        </w:rPr>
        <w:t xml:space="preserve"> / crea</w:t>
      </w:r>
      <w:r w:rsidR="00E834B9">
        <w:rPr>
          <w:rFonts w:ascii="Times New Roman" w:hAnsi="Times New Roman" w:cs="Times New Roman"/>
          <w:b/>
        </w:rPr>
        <w:t>ț</w:t>
      </w:r>
      <w:r w:rsidRPr="003A31DA">
        <w:rPr>
          <w:rFonts w:ascii="Times New Roman" w:hAnsi="Times New Roman" w:cs="Times New Roman"/>
          <w:b/>
        </w:rPr>
        <w:t>ie artistic</w:t>
      </w:r>
      <w:r w:rsidR="00E834B9">
        <w:rPr>
          <w:rFonts w:ascii="Times New Roman" w:hAnsi="Times New Roman" w:cs="Times New Roman"/>
          <w:b/>
        </w:rPr>
        <w:t>ă</w:t>
      </w:r>
      <w:r w:rsidR="00485451" w:rsidRPr="003A31DA">
        <w:rPr>
          <w:rFonts w:ascii="Times New Roman" w:hAnsi="Times New Roman" w:cs="Times New Roman"/>
          <w:b/>
        </w:rPr>
        <w:t>/ performan</w:t>
      </w:r>
      <w:r w:rsidR="00E834B9">
        <w:rPr>
          <w:rFonts w:ascii="Times New Roman" w:hAnsi="Times New Roman" w:cs="Times New Roman"/>
          <w:b/>
        </w:rPr>
        <w:t>ță</w:t>
      </w:r>
      <w:r w:rsidR="00485451" w:rsidRPr="003A31DA">
        <w:rPr>
          <w:rFonts w:ascii="Times New Roman" w:hAnsi="Times New Roman" w:cs="Times New Roman"/>
          <w:b/>
        </w:rPr>
        <w:t xml:space="preserve"> sportiv</w:t>
      </w:r>
      <w:r w:rsidR="00E834B9">
        <w:rPr>
          <w:rFonts w:ascii="Times New Roman" w:hAnsi="Times New Roman" w:cs="Times New Roman"/>
          <w:b/>
        </w:rPr>
        <w:t>ă</w:t>
      </w:r>
    </w:p>
    <w:p w14:paraId="463CE5A2" w14:textId="77777777" w:rsidR="00D11D2F" w:rsidRPr="003A31DA" w:rsidRDefault="00D11D2F" w:rsidP="000F0D2B">
      <w:pPr>
        <w:keepNext/>
        <w:spacing w:after="0" w:line="240" w:lineRule="auto"/>
        <w:ind w:firstLine="284"/>
        <w:jc w:val="both"/>
        <w:rPr>
          <w:rFonts w:ascii="Times New Roman" w:hAnsi="Times New Roman" w:cs="Times New Roman"/>
        </w:rPr>
      </w:pPr>
    </w:p>
    <w:p w14:paraId="68335D92" w14:textId="77777777" w:rsidR="00AA0D57" w:rsidRPr="003A31DA" w:rsidRDefault="00AA0D57" w:rsidP="000F0D2B">
      <w:pPr>
        <w:keepNext/>
        <w:spacing w:after="0" w:line="240" w:lineRule="auto"/>
        <w:ind w:firstLine="284"/>
        <w:jc w:val="both"/>
        <w:rPr>
          <w:rFonts w:ascii="Times New Roman" w:hAnsi="Times New Roman" w:cs="Times New Roman"/>
          <w:b/>
        </w:rPr>
      </w:pPr>
      <w:r w:rsidRPr="003A31DA">
        <w:rPr>
          <w:rFonts w:ascii="Times New Roman" w:hAnsi="Times New Roman" w:cs="Times New Roman"/>
          <w:b/>
        </w:rPr>
        <w:t xml:space="preserve">IC2.1 Calitatea resursei umane </w:t>
      </w:r>
    </w:p>
    <w:p w14:paraId="15998874" w14:textId="05BA58C0"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pentru fiecare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00234FB8" w:rsidRPr="003A31DA">
        <w:rPr>
          <w:rFonts w:ascii="Times New Roman" w:hAnsi="Times New Roman" w:cs="Times New Roman"/>
          <w:i/>
        </w:rPr>
        <w:t>,</w:t>
      </w:r>
      <w:r w:rsidRPr="003A31DA">
        <w:rPr>
          <w:rFonts w:ascii="Times New Roman" w:hAnsi="Times New Roman" w:cs="Times New Roman"/>
          <w:i/>
        </w:rPr>
        <w:t xml:space="preserve"> media scorurilor</w:t>
      </w:r>
      <w:r w:rsidR="00CF254C" w:rsidRPr="003A31DA">
        <w:rPr>
          <w:rFonts w:ascii="Times New Roman" w:hAnsi="Times New Roman" w:cs="Times New Roman"/>
          <w:i/>
        </w:rPr>
        <w:t xml:space="preserve"> CNATDCU</w:t>
      </w:r>
      <w:r w:rsidRPr="003A31DA">
        <w:rPr>
          <w:rFonts w:ascii="Times New Roman" w:hAnsi="Times New Roman" w:cs="Times New Roman"/>
          <w:i/>
        </w:rPr>
        <w:t xml:space="preserve"> ob</w:t>
      </w:r>
      <w:r w:rsidR="00E834B9">
        <w:rPr>
          <w:rFonts w:ascii="Times New Roman" w:hAnsi="Times New Roman" w:cs="Times New Roman"/>
          <w:i/>
        </w:rPr>
        <w:t>ț</w:t>
      </w:r>
      <w:r w:rsidRPr="003A31DA">
        <w:rPr>
          <w:rFonts w:ascii="Times New Roman" w:hAnsi="Times New Roman" w:cs="Times New Roman"/>
          <w:i/>
        </w:rPr>
        <w:t xml:space="preserve">inute de cadrele didactice </w:t>
      </w:r>
      <w:r w:rsidR="00E834B9">
        <w:rPr>
          <w:rFonts w:ascii="Times New Roman" w:hAnsi="Times New Roman" w:cs="Times New Roman"/>
          <w:i/>
        </w:rPr>
        <w:t>ș</w:t>
      </w:r>
      <w:r w:rsidRPr="003A31DA">
        <w:rPr>
          <w:rFonts w:ascii="Times New Roman" w:hAnsi="Times New Roman" w:cs="Times New Roman"/>
          <w:i/>
        </w:rPr>
        <w:t>i de cercetare</w:t>
      </w:r>
      <w:r w:rsidRPr="003A31DA">
        <w:rPr>
          <w:rStyle w:val="FootnoteReference"/>
          <w:rFonts w:ascii="Times New Roman" w:hAnsi="Times New Roman"/>
          <w:i/>
        </w:rPr>
        <w:footnoteReference w:id="3"/>
      </w:r>
      <w:r w:rsidRPr="003A31DA">
        <w:rPr>
          <w:rFonts w:ascii="Times New Roman" w:hAnsi="Times New Roman" w:cs="Times New Roman"/>
          <w:i/>
        </w:rPr>
        <w:t xml:space="preserve"> ale universit</w:t>
      </w:r>
      <w:r w:rsidR="00E834B9">
        <w:rPr>
          <w:rFonts w:ascii="Times New Roman" w:hAnsi="Times New Roman" w:cs="Times New Roman"/>
          <w:i/>
        </w:rPr>
        <w:t>ăț</w:t>
      </w:r>
      <w:r w:rsidRPr="003A31DA">
        <w:rPr>
          <w:rFonts w:ascii="Times New Roman" w:hAnsi="Times New Roman" w:cs="Times New Roman"/>
          <w:i/>
        </w:rPr>
        <w:t xml:space="preserve">ii, din ramura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rs</w:t>
      </w:r>
      <w:r w:rsidR="0006183D" w:rsidRPr="003A31DA">
        <w:rPr>
          <w:rFonts w:ascii="Times New Roman" w:hAnsi="Times New Roman" w:cs="Times New Roman"/>
          <w:i/>
        </w:rPr>
        <w:t>, ponderat</w:t>
      </w:r>
      <w:r w:rsidR="00E834B9">
        <w:rPr>
          <w:rFonts w:ascii="Times New Roman" w:hAnsi="Times New Roman" w:cs="Times New Roman"/>
          <w:i/>
        </w:rPr>
        <w:t>ă</w:t>
      </w:r>
      <w:r w:rsidR="0006183D" w:rsidRPr="003A31DA">
        <w:rPr>
          <w:rFonts w:ascii="Times New Roman" w:hAnsi="Times New Roman" w:cs="Times New Roman"/>
          <w:i/>
        </w:rPr>
        <w:t xml:space="preserve"> cu frac</w:t>
      </w:r>
      <w:r w:rsidR="00E834B9">
        <w:rPr>
          <w:rFonts w:ascii="Times New Roman" w:hAnsi="Times New Roman" w:cs="Times New Roman"/>
          <w:i/>
        </w:rPr>
        <w:t>ț</w:t>
      </w:r>
      <w:r w:rsidR="0006183D" w:rsidRPr="003A31DA">
        <w:rPr>
          <w:rFonts w:ascii="Times New Roman" w:hAnsi="Times New Roman" w:cs="Times New Roman"/>
          <w:i/>
        </w:rPr>
        <w:t>iile de norm</w:t>
      </w:r>
      <w:r w:rsidR="00E834B9">
        <w:rPr>
          <w:rFonts w:ascii="Times New Roman" w:hAnsi="Times New Roman" w:cs="Times New Roman"/>
          <w:i/>
        </w:rPr>
        <w:t>ă</w:t>
      </w:r>
      <w:r w:rsidR="0006183D" w:rsidRPr="003A31DA">
        <w:rPr>
          <w:rFonts w:ascii="Times New Roman" w:hAnsi="Times New Roman" w:cs="Times New Roman"/>
          <w:i/>
        </w:rPr>
        <w:t xml:space="preserve"> ale cadrelor didactice </w:t>
      </w:r>
      <w:r w:rsidR="00E834B9">
        <w:rPr>
          <w:rFonts w:ascii="Times New Roman" w:hAnsi="Times New Roman" w:cs="Times New Roman"/>
          <w:i/>
        </w:rPr>
        <w:t>ș</w:t>
      </w:r>
      <w:r w:rsidR="0006183D" w:rsidRPr="003A31DA">
        <w:rPr>
          <w:rFonts w:ascii="Times New Roman" w:hAnsi="Times New Roman" w:cs="Times New Roman"/>
          <w:i/>
        </w:rPr>
        <w:t xml:space="preserve">i de cercetare </w:t>
      </w:r>
      <w:r w:rsidR="00E834B9">
        <w:rPr>
          <w:rFonts w:ascii="Times New Roman" w:hAnsi="Times New Roman" w:cs="Times New Roman"/>
          <w:i/>
        </w:rPr>
        <w:t>î</w:t>
      </w:r>
      <w:r w:rsidR="0006183D" w:rsidRPr="003A31DA">
        <w:rPr>
          <w:rFonts w:ascii="Times New Roman" w:hAnsi="Times New Roman" w:cs="Times New Roman"/>
          <w:i/>
        </w:rPr>
        <w:t>n rs</w:t>
      </w:r>
      <w:r w:rsidRPr="003A31DA">
        <w:rPr>
          <w:rFonts w:ascii="Times New Roman" w:hAnsi="Times New Roman" w:cs="Times New Roman"/>
          <w:i/>
        </w:rPr>
        <w:t xml:space="preserve">. Scorul </w:t>
      </w:r>
      <w:r w:rsidR="00CF254C" w:rsidRPr="003A31DA">
        <w:rPr>
          <w:rFonts w:ascii="Times New Roman" w:hAnsi="Times New Roman" w:cs="Times New Roman"/>
          <w:i/>
        </w:rPr>
        <w:t xml:space="preserve">CNATDCU </w:t>
      </w:r>
      <w:r w:rsidRPr="003A31DA">
        <w:rPr>
          <w:rFonts w:ascii="Times New Roman" w:hAnsi="Times New Roman" w:cs="Times New Roman"/>
          <w:i/>
        </w:rPr>
        <w:t xml:space="preserve">pentru fiecare cadru didactic </w:t>
      </w:r>
      <w:r w:rsidR="00E834B9">
        <w:rPr>
          <w:rFonts w:ascii="Times New Roman" w:hAnsi="Times New Roman" w:cs="Times New Roman"/>
          <w:i/>
        </w:rPr>
        <w:t>ș</w:t>
      </w:r>
      <w:r w:rsidRPr="003A31DA">
        <w:rPr>
          <w:rFonts w:ascii="Times New Roman" w:hAnsi="Times New Roman" w:cs="Times New Roman"/>
          <w:i/>
        </w:rPr>
        <w:t>i de cercetare se determin</w:t>
      </w:r>
      <w:r w:rsidR="00E834B9">
        <w:rPr>
          <w:rFonts w:ascii="Times New Roman" w:hAnsi="Times New Roman" w:cs="Times New Roman"/>
          <w:i/>
        </w:rPr>
        <w:t>ă</w:t>
      </w:r>
      <w:r w:rsidRPr="003A31DA">
        <w:rPr>
          <w:rFonts w:ascii="Times New Roman" w:hAnsi="Times New Roman" w:cs="Times New Roman"/>
          <w:i/>
        </w:rPr>
        <w:t xml:space="preserve"> ca raport </w:t>
      </w:r>
      <w:r w:rsidR="00E834B9">
        <w:rPr>
          <w:rFonts w:ascii="Times New Roman" w:hAnsi="Times New Roman" w:cs="Times New Roman"/>
          <w:i/>
        </w:rPr>
        <w:t>î</w:t>
      </w:r>
      <w:r w:rsidRPr="003A31DA">
        <w:rPr>
          <w:rFonts w:ascii="Times New Roman" w:hAnsi="Times New Roman" w:cs="Times New Roman"/>
          <w:i/>
        </w:rPr>
        <w:t>ntre punctajul comunicat de universitate pentru acesta</w:t>
      </w:r>
      <w:r w:rsidR="00F35A66" w:rsidRPr="003A31DA">
        <w:rPr>
          <w:rFonts w:ascii="Times New Roman" w:hAnsi="Times New Roman" w:cs="Times New Roman"/>
          <w:i/>
        </w:rPr>
        <w:t xml:space="preserve"> (calculat conform reglement</w:t>
      </w:r>
      <w:r w:rsidR="00E834B9">
        <w:rPr>
          <w:rFonts w:ascii="Times New Roman" w:hAnsi="Times New Roman" w:cs="Times New Roman"/>
          <w:i/>
        </w:rPr>
        <w:t>ă</w:t>
      </w:r>
      <w:r w:rsidR="00F35A66" w:rsidRPr="003A31DA">
        <w:rPr>
          <w:rFonts w:ascii="Times New Roman" w:hAnsi="Times New Roman" w:cs="Times New Roman"/>
          <w:i/>
        </w:rPr>
        <w:t xml:space="preserve">rilor legale privind aprobarea standardelor minimale necesare </w:t>
      </w:r>
      <w:r w:rsidR="00E834B9">
        <w:rPr>
          <w:rFonts w:ascii="Times New Roman" w:hAnsi="Times New Roman" w:cs="Times New Roman"/>
          <w:i/>
        </w:rPr>
        <w:t>ș</w:t>
      </w:r>
      <w:r w:rsidR="00F35A66" w:rsidRPr="003A31DA">
        <w:rPr>
          <w:rFonts w:ascii="Times New Roman" w:hAnsi="Times New Roman" w:cs="Times New Roman"/>
          <w:i/>
        </w:rPr>
        <w:t xml:space="preserve">i obligatorii pentru conferirea titlurilor didactice din </w:t>
      </w:r>
      <w:r w:rsidR="00E834B9">
        <w:rPr>
          <w:rFonts w:ascii="Times New Roman" w:hAnsi="Times New Roman" w:cs="Times New Roman"/>
          <w:i/>
        </w:rPr>
        <w:t>î</w:t>
      </w:r>
      <w:r w:rsidR="00F35A66" w:rsidRPr="003A31DA">
        <w:rPr>
          <w:rFonts w:ascii="Times New Roman" w:hAnsi="Times New Roman" w:cs="Times New Roman"/>
          <w:i/>
        </w:rPr>
        <w:t>nv</w:t>
      </w:r>
      <w:r w:rsidR="00E834B9">
        <w:rPr>
          <w:rFonts w:ascii="Times New Roman" w:hAnsi="Times New Roman" w:cs="Times New Roman"/>
          <w:i/>
        </w:rPr>
        <w:t>ăță</w:t>
      </w:r>
      <w:r w:rsidR="00F35A66" w:rsidRPr="003A31DA">
        <w:rPr>
          <w:rFonts w:ascii="Times New Roman" w:hAnsi="Times New Roman" w:cs="Times New Roman"/>
          <w:i/>
        </w:rPr>
        <w:t>m</w:t>
      </w:r>
      <w:r w:rsidR="00E834B9">
        <w:rPr>
          <w:rFonts w:ascii="Times New Roman" w:hAnsi="Times New Roman" w:cs="Times New Roman"/>
          <w:i/>
        </w:rPr>
        <w:t>â</w:t>
      </w:r>
      <w:r w:rsidR="00F35A66" w:rsidRPr="003A31DA">
        <w:rPr>
          <w:rFonts w:ascii="Times New Roman" w:hAnsi="Times New Roman" w:cs="Times New Roman"/>
          <w:i/>
        </w:rPr>
        <w:t xml:space="preserve">ntul superior </w:t>
      </w:r>
      <w:r w:rsidR="00E834B9">
        <w:rPr>
          <w:rFonts w:ascii="Times New Roman" w:hAnsi="Times New Roman" w:cs="Times New Roman"/>
          <w:i/>
        </w:rPr>
        <w:t>ș</w:t>
      </w:r>
      <w:r w:rsidR="00F35A66" w:rsidRPr="003A31DA">
        <w:rPr>
          <w:rFonts w:ascii="Times New Roman" w:hAnsi="Times New Roman" w:cs="Times New Roman"/>
          <w:i/>
        </w:rPr>
        <w:t xml:space="preserve">i a gradelor profesionale de cercetare-dezvoltare, </w:t>
      </w:r>
      <w:r w:rsidR="00E834B9">
        <w:rPr>
          <w:rFonts w:ascii="Times New Roman" w:hAnsi="Times New Roman" w:cs="Times New Roman"/>
          <w:i/>
        </w:rPr>
        <w:t>î</w:t>
      </w:r>
      <w:r w:rsidR="00F35A66" w:rsidRPr="003A31DA">
        <w:rPr>
          <w:rFonts w:ascii="Times New Roman" w:hAnsi="Times New Roman" w:cs="Times New Roman"/>
          <w:i/>
        </w:rPr>
        <w:t>n vigoare la data de referin</w:t>
      </w:r>
      <w:r w:rsidR="00E834B9">
        <w:rPr>
          <w:rFonts w:ascii="Times New Roman" w:hAnsi="Times New Roman" w:cs="Times New Roman"/>
          <w:i/>
        </w:rPr>
        <w:t>ță</w:t>
      </w:r>
      <w:r w:rsidR="00F35A66" w:rsidRPr="003A31DA">
        <w:rPr>
          <w:rFonts w:ascii="Times New Roman" w:hAnsi="Times New Roman" w:cs="Times New Roman"/>
          <w:i/>
        </w:rPr>
        <w:t xml:space="preserve"> a raport</w:t>
      </w:r>
      <w:r w:rsidR="00E834B9">
        <w:rPr>
          <w:rFonts w:ascii="Times New Roman" w:hAnsi="Times New Roman" w:cs="Times New Roman"/>
          <w:i/>
        </w:rPr>
        <w:t>ă</w:t>
      </w:r>
      <w:r w:rsidR="00F35A66" w:rsidRPr="003A31DA">
        <w:rPr>
          <w:rFonts w:ascii="Times New Roman" w:hAnsi="Times New Roman" w:cs="Times New Roman"/>
          <w:i/>
        </w:rPr>
        <w:t>rii)</w:t>
      </w:r>
      <w:r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punctajul minim, stabilit de CNATDCU</w:t>
      </w:r>
      <w:r w:rsidR="003C65A3" w:rsidRPr="003A31DA">
        <w:rPr>
          <w:rStyle w:val="FootnoteReference"/>
          <w:rFonts w:ascii="Times New Roman" w:hAnsi="Times New Roman"/>
          <w:i/>
        </w:rPr>
        <w:footnoteReference w:id="4"/>
      </w:r>
      <w:r w:rsidRPr="003A31DA">
        <w:rPr>
          <w:rFonts w:ascii="Times New Roman" w:hAnsi="Times New Roman" w:cs="Times New Roman"/>
          <w:i/>
        </w:rPr>
        <w:t xml:space="preserve">, pentru domeniul </w:t>
      </w:r>
      <w:r w:rsidR="00E834B9">
        <w:rPr>
          <w:rFonts w:ascii="Times New Roman" w:hAnsi="Times New Roman" w:cs="Times New Roman"/>
          <w:i/>
        </w:rPr>
        <w:t>î</w:t>
      </w:r>
      <w:r w:rsidRPr="003A31DA">
        <w:rPr>
          <w:rFonts w:ascii="Times New Roman" w:hAnsi="Times New Roman" w:cs="Times New Roman"/>
          <w:i/>
        </w:rPr>
        <w:t>n care acesta de</w:t>
      </w:r>
      <w:r w:rsidR="00E834B9">
        <w:rPr>
          <w:rFonts w:ascii="Times New Roman" w:hAnsi="Times New Roman" w:cs="Times New Roman"/>
          <w:i/>
        </w:rPr>
        <w:t>ț</w:t>
      </w:r>
      <w:r w:rsidRPr="003A31DA">
        <w:rPr>
          <w:rFonts w:ascii="Times New Roman" w:hAnsi="Times New Roman" w:cs="Times New Roman"/>
          <w:i/>
        </w:rPr>
        <w:t xml:space="preserve">ine titlul respectiv.. </w:t>
      </w:r>
    </w:p>
    <w:p w14:paraId="3E147886" w14:textId="1D9FF69C"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Pentru anul</w:t>
      </w:r>
      <w:r w:rsidR="006A60B9" w:rsidRPr="003A31DA">
        <w:rPr>
          <w:rFonts w:ascii="Times New Roman" w:hAnsi="Times New Roman" w:cs="Times New Roman"/>
          <w:i/>
        </w:rPr>
        <w:t xml:space="preserve"> </w:t>
      </w:r>
      <w:r w:rsidR="00725996" w:rsidRPr="00A955AC">
        <w:rPr>
          <w:rFonts w:ascii="Times New Roman" w:hAnsi="Times New Roman" w:cs="Times New Roman"/>
          <w:i/>
        </w:rPr>
        <w:t>2022</w:t>
      </w:r>
      <w:r w:rsidRPr="003A31DA">
        <w:rPr>
          <w:rFonts w:ascii="Times New Roman" w:hAnsi="Times New Roman" w:cs="Times New Roman"/>
          <w:i/>
        </w:rPr>
        <w:t xml:space="preserve">, aplicarea formulei se va realiza </w:t>
      </w:r>
      <w:r w:rsidR="00F35A66" w:rsidRPr="003A31DA">
        <w:rPr>
          <w:rFonts w:ascii="Times New Roman" w:hAnsi="Times New Roman" w:cs="Times New Roman"/>
          <w:i/>
        </w:rPr>
        <w:t xml:space="preserve">doar pentru cadrele didactice </w:t>
      </w:r>
      <w:r w:rsidR="00E834B9">
        <w:rPr>
          <w:rFonts w:ascii="Times New Roman" w:hAnsi="Times New Roman" w:cs="Times New Roman"/>
          <w:i/>
        </w:rPr>
        <w:t>ș</w:t>
      </w:r>
      <w:r w:rsidR="00F35A66" w:rsidRPr="003A31DA">
        <w:rPr>
          <w:rFonts w:ascii="Times New Roman" w:hAnsi="Times New Roman" w:cs="Times New Roman"/>
          <w:i/>
        </w:rPr>
        <w:t>i de cercetare cu func</w:t>
      </w:r>
      <w:r w:rsidR="00E834B9">
        <w:rPr>
          <w:rFonts w:ascii="Times New Roman" w:hAnsi="Times New Roman" w:cs="Times New Roman"/>
          <w:i/>
        </w:rPr>
        <w:t>ț</w:t>
      </w:r>
      <w:r w:rsidR="00F35A66" w:rsidRPr="003A31DA">
        <w:rPr>
          <w:rFonts w:ascii="Times New Roman" w:hAnsi="Times New Roman" w:cs="Times New Roman"/>
          <w:i/>
        </w:rPr>
        <w:t>ia didactic</w:t>
      </w:r>
      <w:r w:rsidR="00E834B9">
        <w:rPr>
          <w:rFonts w:ascii="Times New Roman" w:hAnsi="Times New Roman" w:cs="Times New Roman"/>
          <w:i/>
        </w:rPr>
        <w:t>ă</w:t>
      </w:r>
      <w:r w:rsidR="00F35A66" w:rsidRPr="003A31DA">
        <w:rPr>
          <w:rFonts w:ascii="Times New Roman" w:hAnsi="Times New Roman" w:cs="Times New Roman"/>
          <w:i/>
        </w:rPr>
        <w:t xml:space="preserve"> de profesor sau conferen</w:t>
      </w:r>
      <w:r w:rsidR="00E834B9">
        <w:rPr>
          <w:rFonts w:ascii="Times New Roman" w:hAnsi="Times New Roman" w:cs="Times New Roman"/>
          <w:i/>
        </w:rPr>
        <w:t>ț</w:t>
      </w:r>
      <w:r w:rsidR="00F35A66" w:rsidRPr="003A31DA">
        <w:rPr>
          <w:rFonts w:ascii="Times New Roman" w:hAnsi="Times New Roman" w:cs="Times New Roman"/>
          <w:i/>
        </w:rPr>
        <w:t>iar</w:t>
      </w:r>
      <w:r w:rsidR="00CC78F2" w:rsidRPr="003A31DA">
        <w:rPr>
          <w:rFonts w:ascii="Times New Roman" w:hAnsi="Times New Roman" w:cs="Times New Roman"/>
          <w:i/>
        </w:rPr>
        <w:t>, sau</w:t>
      </w:r>
      <w:r w:rsidR="00F35A66" w:rsidRPr="003A31DA">
        <w:rPr>
          <w:rFonts w:ascii="Times New Roman" w:hAnsi="Times New Roman" w:cs="Times New Roman"/>
          <w:i/>
        </w:rPr>
        <w:t xml:space="preserve"> echivalent, </w:t>
      </w:r>
      <w:r w:rsidRPr="003A31DA">
        <w:rPr>
          <w:rFonts w:ascii="Times New Roman" w:hAnsi="Times New Roman" w:cs="Times New Roman"/>
          <w:i/>
        </w:rPr>
        <w:t xml:space="preserve">pentru </w:t>
      </w:r>
      <w:r w:rsidR="00234FB8" w:rsidRPr="003A31DA">
        <w:rPr>
          <w:rFonts w:ascii="Times New Roman" w:hAnsi="Times New Roman" w:cs="Times New Roman"/>
          <w:i/>
        </w:rPr>
        <w:t>cea mai recent</w:t>
      </w:r>
      <w:r w:rsidR="00E834B9">
        <w:rPr>
          <w:rFonts w:ascii="Times New Roman" w:hAnsi="Times New Roman" w:cs="Times New Roman"/>
          <w:i/>
        </w:rPr>
        <w:t>ă</w:t>
      </w:r>
      <w:r w:rsidR="00234FB8" w:rsidRPr="003A31DA">
        <w:rPr>
          <w:rFonts w:ascii="Times New Roman" w:hAnsi="Times New Roman" w:cs="Times New Roman"/>
          <w:i/>
        </w:rPr>
        <w:t xml:space="preserve"> </w:t>
      </w:r>
      <w:r w:rsidRPr="003A31DA">
        <w:rPr>
          <w:rFonts w:ascii="Times New Roman" w:hAnsi="Times New Roman" w:cs="Times New Roman"/>
          <w:i/>
        </w:rPr>
        <w:t>raportare</w:t>
      </w:r>
      <w:r w:rsidR="00234FB8" w:rsidRPr="003A31DA">
        <w:rPr>
          <w:rFonts w:ascii="Times New Roman" w:hAnsi="Times New Roman" w:cs="Times New Roman"/>
          <w:i/>
        </w:rPr>
        <w:t xml:space="preserve"> disponibil</w:t>
      </w:r>
      <w:r w:rsidR="00E834B9">
        <w:rPr>
          <w:rFonts w:ascii="Times New Roman" w:hAnsi="Times New Roman" w:cs="Times New Roman"/>
          <w:i/>
        </w:rPr>
        <w:t>ă</w:t>
      </w:r>
      <w:r w:rsidRPr="003A31DA">
        <w:rPr>
          <w:rFonts w:ascii="Times New Roman" w:hAnsi="Times New Roman" w:cs="Times New Roman"/>
          <w:i/>
        </w:rPr>
        <w:t xml:space="preserve">, respectiv </w:t>
      </w:r>
      <w:r w:rsidR="00C24216" w:rsidRPr="003A31DA">
        <w:rPr>
          <w:rFonts w:ascii="Times New Roman" w:hAnsi="Times New Roman" w:cs="Times New Roman"/>
          <w:i/>
        </w:rPr>
        <w:t xml:space="preserve">datele </w:t>
      </w:r>
      <w:r w:rsidRPr="003A31DA">
        <w:rPr>
          <w:rFonts w:ascii="Times New Roman" w:hAnsi="Times New Roman" w:cs="Times New Roman"/>
          <w:i/>
        </w:rPr>
        <w:t>raportate cu data de referin</w:t>
      </w:r>
      <w:r w:rsidR="00E834B9">
        <w:rPr>
          <w:rFonts w:ascii="Times New Roman" w:hAnsi="Times New Roman" w:cs="Times New Roman"/>
          <w:i/>
        </w:rPr>
        <w:t>ță</w:t>
      </w:r>
      <w:r w:rsidRPr="003A31DA">
        <w:rPr>
          <w:rFonts w:ascii="Times New Roman" w:hAnsi="Times New Roman" w:cs="Times New Roman"/>
          <w:i/>
        </w:rPr>
        <w:t xml:space="preserve"> </w:t>
      </w:r>
      <w:r w:rsidR="00FE77CA" w:rsidRPr="003A31DA">
        <w:rPr>
          <w:rFonts w:ascii="Times New Roman" w:hAnsi="Times New Roman" w:cs="Times New Roman"/>
          <w:i/>
        </w:rPr>
        <w:t xml:space="preserve">1 ianuarie </w:t>
      </w:r>
      <w:r w:rsidR="00725996" w:rsidRPr="003A31DA">
        <w:rPr>
          <w:rFonts w:ascii="Times New Roman" w:hAnsi="Times New Roman" w:cs="Times New Roman"/>
          <w:i/>
        </w:rPr>
        <w:t>20</w:t>
      </w:r>
      <w:r w:rsidR="00725996" w:rsidRPr="0094254C">
        <w:rPr>
          <w:rFonts w:ascii="Times New Roman" w:hAnsi="Times New Roman" w:cs="Times New Roman"/>
          <w:i/>
        </w:rPr>
        <w:t>21</w:t>
      </w:r>
      <w:r w:rsidR="0006183D" w:rsidRPr="003A31DA">
        <w:rPr>
          <w:rStyle w:val="FootnoteReference"/>
          <w:rFonts w:ascii="Times New Roman" w:hAnsi="Times New Roman"/>
          <w:i/>
        </w:rPr>
        <w:footnoteReference w:id="5"/>
      </w:r>
      <w:r w:rsidR="00732780" w:rsidRPr="003A31DA">
        <w:rPr>
          <w:rFonts w:ascii="Times New Roman" w:hAnsi="Times New Roman" w:cs="Times New Roman"/>
          <w:i/>
        </w:rPr>
        <w:t>.</w:t>
      </w:r>
      <w:r w:rsidR="00EB6DBA" w:rsidRPr="003A31DA">
        <w:rPr>
          <w:rFonts w:ascii="Times New Roman" w:hAnsi="Times New Roman" w:cs="Times New Roman"/>
          <w:i/>
        </w:rPr>
        <w:t xml:space="preserve"> </w:t>
      </w:r>
    </w:p>
    <w:p w14:paraId="38D6B35D" w14:textId="5B88F8D9" w:rsidR="00AA0D57" w:rsidRPr="003A31DA" w:rsidRDefault="00F16059"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w:t>
      </w:r>
      <w:r w:rsidR="00E201C3" w:rsidRPr="003A31DA">
        <w:rPr>
          <w:rFonts w:ascii="Times New Roman" w:hAnsi="Times New Roman" w:cs="Times New Roman"/>
        </w:rPr>
        <w:t>onform rela</w:t>
      </w:r>
      <w:r w:rsidR="00E834B9">
        <w:rPr>
          <w:rFonts w:ascii="Times New Roman" w:hAnsi="Times New Roman" w:cs="Times New Roman"/>
        </w:rPr>
        <w:t>ț</w:t>
      </w:r>
      <w:r w:rsidR="00E201C3" w:rsidRPr="003A31DA">
        <w:rPr>
          <w:rFonts w:ascii="Times New Roman" w:hAnsi="Times New Roman" w:cs="Times New Roman"/>
        </w:rPr>
        <w:t>iei</w:t>
      </w:r>
    </w:p>
    <w:tbl>
      <w:tblPr>
        <w:tblStyle w:val="TableGrid"/>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5"/>
      </w:tblGrid>
      <w:tr w:rsidR="00E201C3" w:rsidRPr="003A31DA" w14:paraId="182C0A8B" w14:textId="77777777" w:rsidTr="00A27290">
        <w:trPr>
          <w:trHeight w:val="1022"/>
        </w:trPr>
        <w:tc>
          <w:tcPr>
            <w:tcW w:w="4914" w:type="dxa"/>
          </w:tcPr>
          <w:p w14:paraId="5B76A22C" w14:textId="0AEC47CE" w:rsidR="00E201C3" w:rsidRPr="003A31DA" w:rsidRDefault="006E465A" w:rsidP="000F0D2B">
            <w:pPr>
              <w:ind w:firstLine="284"/>
              <w:rPr>
                <w:rFonts w:ascii="Times New Roman" w:hAnsi="Times New Roman"/>
                <w: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C2.1</m:t>
                    </m:r>
                  </m:e>
                  <m:sub>
                    <m:r>
                      <w:rPr>
                        <w:rFonts w:ascii="Cambria Math" w:hAnsi="Cambria Math"/>
                        <w:sz w:val="22"/>
                        <w:szCs w:val="22"/>
                      </w:rPr>
                      <m:t>rs</m:t>
                    </m:r>
                  </m:sub>
                  <m:sup>
                    <m:r>
                      <w:rPr>
                        <w:rFonts w:ascii="Cambria Math" w:hAnsi="Cambria Math"/>
                        <w:sz w:val="22"/>
                        <w:szCs w:val="22"/>
                      </w:rPr>
                      <m:t>(U)</m:t>
                    </m:r>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j=1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rs</m:t>
                                </m:r>
                              </m:sub>
                            </m:sSub>
                          </m:sup>
                          <m:e>
                            <m:sSubSup>
                              <m:sSubSupPr>
                                <m:ctrlPr>
                                  <w:rPr>
                                    <w:rFonts w:ascii="Cambria Math" w:hAnsi="Cambria Math"/>
                                    <w:i/>
                                    <w:sz w:val="22"/>
                                    <w:szCs w:val="22"/>
                                  </w:rPr>
                                </m:ctrlPr>
                              </m:sSubSupPr>
                              <m:e>
                                <m:r>
                                  <w:rPr>
                                    <w:rFonts w:ascii="Cambria Math" w:hAnsi="Cambria Math"/>
                                    <w:sz w:val="22"/>
                                    <w:szCs w:val="22"/>
                                  </w:rPr>
                                  <m:t>Scor</m:t>
                                </m:r>
                              </m:e>
                              <m:sub>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prof</m:t>
                                        </m:r>
                                      </m:sub>
                                    </m:sSub>
                                  </m:num>
                                  <m:den>
                                    <m:r>
                                      <w:rPr>
                                        <w:rFonts w:ascii="Cambria Math" w:hAnsi="Cambria Math"/>
                                        <w:sz w:val="22"/>
                                        <w:szCs w:val="22"/>
                                      </w:rPr>
                                      <m:t>conf</m:t>
                                    </m:r>
                                  </m:den>
                                </m:f>
                              </m:sub>
                              <m:sup>
                                <m:d>
                                  <m:dPr>
                                    <m:ctrlPr>
                                      <w:rPr>
                                        <w:rFonts w:ascii="Cambria Math" w:hAnsi="Cambria Math"/>
                                        <w:i/>
                                        <w:sz w:val="22"/>
                                        <w:szCs w:val="22"/>
                                      </w:rPr>
                                    </m:ctrlPr>
                                  </m:dPr>
                                  <m:e>
                                    <m:r>
                                      <w:rPr>
                                        <w:rFonts w:ascii="Cambria Math" w:hAnsi="Cambria Math"/>
                                        <w:sz w:val="22"/>
                                        <w:szCs w:val="22"/>
                                      </w:rPr>
                                      <m:t>U</m:t>
                                    </m:r>
                                  </m:e>
                                </m:d>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m:t>
                                </m:r>
                              </m:e>
                              <m:sub>
                                <m:r>
                                  <w:rPr>
                                    <w:rFonts w:ascii="Cambria Math" w:hAnsi="Cambria Math"/>
                                    <w:sz w:val="22"/>
                                    <w:szCs w:val="22"/>
                                  </w:rPr>
                                  <m:t>j,rs</m:t>
                                </m:r>
                              </m:sub>
                              <m:sup/>
                            </m:sSubSup>
                          </m:e>
                        </m:nary>
                      </m:e>
                    </m:d>
                  </m:num>
                  <m:den>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rs</m:t>
                        </m:r>
                      </m:sub>
                    </m:sSub>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r>
                  <w:rPr>
                    <w:rFonts w:ascii="Cambria Math" w:hAnsi="Cambria Math"/>
                    <w:sz w:val="22"/>
                    <w:szCs w:val="22"/>
                  </w:rPr>
                  <m:t>)</m:t>
                </m:r>
              </m:oMath>
            </m:oMathPara>
          </w:p>
        </w:tc>
        <w:tc>
          <w:tcPr>
            <w:tcW w:w="4915" w:type="dxa"/>
          </w:tcPr>
          <w:p w14:paraId="71384E98" w14:textId="23660A65" w:rsidR="00E201C3" w:rsidRPr="003A31DA" w:rsidRDefault="00E201C3" w:rsidP="000F0D2B">
            <w:pPr>
              <w:ind w:firstLine="284"/>
              <w:rPr>
                <w:rFonts w:ascii="Times New Roman" w:hAnsi="Times New Roman"/>
                <w:i/>
                <w:sz w:val="22"/>
                <w:szCs w:val="22"/>
              </w:rPr>
            </w:pPr>
          </w:p>
        </w:tc>
      </w:tr>
    </w:tbl>
    <w:p w14:paraId="6C9D2A92" w14:textId="3D6EE831"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m:oMath>
        <m:sSubSup>
          <m:sSubSupPr>
            <m:ctrlPr>
              <w:rPr>
                <w:rFonts w:ascii="Cambria Math" w:hAnsi="Cambria Math" w:cs="Times New Roman"/>
                <w:i/>
              </w:rPr>
            </m:ctrlPr>
          </m:sSubSupPr>
          <m:e>
            <m:r>
              <w:rPr>
                <w:rFonts w:ascii="Cambria Math" w:hAnsi="Cambria Math" w:cs="Times New Roman"/>
              </w:rPr>
              <m:t>Scor</m:t>
            </m:r>
          </m:e>
          <m:sub>
            <m:r>
              <w:rPr>
                <w:rFonts w:ascii="Cambria Math" w:hAnsi="Cambria Math" w:cs="Times New Roman"/>
              </w:rPr>
              <m:t>j</m:t>
            </m:r>
          </m:sub>
          <m:sup>
            <m:r>
              <w:rPr>
                <w:rFonts w:ascii="Cambria Math" w:hAnsi="Cambria Math" w:cs="Times New Roman"/>
              </w:rPr>
              <m:t>(U)</m:t>
            </m:r>
          </m:sup>
        </m:sSubSup>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punctaj_CD</m:t>
                </m:r>
              </m:e>
              <m:sub>
                <m:r>
                  <w:rPr>
                    <w:rFonts w:ascii="Cambria Math" w:hAnsi="Cambria Math" w:cs="Times New Roman"/>
                  </w:rPr>
                  <m:t>j</m:t>
                </m:r>
              </m:sub>
              <m:sup>
                <m:r>
                  <w:rPr>
                    <w:rFonts w:ascii="Cambria Math" w:hAnsi="Cambria Math" w:cs="Times New Roman"/>
                  </w:rPr>
                  <m:t>(U)</m:t>
                </m:r>
              </m:sup>
            </m:sSubSup>
          </m:num>
          <m:den>
            <m:sSubSup>
              <m:sSubSupPr>
                <m:ctrlPr>
                  <w:rPr>
                    <w:rFonts w:ascii="Cambria Math" w:hAnsi="Cambria Math" w:cs="Times New Roman"/>
                    <w:i/>
                  </w:rPr>
                </m:ctrlPr>
              </m:sSubSupPr>
              <m:e>
                <m:r>
                  <w:rPr>
                    <w:rFonts w:ascii="Cambria Math" w:hAnsi="Cambria Math" w:cs="Times New Roman"/>
                  </w:rPr>
                  <m:t>punctaj_</m:t>
                </m:r>
                <m:r>
                  <m:rPr>
                    <m:sty m:val="p"/>
                  </m:rPr>
                  <w:rPr>
                    <w:rFonts w:ascii="Cambria Math" w:hAnsi="Cambria Math" w:cs="Times New Roman"/>
                  </w:rPr>
                  <m:t>min⁡</m:t>
                </m:r>
                <m:r>
                  <w:rPr>
                    <w:rFonts w:ascii="Cambria Math" w:hAnsi="Cambria Math" w:cs="Times New Roman"/>
                  </w:rPr>
                  <m:t>_CNATDCU</m:t>
                </m:r>
              </m:e>
              <m:sub>
                <m:r>
                  <w:rPr>
                    <w:rFonts w:ascii="Cambria Math" w:hAnsi="Cambria Math" w:cs="Times New Roman"/>
                  </w:rPr>
                  <m:t>j</m:t>
                </m:r>
              </m:sub>
              <m:sup>
                <m:r>
                  <w:rPr>
                    <w:rFonts w:ascii="Cambria Math" w:hAnsi="Cambria Math" w:cs="Times New Roman"/>
                  </w:rPr>
                  <m:t>(U)</m:t>
                </m:r>
              </m:sup>
            </m:sSubSup>
          </m:den>
        </m:f>
      </m:oMath>
      <w:r w:rsidRPr="003A31DA">
        <w:rPr>
          <w:rFonts w:ascii="Times New Roman" w:hAnsi="Times New Roman" w:cs="Times New Roman"/>
        </w:rPr>
        <w:t xml:space="preserve">   –</w:t>
      </w:r>
      <w:r w:rsidR="00E167A7" w:rsidRPr="003A31DA">
        <w:rPr>
          <w:rFonts w:ascii="Times New Roman" w:hAnsi="Times New Roman" w:cs="Times New Roman"/>
        </w:rPr>
        <w:t xml:space="preserve"> </w:t>
      </w:r>
      <w:r w:rsidRPr="003A31DA">
        <w:rPr>
          <w:rFonts w:ascii="Times New Roman" w:hAnsi="Times New Roman" w:cs="Times New Roman"/>
        </w:rPr>
        <w:t>scorul ob</w:t>
      </w:r>
      <w:r w:rsidR="00E834B9">
        <w:rPr>
          <w:rFonts w:ascii="Times New Roman" w:hAnsi="Times New Roman" w:cs="Times New Roman"/>
        </w:rPr>
        <w:t>ț</w:t>
      </w:r>
      <w:r w:rsidRPr="003A31DA">
        <w:rPr>
          <w:rFonts w:ascii="Times New Roman" w:hAnsi="Times New Roman" w:cs="Times New Roman"/>
        </w:rPr>
        <w:t xml:space="preserve">inut pentru cadrul didactic </w:t>
      </w:r>
      <w:r w:rsidR="00E834B9">
        <w:rPr>
          <w:rFonts w:ascii="Times New Roman" w:hAnsi="Times New Roman" w:cs="Times New Roman"/>
        </w:rPr>
        <w:t>ș</w:t>
      </w:r>
      <w:r w:rsidRPr="003A31DA">
        <w:rPr>
          <w:rFonts w:ascii="Times New Roman" w:hAnsi="Times New Roman" w:cs="Times New Roman"/>
        </w:rPr>
        <w:t>i de cercetare CD</w:t>
      </w:r>
      <w:r w:rsidRPr="003A31DA">
        <w:rPr>
          <w:rFonts w:ascii="Times New Roman" w:hAnsi="Times New Roman" w:cs="Times New Roman"/>
          <w:vertAlign w:val="subscript"/>
        </w:rPr>
        <w:t>j</w:t>
      </w:r>
      <w:r w:rsidRPr="003A31DA">
        <w:rPr>
          <w:rFonts w:ascii="Times New Roman" w:hAnsi="Times New Roman" w:cs="Times New Roman"/>
        </w:rPr>
        <w:t>, de la universitatea U;</w:t>
      </w:r>
    </w:p>
    <w:p w14:paraId="64770618" w14:textId="77777777" w:rsidR="00AA0D57" w:rsidRPr="003A31DA" w:rsidRDefault="00AA0D57" w:rsidP="000F0D2B">
      <w:pPr>
        <w:spacing w:after="0" w:line="240" w:lineRule="auto"/>
        <w:ind w:firstLine="284"/>
        <w:jc w:val="both"/>
        <w:rPr>
          <w:rFonts w:ascii="Times New Roman" w:hAnsi="Times New Roman" w:cs="Times New Roman"/>
        </w:rPr>
      </w:pPr>
    </w:p>
    <w:p w14:paraId="4531A5A7" w14:textId="0B07B9AD"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punctaj_CD</m:t>
            </m:r>
          </m:e>
          <m:sub>
            <m:r>
              <w:rPr>
                <w:rFonts w:ascii="Cambria Math" w:hAnsi="Cambria Math" w:cs="Times New Roman"/>
              </w:rPr>
              <m:t>j</m:t>
            </m:r>
          </m:sub>
          <m:sup>
            <m:r>
              <w:rPr>
                <w:rFonts w:ascii="Cambria Math" w:hAnsi="Cambria Math" w:cs="Times New Roman"/>
              </w:rPr>
              <m:t>(U)</m:t>
            </m:r>
          </m:sup>
        </m:sSubSup>
      </m:oMath>
      <w:r w:rsidR="00AA0D57" w:rsidRPr="003A31DA">
        <w:rPr>
          <w:rFonts w:ascii="Times New Roman" w:hAnsi="Times New Roman" w:cs="Times New Roman"/>
        </w:rPr>
        <w:t xml:space="preserve">    –</w:t>
      </w:r>
      <w:r w:rsidR="00B976CB" w:rsidRPr="003A31DA">
        <w:rPr>
          <w:rFonts w:ascii="Times New Roman" w:hAnsi="Times New Roman" w:cs="Times New Roman"/>
        </w:rPr>
        <w:t xml:space="preserve"> </w:t>
      </w:r>
      <w:r w:rsidR="00AA0D57" w:rsidRPr="003A31DA">
        <w:rPr>
          <w:rFonts w:ascii="Times New Roman" w:hAnsi="Times New Roman" w:cs="Times New Roman"/>
        </w:rPr>
        <w:t xml:space="preserve">punctajul comunicat de universitate pentru cadrele didactice </w:t>
      </w:r>
      <w:r w:rsidR="00E834B9">
        <w:rPr>
          <w:rFonts w:ascii="Times New Roman" w:hAnsi="Times New Roman" w:cs="Times New Roman"/>
        </w:rPr>
        <w:t>ș</w:t>
      </w:r>
      <w:r w:rsidR="00AA0D57" w:rsidRPr="003A31DA">
        <w:rPr>
          <w:rFonts w:ascii="Times New Roman" w:hAnsi="Times New Roman" w:cs="Times New Roman"/>
        </w:rPr>
        <w:t>i de cercetare CD</w:t>
      </w:r>
      <w:r w:rsidR="00AA0D57" w:rsidRPr="003A31DA">
        <w:rPr>
          <w:rFonts w:ascii="Times New Roman" w:hAnsi="Times New Roman" w:cs="Times New Roman"/>
          <w:vertAlign w:val="subscript"/>
        </w:rPr>
        <w:t xml:space="preserve">j </w:t>
      </w:r>
      <w:r w:rsidR="00AA0D57" w:rsidRPr="003A31DA">
        <w:rPr>
          <w:rFonts w:ascii="Times New Roman" w:hAnsi="Times New Roman" w:cs="Times New Roman"/>
          <w:i/>
        </w:rPr>
        <w:t>(conform reglement</w:t>
      </w:r>
      <w:r w:rsidR="00E834B9">
        <w:rPr>
          <w:rFonts w:ascii="Times New Roman" w:hAnsi="Times New Roman" w:cs="Times New Roman"/>
          <w:i/>
        </w:rPr>
        <w:t>ă</w:t>
      </w:r>
      <w:r w:rsidR="00AA0D57" w:rsidRPr="003A31DA">
        <w:rPr>
          <w:rFonts w:ascii="Times New Roman" w:hAnsi="Times New Roman" w:cs="Times New Roman"/>
          <w:i/>
        </w:rPr>
        <w:t xml:space="preserve">rilor legale </w:t>
      </w:r>
      <w:r w:rsidR="00E834B9">
        <w:rPr>
          <w:rFonts w:ascii="Times New Roman" w:hAnsi="Times New Roman" w:cs="Times New Roman"/>
          <w:i/>
        </w:rPr>
        <w:t>î</w:t>
      </w:r>
      <w:r w:rsidR="00AA0D57" w:rsidRPr="003A31DA">
        <w:rPr>
          <w:rFonts w:ascii="Times New Roman" w:hAnsi="Times New Roman" w:cs="Times New Roman"/>
          <w:i/>
        </w:rPr>
        <w:t xml:space="preserve">n vigoare la </w:t>
      </w:r>
      <w:r w:rsidR="00485451" w:rsidRPr="003A31DA">
        <w:rPr>
          <w:rFonts w:ascii="Times New Roman" w:hAnsi="Times New Roman" w:cs="Times New Roman"/>
          <w:i/>
        </w:rPr>
        <w:t>data de referin</w:t>
      </w:r>
      <w:r w:rsidR="00E834B9">
        <w:rPr>
          <w:rFonts w:ascii="Times New Roman" w:hAnsi="Times New Roman" w:cs="Times New Roman"/>
          <w:i/>
        </w:rPr>
        <w:t>ță</w:t>
      </w:r>
      <w:r w:rsidR="00485451" w:rsidRPr="003A31DA">
        <w:rPr>
          <w:rFonts w:ascii="Times New Roman" w:hAnsi="Times New Roman" w:cs="Times New Roman"/>
          <w:i/>
        </w:rPr>
        <w:t xml:space="preserve"> a  </w:t>
      </w:r>
      <w:r w:rsidR="00AA0D57" w:rsidRPr="003A31DA">
        <w:rPr>
          <w:rFonts w:ascii="Times New Roman" w:hAnsi="Times New Roman" w:cs="Times New Roman"/>
          <w:i/>
        </w:rPr>
        <w:t>raport</w:t>
      </w:r>
      <w:r w:rsidR="00E834B9">
        <w:rPr>
          <w:rFonts w:ascii="Times New Roman" w:hAnsi="Times New Roman" w:cs="Times New Roman"/>
          <w:i/>
        </w:rPr>
        <w:t>ă</w:t>
      </w:r>
      <w:r w:rsidR="00AA0D57" w:rsidRPr="003A31DA">
        <w:rPr>
          <w:rFonts w:ascii="Times New Roman" w:hAnsi="Times New Roman" w:cs="Times New Roman"/>
          <w:i/>
        </w:rPr>
        <w:t xml:space="preserve">rii privind aprobarea standardelor minimale necesare </w:t>
      </w:r>
      <w:r w:rsidR="00E834B9">
        <w:rPr>
          <w:rFonts w:ascii="Times New Roman" w:hAnsi="Times New Roman" w:cs="Times New Roman"/>
          <w:i/>
        </w:rPr>
        <w:t>ș</w:t>
      </w:r>
      <w:r w:rsidR="00AA0D57" w:rsidRPr="003A31DA">
        <w:rPr>
          <w:rFonts w:ascii="Times New Roman" w:hAnsi="Times New Roman" w:cs="Times New Roman"/>
          <w:i/>
        </w:rPr>
        <w:t xml:space="preserve">i obligatorii pentru conferirea titlurilor didactice </w:t>
      </w:r>
      <w:r w:rsidR="00E834B9">
        <w:rPr>
          <w:rFonts w:ascii="Times New Roman" w:hAnsi="Times New Roman" w:cs="Times New Roman"/>
          <w:i/>
        </w:rPr>
        <w:t>ș</w:t>
      </w:r>
      <w:r w:rsidR="00AA0D57" w:rsidRPr="003A31DA">
        <w:rPr>
          <w:rFonts w:ascii="Times New Roman" w:hAnsi="Times New Roman" w:cs="Times New Roman"/>
          <w:i/>
        </w:rPr>
        <w:t>i de cercetare)</w:t>
      </w:r>
      <w:r w:rsidR="00AA0D57" w:rsidRPr="003A31DA">
        <w:rPr>
          <w:rFonts w:ascii="Times New Roman" w:hAnsi="Times New Roman" w:cs="Times New Roman"/>
        </w:rPr>
        <w:t>;</w:t>
      </w:r>
    </w:p>
    <w:p w14:paraId="1CACD6D4" w14:textId="76E74EAE"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punctaj_</m:t>
            </m:r>
            <m:r>
              <m:rPr>
                <m:sty m:val="p"/>
              </m:rPr>
              <w:rPr>
                <w:rFonts w:ascii="Cambria Math" w:hAnsi="Cambria Math" w:cs="Times New Roman"/>
              </w:rPr>
              <m:t>min⁡</m:t>
            </m:r>
            <m:r>
              <w:rPr>
                <w:rFonts w:ascii="Cambria Math" w:hAnsi="Cambria Math" w:cs="Times New Roman"/>
              </w:rPr>
              <m:t>_CNATDCU</m:t>
            </m:r>
          </m:e>
          <m:sub>
            <m:r>
              <w:rPr>
                <w:rFonts w:ascii="Cambria Math" w:hAnsi="Cambria Math" w:cs="Times New Roman"/>
              </w:rPr>
              <m:t>j</m:t>
            </m:r>
          </m:sub>
          <m:sup>
            <m:r>
              <w:rPr>
                <w:rFonts w:ascii="Cambria Math" w:hAnsi="Cambria Math" w:cs="Times New Roman"/>
              </w:rPr>
              <m:t>(U)</m:t>
            </m:r>
          </m:sup>
        </m:sSubSup>
      </m:oMath>
      <w:r w:rsidR="00AA0D57" w:rsidRPr="003A31DA">
        <w:rPr>
          <w:rFonts w:ascii="Times New Roman" w:hAnsi="Times New Roman" w:cs="Times New Roman"/>
        </w:rPr>
        <w:t xml:space="preserve">  –  punc</w:t>
      </w:r>
      <w:r w:rsidR="00485451" w:rsidRPr="003A31DA">
        <w:rPr>
          <w:rFonts w:ascii="Times New Roman" w:hAnsi="Times New Roman" w:cs="Times New Roman"/>
        </w:rPr>
        <w:t>tajul minim stabilit de CNATDCU</w:t>
      </w:r>
      <w:r w:rsidR="00AA0D57" w:rsidRPr="003A31DA">
        <w:rPr>
          <w:rFonts w:ascii="Times New Roman" w:hAnsi="Times New Roman" w:cs="Times New Roman"/>
        </w:rPr>
        <w:t xml:space="preserve"> pentru domeniul </w:t>
      </w:r>
      <w:r w:rsidR="00E834B9">
        <w:rPr>
          <w:rFonts w:ascii="Times New Roman" w:hAnsi="Times New Roman" w:cs="Times New Roman"/>
        </w:rPr>
        <w:t>î</w:t>
      </w:r>
      <w:r w:rsidR="00AA0D57" w:rsidRPr="003A31DA">
        <w:rPr>
          <w:rFonts w:ascii="Times New Roman" w:hAnsi="Times New Roman" w:cs="Times New Roman"/>
        </w:rPr>
        <w:t xml:space="preserve">n care cadrul didactic </w:t>
      </w:r>
      <w:r w:rsidR="00E834B9">
        <w:rPr>
          <w:rFonts w:ascii="Times New Roman" w:hAnsi="Times New Roman" w:cs="Times New Roman"/>
        </w:rPr>
        <w:t>ș</w:t>
      </w:r>
      <w:r w:rsidR="00AA0D57" w:rsidRPr="003A31DA">
        <w:rPr>
          <w:rFonts w:ascii="Times New Roman" w:hAnsi="Times New Roman" w:cs="Times New Roman"/>
        </w:rPr>
        <w:t>i de cercetare CD</w:t>
      </w:r>
      <w:r w:rsidR="00AA0D57" w:rsidRPr="003A31DA">
        <w:rPr>
          <w:rFonts w:ascii="Times New Roman" w:hAnsi="Times New Roman" w:cs="Times New Roman"/>
          <w:vertAlign w:val="subscript"/>
        </w:rPr>
        <w:t xml:space="preserve">j </w:t>
      </w:r>
      <w:r w:rsidR="00AA0D57" w:rsidRPr="003A31DA">
        <w:rPr>
          <w:rFonts w:ascii="Times New Roman" w:hAnsi="Times New Roman" w:cs="Times New Roman"/>
        </w:rPr>
        <w:t>de</w:t>
      </w:r>
      <w:r w:rsidR="00E834B9">
        <w:rPr>
          <w:rFonts w:ascii="Times New Roman" w:hAnsi="Times New Roman" w:cs="Times New Roman"/>
        </w:rPr>
        <w:t>ț</w:t>
      </w:r>
      <w:r w:rsidR="00AA0D57" w:rsidRPr="003A31DA">
        <w:rPr>
          <w:rFonts w:ascii="Times New Roman" w:hAnsi="Times New Roman" w:cs="Times New Roman"/>
        </w:rPr>
        <w:t>ine titlul respectiv;</w:t>
      </w:r>
    </w:p>
    <w:p w14:paraId="2D450895" w14:textId="1663430E" w:rsidR="00CF254C"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eastAsia="Times New Roman" w:hAnsi="Cambria Math" w:cs="Times New Roman"/>
                <w:i/>
                <w:lang w:eastAsia="de-DE"/>
              </w:rPr>
            </m:ctrlPr>
          </m:sSubSupPr>
          <m:e>
            <m:r>
              <w:rPr>
                <w:rFonts w:ascii="Cambria Math" w:hAnsi="Cambria Math" w:cs="Times New Roman"/>
              </w:rPr>
              <m:t>m</m:t>
            </m:r>
          </m:e>
          <m:sub>
            <m:r>
              <w:rPr>
                <w:rFonts w:ascii="Cambria Math" w:hAnsi="Cambria Math" w:cs="Times New Roman"/>
              </w:rPr>
              <m:t>j,rs</m:t>
            </m:r>
          </m:sub>
          <m:sup/>
        </m:sSubSup>
      </m:oMath>
      <w:r w:rsidR="00CF254C" w:rsidRPr="003A31DA">
        <w:rPr>
          <w:rFonts w:ascii="Times New Roman" w:hAnsi="Times New Roman" w:cs="Times New Roman"/>
        </w:rPr>
        <w:tab/>
        <w:t>– norma sau frac</w:t>
      </w:r>
      <w:r w:rsidR="00E834B9">
        <w:rPr>
          <w:rFonts w:ascii="Times New Roman" w:hAnsi="Times New Roman" w:cs="Times New Roman"/>
        </w:rPr>
        <w:t>ț</w:t>
      </w:r>
      <w:r w:rsidR="00CF254C" w:rsidRPr="003A31DA">
        <w:rPr>
          <w:rFonts w:ascii="Times New Roman" w:hAnsi="Times New Roman" w:cs="Times New Roman"/>
        </w:rPr>
        <w:t>ia de norm</w:t>
      </w:r>
      <w:r w:rsidR="00E834B9">
        <w:rPr>
          <w:rFonts w:ascii="Times New Roman" w:hAnsi="Times New Roman" w:cs="Times New Roman"/>
        </w:rPr>
        <w:t>ă</w:t>
      </w:r>
      <w:r w:rsidR="00CF254C" w:rsidRPr="003A31DA">
        <w:rPr>
          <w:rFonts w:ascii="Times New Roman" w:hAnsi="Times New Roman" w:cs="Times New Roman"/>
        </w:rPr>
        <w:t xml:space="preserve"> a cadrului didactic </w:t>
      </w:r>
      <w:r w:rsidR="00E834B9">
        <w:rPr>
          <w:rFonts w:ascii="Times New Roman" w:hAnsi="Times New Roman" w:cs="Times New Roman"/>
        </w:rPr>
        <w:t>ș</w:t>
      </w:r>
      <w:r w:rsidR="00CF254C" w:rsidRPr="003A31DA">
        <w:rPr>
          <w:rFonts w:ascii="Times New Roman" w:hAnsi="Times New Roman" w:cs="Times New Roman"/>
        </w:rPr>
        <w:t xml:space="preserve">i de cercetare titular j, din universitatea U, </w:t>
      </w:r>
      <w:r w:rsidR="00E834B9">
        <w:rPr>
          <w:rFonts w:ascii="Times New Roman" w:hAnsi="Times New Roman" w:cs="Times New Roman"/>
        </w:rPr>
        <w:t>î</w:t>
      </w:r>
      <w:r w:rsidR="00CF254C" w:rsidRPr="003A31DA">
        <w:rPr>
          <w:rFonts w:ascii="Times New Roman" w:hAnsi="Times New Roman" w:cs="Times New Roman"/>
        </w:rPr>
        <w:t xml:space="preserve">n ramura de </w:t>
      </w:r>
      <w:r w:rsidR="00E834B9">
        <w:rPr>
          <w:rFonts w:ascii="Times New Roman" w:hAnsi="Times New Roman" w:cs="Times New Roman"/>
        </w:rPr>
        <w:t>ș</w:t>
      </w:r>
      <w:r w:rsidR="00CF254C" w:rsidRPr="003A31DA">
        <w:rPr>
          <w:rFonts w:ascii="Times New Roman" w:hAnsi="Times New Roman" w:cs="Times New Roman"/>
        </w:rPr>
        <w:t>tiin</w:t>
      </w:r>
      <w:r w:rsidR="00E834B9">
        <w:rPr>
          <w:rFonts w:ascii="Times New Roman" w:hAnsi="Times New Roman" w:cs="Times New Roman"/>
        </w:rPr>
        <w:t>ță</w:t>
      </w:r>
      <w:r w:rsidR="00CF254C" w:rsidRPr="003A31DA">
        <w:rPr>
          <w:rFonts w:ascii="Times New Roman" w:hAnsi="Times New Roman" w:cs="Times New Roman"/>
        </w:rPr>
        <w:t xml:space="preserve"> </w:t>
      </w:r>
      <w:r w:rsidR="00CF254C" w:rsidRPr="003A31DA">
        <w:rPr>
          <w:rFonts w:ascii="Times New Roman" w:hAnsi="Times New Roman" w:cs="Times New Roman"/>
          <w:i/>
        </w:rPr>
        <w:t>rs, iar ∑m</w:t>
      </w:r>
      <w:r w:rsidR="00E774E4" w:rsidRPr="003A31DA">
        <w:rPr>
          <w:rFonts w:ascii="Times New Roman" w:hAnsi="Times New Roman" w:cs="Times New Roman"/>
          <w:i/>
          <w:vertAlign w:val="subscript"/>
        </w:rPr>
        <w:t>j,</w:t>
      </w:r>
      <w:r w:rsidR="00CF254C" w:rsidRPr="003A31DA">
        <w:rPr>
          <w:rFonts w:ascii="Times New Roman" w:hAnsi="Times New Roman" w:cs="Times New Roman"/>
          <w:i/>
          <w:vertAlign w:val="subscript"/>
        </w:rPr>
        <w:t>rs</w:t>
      </w:r>
      <w:r w:rsidR="00CF254C" w:rsidRPr="003A31DA">
        <w:rPr>
          <w:rFonts w:ascii="Times New Roman" w:hAnsi="Times New Roman" w:cs="Times New Roman"/>
        </w:rPr>
        <w:t xml:space="preserve"> = </w:t>
      </w:r>
      <w:r w:rsidR="00E774E4" w:rsidRPr="003A31DA">
        <w:rPr>
          <w:rFonts w:ascii="Times New Roman" w:hAnsi="Times New Roman" w:cs="Times New Roman"/>
        </w:rPr>
        <w:t>1</w:t>
      </w:r>
      <w:r w:rsidR="00CF254C" w:rsidRPr="003A31DA">
        <w:rPr>
          <w:rFonts w:ascii="Times New Roman" w:hAnsi="Times New Roman" w:cs="Times New Roman"/>
        </w:rPr>
        <w:t xml:space="preserve">,  </w:t>
      </w:r>
    </w:p>
    <w:p w14:paraId="2DBA50B8" w14:textId="7ACF6161"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m</w:t>
      </w:r>
      <w:r w:rsidRPr="003A31DA">
        <w:rPr>
          <w:rFonts w:ascii="Times New Roman" w:hAnsi="Times New Roman" w:cs="Times New Roman"/>
          <w:vertAlign w:val="subscript"/>
        </w:rPr>
        <w:t>rs</w:t>
      </w:r>
      <w:r w:rsidRPr="003A31DA">
        <w:rPr>
          <w:rFonts w:ascii="Times New Roman" w:hAnsi="Times New Roman" w:cs="Times New Roman"/>
        </w:rPr>
        <w:tab/>
        <w:t>– num</w:t>
      </w:r>
      <w:r w:rsidR="00E834B9">
        <w:rPr>
          <w:rFonts w:ascii="Times New Roman" w:hAnsi="Times New Roman" w:cs="Times New Roman"/>
        </w:rPr>
        <w:t>ă</w:t>
      </w:r>
      <w:r w:rsidRPr="003A31DA">
        <w:rPr>
          <w:rFonts w:ascii="Times New Roman" w:hAnsi="Times New Roman" w:cs="Times New Roman"/>
        </w:rPr>
        <w:t xml:space="preserve">rul total de </w:t>
      </w:r>
      <w:r w:rsidR="00787F5B" w:rsidRPr="003A31DA">
        <w:rPr>
          <w:rFonts w:ascii="Times New Roman" w:hAnsi="Times New Roman" w:cs="Times New Roman"/>
        </w:rPr>
        <w:t xml:space="preserve">norme ale </w:t>
      </w:r>
      <w:r w:rsidRPr="003A31DA">
        <w:rPr>
          <w:rFonts w:ascii="Times New Roman" w:hAnsi="Times New Roman" w:cs="Times New Roman"/>
        </w:rPr>
        <w:t>cadre</w:t>
      </w:r>
      <w:r w:rsidR="00787F5B" w:rsidRPr="003A31DA">
        <w:rPr>
          <w:rFonts w:ascii="Times New Roman" w:hAnsi="Times New Roman" w:cs="Times New Roman"/>
        </w:rPr>
        <w:t>lor</w:t>
      </w:r>
      <w:r w:rsidRPr="003A31DA">
        <w:rPr>
          <w:rFonts w:ascii="Times New Roman" w:hAnsi="Times New Roman" w:cs="Times New Roman"/>
        </w:rPr>
        <w:t xml:space="preserve"> didactice </w:t>
      </w:r>
      <w:r w:rsidR="00E834B9">
        <w:rPr>
          <w:rFonts w:ascii="Times New Roman" w:hAnsi="Times New Roman" w:cs="Times New Roman"/>
        </w:rPr>
        <w:t>ș</w:t>
      </w:r>
      <w:r w:rsidRPr="003A31DA">
        <w:rPr>
          <w:rFonts w:ascii="Times New Roman" w:hAnsi="Times New Roman" w:cs="Times New Roman"/>
        </w:rPr>
        <w:t xml:space="preserve">i de cercetare titulare din universitatea U, </w:t>
      </w:r>
      <w:r w:rsidR="00E834B9">
        <w:rPr>
          <w:rFonts w:ascii="Times New Roman" w:hAnsi="Times New Roman" w:cs="Times New Roman"/>
        </w:rPr>
        <w:t>î</w:t>
      </w:r>
      <w:r w:rsidR="0057323E" w:rsidRPr="003A31DA">
        <w:rPr>
          <w:rFonts w:ascii="Times New Roman" w:hAnsi="Times New Roman" w:cs="Times New Roman"/>
        </w:rPr>
        <w:t xml:space="preserve">n </w:t>
      </w:r>
      <w:r w:rsidRPr="003A31DA">
        <w:rPr>
          <w:rFonts w:ascii="Times New Roman" w:hAnsi="Times New Roman" w:cs="Times New Roman"/>
        </w:rPr>
        <w:t xml:space="preserve">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 iar ∑m</w:t>
      </w:r>
      <w:r w:rsidRPr="003A31DA">
        <w:rPr>
          <w:rFonts w:ascii="Times New Roman" w:hAnsi="Times New Roman" w:cs="Times New Roman"/>
          <w:i/>
          <w:vertAlign w:val="subscript"/>
        </w:rPr>
        <w:t>rs</w:t>
      </w:r>
      <w:r w:rsidRPr="003A31DA">
        <w:rPr>
          <w:rFonts w:ascii="Times New Roman" w:hAnsi="Times New Roman" w:cs="Times New Roman"/>
        </w:rPr>
        <w:t xml:space="preserve"> = m,  unde </w:t>
      </w:r>
      <w:r w:rsidRPr="003A31DA">
        <w:rPr>
          <w:rFonts w:ascii="Times New Roman" w:hAnsi="Times New Roman" w:cs="Times New Roman"/>
          <w:i/>
        </w:rPr>
        <w:t>m</w:t>
      </w:r>
      <w:r w:rsidRPr="003A31DA">
        <w:rPr>
          <w:rFonts w:ascii="Times New Roman" w:hAnsi="Times New Roman" w:cs="Times New Roman"/>
        </w:rPr>
        <w:t xml:space="preserve"> reprezint</w:t>
      </w:r>
      <w:r w:rsidR="00E834B9">
        <w:rPr>
          <w:rFonts w:ascii="Times New Roman" w:hAnsi="Times New Roman" w:cs="Times New Roman"/>
        </w:rPr>
        <w:t>ă</w:t>
      </w:r>
      <w:r w:rsidRPr="003A31DA">
        <w:rPr>
          <w:rFonts w:ascii="Times New Roman" w:hAnsi="Times New Roman" w:cs="Times New Roman"/>
        </w:rPr>
        <w:t xml:space="preserve"> num</w:t>
      </w:r>
      <w:r w:rsidR="00E834B9">
        <w:rPr>
          <w:rFonts w:ascii="Times New Roman" w:hAnsi="Times New Roman" w:cs="Times New Roman"/>
        </w:rPr>
        <w:t>ă</w:t>
      </w:r>
      <w:r w:rsidRPr="003A31DA">
        <w:rPr>
          <w:rFonts w:ascii="Times New Roman" w:hAnsi="Times New Roman" w:cs="Times New Roman"/>
        </w:rPr>
        <w:t xml:space="preserve">rul total de cadre didactice </w:t>
      </w:r>
      <w:r w:rsidR="00E834B9">
        <w:rPr>
          <w:rFonts w:ascii="Times New Roman" w:hAnsi="Times New Roman" w:cs="Times New Roman"/>
        </w:rPr>
        <w:t>ș</w:t>
      </w:r>
      <w:r w:rsidRPr="003A31DA">
        <w:rPr>
          <w:rFonts w:ascii="Times New Roman" w:hAnsi="Times New Roman" w:cs="Times New Roman"/>
        </w:rPr>
        <w:t>i de cercetare titulare</w:t>
      </w:r>
      <w:r w:rsidR="00542E30" w:rsidRPr="003A31DA">
        <w:rPr>
          <w:rFonts w:ascii="Times New Roman" w:hAnsi="Times New Roman" w:cs="Times New Roman"/>
        </w:rPr>
        <w:t xml:space="preserve"> (profesori, conferen</w:t>
      </w:r>
      <w:r w:rsidR="00E834B9">
        <w:rPr>
          <w:rFonts w:ascii="Times New Roman" w:hAnsi="Times New Roman" w:cs="Times New Roman"/>
        </w:rPr>
        <w:t>ț</w:t>
      </w:r>
      <w:r w:rsidR="00542E30" w:rsidRPr="003A31DA">
        <w:rPr>
          <w:rFonts w:ascii="Times New Roman" w:hAnsi="Times New Roman" w:cs="Times New Roman"/>
        </w:rPr>
        <w:t xml:space="preserve">iari </w:t>
      </w:r>
      <w:r w:rsidR="00E834B9">
        <w:rPr>
          <w:rFonts w:ascii="Times New Roman" w:hAnsi="Times New Roman" w:cs="Times New Roman"/>
        </w:rPr>
        <w:t>ș</w:t>
      </w:r>
      <w:r w:rsidR="00542E30" w:rsidRPr="003A31DA">
        <w:rPr>
          <w:rFonts w:ascii="Times New Roman" w:hAnsi="Times New Roman" w:cs="Times New Roman"/>
        </w:rPr>
        <w:t>i echivalen</w:t>
      </w:r>
      <w:r w:rsidR="00E834B9">
        <w:rPr>
          <w:rFonts w:ascii="Times New Roman" w:hAnsi="Times New Roman" w:cs="Times New Roman"/>
        </w:rPr>
        <w:t>ț</w:t>
      </w:r>
      <w:r w:rsidR="00542E30" w:rsidRPr="003A31DA">
        <w:rPr>
          <w:rFonts w:ascii="Times New Roman" w:hAnsi="Times New Roman" w:cs="Times New Roman"/>
        </w:rPr>
        <w:t>i)</w:t>
      </w:r>
      <w:r w:rsidRPr="003A31DA">
        <w:rPr>
          <w:rFonts w:ascii="Times New Roman" w:hAnsi="Times New Roman" w:cs="Times New Roman"/>
        </w:rPr>
        <w:t xml:space="preserve"> din universitatea U;</w:t>
      </w:r>
    </w:p>
    <w:p w14:paraId="5FB7642E" w14:textId="2EE715EE"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w:t>
      </w:r>
      <w:r w:rsidR="00787F5B" w:rsidRPr="003A31DA">
        <w:rPr>
          <w:rFonts w:ascii="Times New Roman" w:hAnsi="Times New Roman" w:cs="Times New Roman"/>
        </w:rPr>
        <w:t xml:space="preserve"> exist</w:t>
      </w:r>
      <w:r w:rsidR="00E834B9">
        <w:rPr>
          <w:rFonts w:ascii="Times New Roman" w:hAnsi="Times New Roman" w:cs="Times New Roman"/>
        </w:rPr>
        <w:t>ă</w:t>
      </w:r>
      <w:r w:rsidR="00787F5B" w:rsidRPr="003A31DA">
        <w:rPr>
          <w:rFonts w:ascii="Times New Roman" w:hAnsi="Times New Roman" w:cs="Times New Roman"/>
        </w:rPr>
        <w:t xml:space="preserve"> </w:t>
      </w:r>
      <w:r w:rsidR="006C7013" w:rsidRPr="003A31DA">
        <w:rPr>
          <w:rFonts w:ascii="Times New Roman" w:hAnsi="Times New Roman" w:cs="Times New Roman"/>
        </w:rPr>
        <w:t>cea mai recent</w:t>
      </w:r>
      <w:r w:rsidR="00E834B9">
        <w:rPr>
          <w:rFonts w:ascii="Times New Roman" w:hAnsi="Times New Roman" w:cs="Times New Roman"/>
        </w:rPr>
        <w:t>ă</w:t>
      </w:r>
      <w:r w:rsidR="00787F5B" w:rsidRPr="003A31DA">
        <w:rPr>
          <w:rFonts w:ascii="Times New Roman" w:hAnsi="Times New Roman" w:cs="Times New Roman"/>
        </w:rPr>
        <w:t xml:space="preserve"> raportare disponibil</w:t>
      </w:r>
      <w:r w:rsidR="00E834B9">
        <w:rPr>
          <w:rFonts w:ascii="Times New Roman" w:hAnsi="Times New Roman" w:cs="Times New Roman"/>
        </w:rPr>
        <w:t>ă</w:t>
      </w:r>
      <w:r w:rsidR="00AA0D57" w:rsidRPr="003A31DA">
        <w:rPr>
          <w:rFonts w:ascii="Times New Roman" w:hAnsi="Times New Roman" w:cs="Times New Roman"/>
        </w:rPr>
        <w:t xml:space="preserv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exemplu</w:t>
      </w:r>
      <w:r w:rsidR="0017308B" w:rsidRPr="003A31DA">
        <w:rPr>
          <w:rFonts w:ascii="Times New Roman" w:hAnsi="Times New Roman" w:cs="Times New Roman"/>
          <w:i/>
          <w:vertAlign w:val="subscript"/>
        </w:rPr>
        <w:t xml:space="preserve"> </w:t>
      </w:r>
      <w:r w:rsidR="006840CE" w:rsidRPr="003A31DA">
        <w:rPr>
          <w:rFonts w:ascii="Times New Roman" w:hAnsi="Times New Roman" w:cs="Times New Roman"/>
          <w:i/>
        </w:rPr>
        <w:t>an</w:t>
      </w:r>
      <w:r w:rsidR="006840CE" w:rsidRPr="003A31DA">
        <w:rPr>
          <w:rFonts w:ascii="Times New Roman" w:hAnsi="Times New Roman" w:cs="Times New Roman"/>
          <w:i/>
          <w:vertAlign w:val="subscript"/>
        </w:rPr>
        <w:t>20</w:t>
      </w:r>
      <w:r w:rsidR="006840CE" w:rsidRPr="0094254C">
        <w:rPr>
          <w:rFonts w:ascii="Times New Roman" w:hAnsi="Times New Roman" w:cs="Times New Roman"/>
          <w:i/>
          <w:vertAlign w:val="subscript"/>
        </w:rPr>
        <w:t>21</w:t>
      </w:r>
      <w:r w:rsidR="006840CE" w:rsidRPr="003A31DA">
        <w:rPr>
          <w:rFonts w:ascii="Times New Roman" w:hAnsi="Times New Roman" w:cs="Times New Roman"/>
          <w:i/>
          <w:vertAlign w:val="subscript"/>
        </w:rPr>
        <w:t xml:space="preserve"> </w:t>
      </w:r>
      <w:r w:rsidR="0017308B" w:rsidRPr="003A31DA">
        <w:rPr>
          <w:rFonts w:ascii="Times New Roman" w:hAnsi="Times New Roman" w:cs="Times New Roman"/>
          <w:i/>
        </w:rPr>
        <w:t>corespunde raport</w:t>
      </w:r>
      <w:r w:rsidR="00E834B9">
        <w:rPr>
          <w:rFonts w:ascii="Times New Roman" w:hAnsi="Times New Roman" w:cs="Times New Roman"/>
          <w:i/>
        </w:rPr>
        <w:t>ă</w:t>
      </w:r>
      <w:r w:rsidR="0017308B" w:rsidRPr="003A31DA">
        <w:rPr>
          <w:rFonts w:ascii="Times New Roman" w:hAnsi="Times New Roman" w:cs="Times New Roman"/>
          <w:i/>
        </w:rPr>
        <w:t xml:space="preserve">rilor de la 1 ianuarie </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r w:rsidR="0017308B" w:rsidRPr="003A31DA">
        <w:rPr>
          <w:rFonts w:ascii="Times New Roman" w:hAnsi="Times New Roman" w:cs="Times New Roman"/>
          <w:i/>
        </w:rPr>
        <w:t>pentru personalul didactic cu norm</w:t>
      </w:r>
      <w:r w:rsidR="00E834B9">
        <w:rPr>
          <w:rFonts w:ascii="Times New Roman" w:hAnsi="Times New Roman" w:cs="Times New Roman"/>
          <w:i/>
        </w:rPr>
        <w:t>ă</w:t>
      </w:r>
      <w:r w:rsidR="0017308B" w:rsidRPr="003A31DA">
        <w:rPr>
          <w:rFonts w:ascii="Times New Roman" w:hAnsi="Times New Roman" w:cs="Times New Roman"/>
          <w:i/>
        </w:rPr>
        <w:t xml:space="preserve"> </w:t>
      </w:r>
      <w:r w:rsidR="00E834B9">
        <w:rPr>
          <w:rFonts w:ascii="Times New Roman" w:hAnsi="Times New Roman" w:cs="Times New Roman"/>
          <w:i/>
        </w:rPr>
        <w:t>î</w:t>
      </w:r>
      <w:r w:rsidR="0017308B" w:rsidRPr="003A31DA">
        <w:rPr>
          <w:rFonts w:ascii="Times New Roman" w:hAnsi="Times New Roman" w:cs="Times New Roman"/>
          <w:i/>
        </w:rPr>
        <w:t>ntreag</w:t>
      </w:r>
      <w:r w:rsidR="00E834B9">
        <w:rPr>
          <w:rFonts w:ascii="Times New Roman" w:hAnsi="Times New Roman" w:cs="Times New Roman"/>
          <w:i/>
        </w:rPr>
        <w:t>ă</w:t>
      </w:r>
      <w:r w:rsidR="0017308B" w:rsidRPr="003A31DA">
        <w:rPr>
          <w:rFonts w:ascii="Times New Roman" w:hAnsi="Times New Roman" w:cs="Times New Roman"/>
          <w:i/>
        </w:rPr>
        <w:t xml:space="preserve"> </w:t>
      </w:r>
      <w:r w:rsidR="00E834B9">
        <w:rPr>
          <w:rFonts w:ascii="Times New Roman" w:hAnsi="Times New Roman" w:cs="Times New Roman"/>
          <w:i/>
        </w:rPr>
        <w:t>î</w:t>
      </w:r>
      <w:r w:rsidR="0017308B" w:rsidRPr="003A31DA">
        <w:rPr>
          <w:rFonts w:ascii="Times New Roman" w:hAnsi="Times New Roman" w:cs="Times New Roman"/>
          <w:i/>
        </w:rPr>
        <w:t xml:space="preserve">n anul universitar </w:t>
      </w:r>
      <w:r w:rsidR="006840CE" w:rsidRPr="003A31DA">
        <w:rPr>
          <w:rFonts w:ascii="Times New Roman" w:hAnsi="Times New Roman" w:cs="Times New Roman"/>
          <w:i/>
        </w:rPr>
        <w:t>20</w:t>
      </w:r>
      <w:r w:rsidR="006840CE">
        <w:rPr>
          <w:rFonts w:ascii="Times New Roman" w:hAnsi="Times New Roman" w:cs="Times New Roman"/>
          <w:i/>
        </w:rPr>
        <w:t>20</w:t>
      </w:r>
      <w:r w:rsidR="0017308B" w:rsidRPr="003A31DA">
        <w:rPr>
          <w:rFonts w:ascii="Times New Roman" w:hAnsi="Times New Roman" w:cs="Times New Roman"/>
          <w:i/>
        </w:rPr>
        <w:t>/</w:t>
      </w:r>
      <w:r w:rsidR="006840CE" w:rsidRPr="003A31DA">
        <w:rPr>
          <w:rFonts w:ascii="Times New Roman" w:hAnsi="Times New Roman" w:cs="Times New Roman"/>
          <w:i/>
        </w:rPr>
        <w:t>20</w:t>
      </w:r>
      <w:r w:rsidR="006840CE">
        <w:rPr>
          <w:rFonts w:ascii="Times New Roman" w:hAnsi="Times New Roman" w:cs="Times New Roman"/>
          <w:i/>
        </w:rPr>
        <w:t>21</w:t>
      </w:r>
      <w:r w:rsidR="0017308B" w:rsidRPr="003A31DA">
        <w:rPr>
          <w:rFonts w:ascii="Times New Roman" w:hAnsi="Times New Roman" w:cs="Times New Roman"/>
          <w:i/>
        </w:rPr>
        <w:t>, respectiv scorurile calculate pentru situa</w:t>
      </w:r>
      <w:r w:rsidR="00E834B9">
        <w:rPr>
          <w:rFonts w:ascii="Times New Roman" w:hAnsi="Times New Roman" w:cs="Times New Roman"/>
          <w:i/>
        </w:rPr>
        <w:t>ț</w:t>
      </w:r>
      <w:r w:rsidR="0017308B" w:rsidRPr="003A31DA">
        <w:rPr>
          <w:rFonts w:ascii="Times New Roman" w:hAnsi="Times New Roman" w:cs="Times New Roman"/>
          <w:i/>
        </w:rPr>
        <w:t xml:space="preserve">ia de la </w:t>
      </w:r>
      <w:r w:rsidR="0017308B" w:rsidRPr="003A31DA">
        <w:rPr>
          <w:rFonts w:ascii="Times New Roman" w:hAnsi="Times New Roman" w:cs="Times New Roman"/>
          <w:i/>
        </w:rPr>
        <w:lastRenderedPageBreak/>
        <w:t xml:space="preserve">1 ianuarie </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r w:rsidR="0017308B" w:rsidRPr="003A31DA">
        <w:rPr>
          <w:rFonts w:ascii="Times New Roman" w:hAnsi="Times New Roman" w:cs="Times New Roman"/>
          <w:i/>
        </w:rPr>
        <w:t>a fiec</w:t>
      </w:r>
      <w:r w:rsidR="00E834B9">
        <w:rPr>
          <w:rFonts w:ascii="Times New Roman" w:hAnsi="Times New Roman" w:cs="Times New Roman"/>
          <w:i/>
        </w:rPr>
        <w:t>ă</w:t>
      </w:r>
      <w:r w:rsidR="0017308B" w:rsidRPr="003A31DA">
        <w:rPr>
          <w:rFonts w:ascii="Times New Roman" w:hAnsi="Times New Roman" w:cs="Times New Roman"/>
          <w:i/>
        </w:rPr>
        <w:t xml:space="preserve">rui cadru didactic </w:t>
      </w:r>
      <w:r w:rsidR="00E834B9">
        <w:rPr>
          <w:rFonts w:ascii="Times New Roman" w:hAnsi="Times New Roman" w:cs="Times New Roman"/>
          <w:i/>
        </w:rPr>
        <w:t>ș</w:t>
      </w:r>
      <w:r w:rsidR="0017308B" w:rsidRPr="003A31DA">
        <w:rPr>
          <w:rFonts w:ascii="Times New Roman" w:hAnsi="Times New Roman" w:cs="Times New Roman"/>
          <w:i/>
        </w:rPr>
        <w:t xml:space="preserve">i de cercetare, </w:t>
      </w:r>
      <w:r w:rsidR="0017308B" w:rsidRPr="00603C7E">
        <w:rPr>
          <w:rFonts w:ascii="Times New Roman" w:hAnsi="Times New Roman" w:cs="Times New Roman"/>
          <w:i/>
        </w:rPr>
        <w:t xml:space="preserve">conform </w:t>
      </w:r>
      <w:r w:rsidR="00DA18C5" w:rsidRPr="00603C7E">
        <w:rPr>
          <w:rFonts w:ascii="Times New Roman" w:hAnsi="Times New Roman" w:cs="Times New Roman"/>
          <w:i/>
        </w:rPr>
        <w:t xml:space="preserve">Ordinului ministrului educației naționale și cercetării științifice  </w:t>
      </w:r>
      <w:r w:rsidR="0017308B" w:rsidRPr="00603C7E">
        <w:rPr>
          <w:rFonts w:ascii="Times New Roman" w:hAnsi="Times New Roman" w:cs="Times New Roman"/>
          <w:i/>
        </w:rPr>
        <w:t>nr.6129/2016</w:t>
      </w:r>
      <w:r w:rsidR="00DA18C5" w:rsidRPr="00603C7E">
        <w:rPr>
          <w:rFonts w:ascii="Times New Roman" w:hAnsi="Times New Roman" w:cs="Times New Roman"/>
          <w:i/>
        </w:rPr>
        <w:t xml:space="preserve"> </w:t>
      </w:r>
      <w:r w:rsidR="00DA18C5" w:rsidRPr="00817178">
        <w:rPr>
          <w:rStyle w:val="przm1"/>
          <w:b w:val="0"/>
          <w:color w:val="auto"/>
        </w:rPr>
        <w:t xml:space="preserve">privind aprobarea standardelor </w:t>
      </w:r>
      <w:r w:rsidR="00DA18C5" w:rsidRPr="00817178">
        <w:rPr>
          <w:rStyle w:val="przm1"/>
          <w:b w:val="0"/>
        </w:rPr>
        <w:t>minimale necesare şi obligatorii pentru conferirea titlurilor didactice din învăţământul superior, a gradelor profesionale de cercetare-dezvoltare, a calităţii de conducător de doctorat şi a atestatului de abilitare</w:t>
      </w:r>
      <w:r w:rsidR="00581563" w:rsidRPr="00817178">
        <w:rPr>
          <w:rFonts w:ascii="Times New Roman" w:hAnsi="Times New Roman" w:cs="Times New Roman"/>
          <w:b/>
          <w:i/>
        </w:rPr>
        <w:t>,</w:t>
      </w:r>
      <w:r w:rsidR="0017308B" w:rsidRPr="00817178">
        <w:rPr>
          <w:rFonts w:ascii="Times New Roman" w:hAnsi="Times New Roman" w:cs="Times New Roman"/>
          <w:b/>
          <w:i/>
        </w:rPr>
        <w:t xml:space="preserve"> </w:t>
      </w:r>
      <w:r w:rsidR="0017308B" w:rsidRPr="003A31DA">
        <w:rPr>
          <w:rFonts w:ascii="Times New Roman" w:hAnsi="Times New Roman" w:cs="Times New Roman"/>
          <w:i/>
        </w:rPr>
        <w:t>p</w:t>
      </w:r>
      <w:r w:rsidR="00E834B9">
        <w:rPr>
          <w:rFonts w:ascii="Times New Roman" w:hAnsi="Times New Roman" w:cs="Times New Roman"/>
          <w:i/>
        </w:rPr>
        <w:t>â</w:t>
      </w:r>
      <w:r w:rsidR="0017308B" w:rsidRPr="003A31DA">
        <w:rPr>
          <w:rFonts w:ascii="Times New Roman" w:hAnsi="Times New Roman" w:cs="Times New Roman"/>
          <w:i/>
        </w:rPr>
        <w:t>n</w:t>
      </w:r>
      <w:r w:rsidR="00E834B9">
        <w:rPr>
          <w:rFonts w:ascii="Times New Roman" w:hAnsi="Times New Roman" w:cs="Times New Roman"/>
          <w:i/>
        </w:rPr>
        <w:t>ă</w:t>
      </w:r>
      <w:r w:rsidR="0017308B" w:rsidRPr="003A31DA">
        <w:rPr>
          <w:rFonts w:ascii="Times New Roman" w:hAnsi="Times New Roman" w:cs="Times New Roman"/>
          <w:i/>
        </w:rPr>
        <w:t xml:space="preserve"> la data de referin</w:t>
      </w:r>
      <w:r w:rsidR="00E834B9">
        <w:rPr>
          <w:rFonts w:ascii="Times New Roman" w:hAnsi="Times New Roman" w:cs="Times New Roman"/>
          <w:i/>
        </w:rPr>
        <w:t>ță</w:t>
      </w:r>
      <w:r w:rsidR="0017308B" w:rsidRPr="003A31DA">
        <w:rPr>
          <w:rFonts w:ascii="Times New Roman" w:hAnsi="Times New Roman" w:cs="Times New Roman"/>
          <w:i/>
        </w:rPr>
        <w:t xml:space="preserve"> a raport</w:t>
      </w:r>
      <w:r w:rsidR="00E834B9">
        <w:rPr>
          <w:rFonts w:ascii="Times New Roman" w:hAnsi="Times New Roman" w:cs="Times New Roman"/>
          <w:i/>
        </w:rPr>
        <w:t>ă</w:t>
      </w:r>
      <w:r w:rsidR="0017308B" w:rsidRPr="003A31DA">
        <w:rPr>
          <w:rFonts w:ascii="Times New Roman" w:hAnsi="Times New Roman" w:cs="Times New Roman"/>
          <w:i/>
        </w:rPr>
        <w:t xml:space="preserve">rii </w:t>
      </w:r>
      <w:r w:rsidR="00AA0D57" w:rsidRPr="003A31DA">
        <w:rPr>
          <w:rFonts w:ascii="Times New Roman" w:hAnsi="Times New Roman" w:cs="Times New Roman"/>
        </w:rPr>
        <w:t>);</w:t>
      </w:r>
    </w:p>
    <w:p w14:paraId="09926308" w14:textId="34DE70FB" w:rsidR="00AA0D57" w:rsidRPr="003A31DA" w:rsidRDefault="00AA0D57" w:rsidP="000F0D2B">
      <w:pPr>
        <w:spacing w:after="0" w:line="240" w:lineRule="auto"/>
        <w:ind w:firstLine="284"/>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 CNATDCU</w:t>
      </w:r>
    </w:p>
    <w:p w14:paraId="294259B6" w14:textId="77777777" w:rsidR="00D11D2F" w:rsidRPr="003A31DA" w:rsidRDefault="00D11D2F" w:rsidP="000F0D2B">
      <w:pPr>
        <w:spacing w:after="0" w:line="240" w:lineRule="auto"/>
        <w:ind w:firstLine="284"/>
        <w:jc w:val="both"/>
        <w:rPr>
          <w:rFonts w:ascii="Times New Roman" w:hAnsi="Times New Roman" w:cs="Times New Roman"/>
        </w:rPr>
      </w:pPr>
    </w:p>
    <w:p w14:paraId="2D4007F6" w14:textId="77777777" w:rsidR="00006291" w:rsidRDefault="00006291" w:rsidP="000F0D2B">
      <w:pPr>
        <w:spacing w:after="0" w:line="240" w:lineRule="auto"/>
        <w:ind w:firstLine="284"/>
        <w:jc w:val="both"/>
        <w:rPr>
          <w:rFonts w:ascii="Times New Roman" w:hAnsi="Times New Roman" w:cs="Times New Roman"/>
          <w:b/>
        </w:rPr>
      </w:pPr>
    </w:p>
    <w:p w14:paraId="0C7E420F" w14:textId="77777777" w:rsidR="00006291" w:rsidRDefault="00006291" w:rsidP="000F0D2B">
      <w:pPr>
        <w:spacing w:after="0" w:line="240" w:lineRule="auto"/>
        <w:ind w:firstLine="284"/>
        <w:jc w:val="both"/>
        <w:rPr>
          <w:rFonts w:ascii="Times New Roman" w:hAnsi="Times New Roman" w:cs="Times New Roman"/>
          <w:b/>
        </w:rPr>
      </w:pPr>
    </w:p>
    <w:p w14:paraId="4FEDF0B6" w14:textId="435A9A42"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IC2.2 Impactul activit</w:t>
      </w:r>
      <w:r w:rsidR="00E834B9">
        <w:rPr>
          <w:rFonts w:ascii="Times New Roman" w:hAnsi="Times New Roman" w:cs="Times New Roman"/>
          <w:b/>
        </w:rPr>
        <w:t>ăț</w:t>
      </w:r>
      <w:r w:rsidRPr="003A31DA">
        <w:rPr>
          <w:rFonts w:ascii="Times New Roman" w:hAnsi="Times New Roman" w:cs="Times New Roman"/>
          <w:b/>
        </w:rPr>
        <w:t xml:space="preserve">ii </w:t>
      </w:r>
      <w:r w:rsidR="00E834B9">
        <w:rPr>
          <w:rFonts w:ascii="Times New Roman" w:hAnsi="Times New Roman" w:cs="Times New Roman"/>
          <w:b/>
        </w:rPr>
        <w:t>ș</w:t>
      </w:r>
      <w:r w:rsidRPr="003A31DA">
        <w:rPr>
          <w:rFonts w:ascii="Times New Roman" w:hAnsi="Times New Roman" w:cs="Times New Roman"/>
          <w:b/>
        </w:rPr>
        <w:t>tiin</w:t>
      </w:r>
      <w:r w:rsidR="00E834B9">
        <w:rPr>
          <w:rFonts w:ascii="Times New Roman" w:hAnsi="Times New Roman" w:cs="Times New Roman"/>
          <w:b/>
        </w:rPr>
        <w:t>ț</w:t>
      </w:r>
      <w:r w:rsidRPr="003A31DA">
        <w:rPr>
          <w:rFonts w:ascii="Times New Roman" w:hAnsi="Times New Roman" w:cs="Times New Roman"/>
          <w:b/>
        </w:rPr>
        <w:t>ifice / crea</w:t>
      </w:r>
      <w:r w:rsidR="00E834B9">
        <w:rPr>
          <w:rFonts w:ascii="Times New Roman" w:hAnsi="Times New Roman" w:cs="Times New Roman"/>
          <w:b/>
        </w:rPr>
        <w:t>ț</w:t>
      </w:r>
      <w:r w:rsidRPr="003A31DA">
        <w:rPr>
          <w:rFonts w:ascii="Times New Roman" w:hAnsi="Times New Roman" w:cs="Times New Roman"/>
          <w:b/>
        </w:rPr>
        <w:t>iei artistice</w:t>
      </w:r>
      <w:r w:rsidR="000020AF" w:rsidRPr="003A31DA">
        <w:rPr>
          <w:rFonts w:ascii="Times New Roman" w:hAnsi="Times New Roman" w:cs="Times New Roman"/>
          <w:b/>
        </w:rPr>
        <w:t xml:space="preserve">/ </w:t>
      </w:r>
      <w:r w:rsidR="000020AF" w:rsidRPr="003A31DA">
        <w:rPr>
          <w:rFonts w:ascii="Times New Roman" w:eastAsia="Times New Roman" w:hAnsi="Times New Roman" w:cs="Times New Roman"/>
          <w:b/>
          <w:bCs/>
        </w:rPr>
        <w:t>performan</w:t>
      </w:r>
      <w:r w:rsidR="00E834B9">
        <w:rPr>
          <w:rFonts w:ascii="Times New Roman" w:eastAsia="Times New Roman" w:hAnsi="Times New Roman" w:cs="Times New Roman"/>
          <w:b/>
          <w:bCs/>
        </w:rPr>
        <w:t>ț</w:t>
      </w:r>
      <w:r w:rsidR="000020AF" w:rsidRPr="003A31DA">
        <w:rPr>
          <w:rFonts w:ascii="Times New Roman" w:eastAsia="Times New Roman" w:hAnsi="Times New Roman" w:cs="Times New Roman"/>
          <w:b/>
          <w:bCs/>
        </w:rPr>
        <w:t>ei sportive</w:t>
      </w:r>
    </w:p>
    <w:p w14:paraId="763868E8" w14:textId="23103805"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xml:space="preserve"> pentru fiecare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00DA0610" w:rsidRPr="003A31DA">
        <w:rPr>
          <w:rFonts w:ascii="Times New Roman" w:hAnsi="Times New Roman" w:cs="Times New Roman"/>
          <w:i/>
        </w:rPr>
        <w:t xml:space="preserve">, </w:t>
      </w:r>
      <w:r w:rsidR="00234FB8" w:rsidRPr="003A31DA">
        <w:rPr>
          <w:rFonts w:ascii="Times New Roman" w:hAnsi="Times New Roman" w:cs="Times New Roman"/>
          <w:i/>
        </w:rPr>
        <w:t xml:space="preserve">media </w:t>
      </w:r>
      <w:r w:rsidR="00DA0610" w:rsidRPr="003A31DA">
        <w:rPr>
          <w:rFonts w:ascii="Times New Roman" w:hAnsi="Times New Roman" w:cs="Times New Roman"/>
          <w:i/>
        </w:rPr>
        <w:t>scoru</w:t>
      </w:r>
      <w:r w:rsidR="00234FB8" w:rsidRPr="003A31DA">
        <w:rPr>
          <w:rFonts w:ascii="Times New Roman" w:hAnsi="Times New Roman" w:cs="Times New Roman"/>
          <w:i/>
        </w:rPr>
        <w:t>rilor</w:t>
      </w:r>
      <w:r w:rsidR="00DA0610" w:rsidRPr="003A31DA">
        <w:rPr>
          <w:rFonts w:ascii="Times New Roman" w:hAnsi="Times New Roman" w:cs="Times New Roman"/>
          <w:i/>
        </w:rPr>
        <w:t xml:space="preserve"> Hirsch</w:t>
      </w:r>
      <w:r w:rsidR="00234FB8" w:rsidRPr="003A31DA">
        <w:rPr>
          <w:rFonts w:ascii="Times New Roman" w:hAnsi="Times New Roman" w:cs="Times New Roman"/>
          <w:i/>
        </w:rPr>
        <w:t xml:space="preserve"> ob</w:t>
      </w:r>
      <w:r w:rsidR="00E834B9">
        <w:rPr>
          <w:rFonts w:ascii="Times New Roman" w:hAnsi="Times New Roman" w:cs="Times New Roman"/>
          <w:i/>
        </w:rPr>
        <w:t>ț</w:t>
      </w:r>
      <w:r w:rsidR="00234FB8" w:rsidRPr="003A31DA">
        <w:rPr>
          <w:rFonts w:ascii="Times New Roman" w:hAnsi="Times New Roman" w:cs="Times New Roman"/>
          <w:i/>
        </w:rPr>
        <w:t>inute de c</w:t>
      </w:r>
      <w:r w:rsidR="00E834B9">
        <w:rPr>
          <w:rFonts w:ascii="Times New Roman" w:hAnsi="Times New Roman" w:cs="Times New Roman"/>
          <w:i/>
        </w:rPr>
        <w:t>ă</w:t>
      </w:r>
      <w:r w:rsidR="00234FB8" w:rsidRPr="003A31DA">
        <w:rPr>
          <w:rFonts w:ascii="Times New Roman" w:hAnsi="Times New Roman" w:cs="Times New Roman"/>
          <w:i/>
        </w:rPr>
        <w:t xml:space="preserve">tre cadrele didactice </w:t>
      </w:r>
      <w:r w:rsidR="00E834B9">
        <w:rPr>
          <w:rFonts w:ascii="Times New Roman" w:hAnsi="Times New Roman" w:cs="Times New Roman"/>
          <w:i/>
        </w:rPr>
        <w:t>ș</w:t>
      </w:r>
      <w:r w:rsidR="00234FB8" w:rsidRPr="003A31DA">
        <w:rPr>
          <w:rFonts w:ascii="Times New Roman" w:hAnsi="Times New Roman" w:cs="Times New Roman"/>
          <w:i/>
        </w:rPr>
        <w:t xml:space="preserve">i de cercetare raportate de universitate pe ramura de </w:t>
      </w:r>
      <w:r w:rsidR="00E834B9">
        <w:rPr>
          <w:rFonts w:ascii="Times New Roman" w:hAnsi="Times New Roman" w:cs="Times New Roman"/>
          <w:i/>
        </w:rPr>
        <w:t>ș</w:t>
      </w:r>
      <w:r w:rsidR="00234FB8" w:rsidRPr="003A31DA">
        <w:rPr>
          <w:rFonts w:ascii="Times New Roman" w:hAnsi="Times New Roman" w:cs="Times New Roman"/>
          <w:i/>
        </w:rPr>
        <w:t>tiin</w:t>
      </w:r>
      <w:r w:rsidR="00E834B9">
        <w:rPr>
          <w:rFonts w:ascii="Times New Roman" w:hAnsi="Times New Roman" w:cs="Times New Roman"/>
          <w:i/>
        </w:rPr>
        <w:t>ță</w:t>
      </w:r>
      <w:r w:rsidR="00234FB8" w:rsidRPr="003A31DA">
        <w:rPr>
          <w:rFonts w:ascii="Times New Roman" w:hAnsi="Times New Roman" w:cs="Times New Roman"/>
          <w:i/>
        </w:rPr>
        <w:t xml:space="preserve"> rs</w:t>
      </w:r>
      <w:r w:rsidR="00234FB8" w:rsidRPr="003A31DA">
        <w:rPr>
          <w:rStyle w:val="FootnoteReference"/>
          <w:rFonts w:ascii="Times New Roman" w:hAnsi="Times New Roman"/>
          <w:i/>
        </w:rPr>
        <w:footnoteReference w:id="6"/>
      </w:r>
      <w:r w:rsidR="00234FB8" w:rsidRPr="003A31DA">
        <w:rPr>
          <w:rFonts w:ascii="Times New Roman" w:hAnsi="Times New Roman" w:cs="Times New Roman"/>
          <w:i/>
        </w:rPr>
        <w:t>, ponderat</w:t>
      </w:r>
      <w:r w:rsidR="00E834B9">
        <w:rPr>
          <w:rFonts w:ascii="Times New Roman" w:hAnsi="Times New Roman" w:cs="Times New Roman"/>
          <w:i/>
        </w:rPr>
        <w:t>ă</w:t>
      </w:r>
      <w:r w:rsidR="00234FB8" w:rsidRPr="003A31DA">
        <w:rPr>
          <w:rFonts w:ascii="Times New Roman" w:hAnsi="Times New Roman" w:cs="Times New Roman"/>
          <w:i/>
        </w:rPr>
        <w:t xml:space="preserve"> cu frac</w:t>
      </w:r>
      <w:r w:rsidR="00E834B9">
        <w:rPr>
          <w:rFonts w:ascii="Times New Roman" w:hAnsi="Times New Roman" w:cs="Times New Roman"/>
          <w:i/>
        </w:rPr>
        <w:t>ț</w:t>
      </w:r>
      <w:r w:rsidR="00234FB8" w:rsidRPr="003A31DA">
        <w:rPr>
          <w:rFonts w:ascii="Times New Roman" w:hAnsi="Times New Roman" w:cs="Times New Roman"/>
          <w:i/>
        </w:rPr>
        <w:t>iile de norm</w:t>
      </w:r>
      <w:r w:rsidR="00E834B9">
        <w:rPr>
          <w:rFonts w:ascii="Times New Roman" w:hAnsi="Times New Roman" w:cs="Times New Roman"/>
          <w:i/>
        </w:rPr>
        <w:t>ă</w:t>
      </w:r>
      <w:r w:rsidR="00234FB8" w:rsidRPr="003A31DA">
        <w:rPr>
          <w:rFonts w:ascii="Times New Roman" w:hAnsi="Times New Roman" w:cs="Times New Roman"/>
          <w:i/>
        </w:rPr>
        <w:t xml:space="preserve"> ale cadrelor didactice </w:t>
      </w:r>
      <w:r w:rsidR="00E834B9">
        <w:rPr>
          <w:rFonts w:ascii="Times New Roman" w:hAnsi="Times New Roman" w:cs="Times New Roman"/>
          <w:i/>
        </w:rPr>
        <w:t>ș</w:t>
      </w:r>
      <w:r w:rsidR="00234FB8" w:rsidRPr="003A31DA">
        <w:rPr>
          <w:rFonts w:ascii="Times New Roman" w:hAnsi="Times New Roman" w:cs="Times New Roman"/>
          <w:i/>
        </w:rPr>
        <w:t xml:space="preserve">i de cercetare </w:t>
      </w:r>
      <w:r w:rsidR="00E834B9">
        <w:rPr>
          <w:rFonts w:ascii="Times New Roman" w:hAnsi="Times New Roman" w:cs="Times New Roman"/>
          <w:i/>
        </w:rPr>
        <w:t>î</w:t>
      </w:r>
      <w:r w:rsidR="00234FB8" w:rsidRPr="003A31DA">
        <w:rPr>
          <w:rFonts w:ascii="Times New Roman" w:hAnsi="Times New Roman" w:cs="Times New Roman"/>
          <w:i/>
        </w:rPr>
        <w:t xml:space="preserve">n rs. Scorul Hirsch </w:t>
      </w:r>
      <w:r w:rsidR="00CF254C" w:rsidRPr="003A31DA">
        <w:rPr>
          <w:rFonts w:ascii="Times New Roman" w:hAnsi="Times New Roman" w:cs="Times New Roman"/>
          <w:i/>
        </w:rPr>
        <w:t xml:space="preserve">pentru fiecare cadru didactic </w:t>
      </w:r>
      <w:r w:rsidR="00E834B9">
        <w:rPr>
          <w:rFonts w:ascii="Times New Roman" w:hAnsi="Times New Roman" w:cs="Times New Roman"/>
          <w:i/>
        </w:rPr>
        <w:t>ș</w:t>
      </w:r>
      <w:r w:rsidR="00CF254C" w:rsidRPr="003A31DA">
        <w:rPr>
          <w:rFonts w:ascii="Times New Roman" w:hAnsi="Times New Roman" w:cs="Times New Roman"/>
          <w:i/>
        </w:rPr>
        <w:t>i de cercetare se determin</w:t>
      </w:r>
      <w:r w:rsidR="00E834B9">
        <w:rPr>
          <w:rFonts w:ascii="Times New Roman" w:hAnsi="Times New Roman" w:cs="Times New Roman"/>
          <w:i/>
        </w:rPr>
        <w:t>ă</w:t>
      </w:r>
      <w:r w:rsidR="00CF254C" w:rsidRPr="003A31DA">
        <w:rPr>
          <w:rFonts w:ascii="Times New Roman" w:hAnsi="Times New Roman" w:cs="Times New Roman"/>
          <w:i/>
        </w:rPr>
        <w:t xml:space="preserve"> ca </w:t>
      </w:r>
      <w:r w:rsidR="00485451" w:rsidRPr="003A31DA">
        <w:rPr>
          <w:rFonts w:ascii="Times New Roman" w:hAnsi="Times New Roman" w:cs="Times New Roman"/>
          <w:i/>
        </w:rPr>
        <w:t>media</w:t>
      </w:r>
      <w:r w:rsidRPr="003A31DA">
        <w:rPr>
          <w:rFonts w:ascii="Times New Roman" w:hAnsi="Times New Roman" w:cs="Times New Roman"/>
          <w:i/>
        </w:rPr>
        <w:t xml:space="preserve"> </w:t>
      </w:r>
      <w:r w:rsidR="006840CE">
        <w:rPr>
          <w:rFonts w:ascii="Times New Roman" w:hAnsi="Times New Roman" w:cs="Times New Roman"/>
          <w:i/>
        </w:rPr>
        <w:t>ponderată</w:t>
      </w:r>
      <w:r w:rsidR="006840CE" w:rsidRPr="003A31DA">
        <w:rPr>
          <w:rFonts w:ascii="Times New Roman" w:hAnsi="Times New Roman" w:cs="Times New Roman"/>
          <w:i/>
        </w:rPr>
        <w:t xml:space="preserve"> </w:t>
      </w:r>
      <w:r w:rsidRPr="003A31DA">
        <w:rPr>
          <w:rFonts w:ascii="Times New Roman" w:hAnsi="Times New Roman" w:cs="Times New Roman"/>
          <w:i/>
        </w:rPr>
        <w:t>a indicilor</w:t>
      </w:r>
      <w:r w:rsidRPr="003A31DA">
        <w:rPr>
          <w:rStyle w:val="FootnoteReference"/>
          <w:rFonts w:ascii="Times New Roman" w:hAnsi="Times New Roman"/>
          <w:i/>
        </w:rPr>
        <w:footnoteReference w:id="7"/>
      </w:r>
      <w:r w:rsidRPr="003A31DA">
        <w:rPr>
          <w:rFonts w:ascii="Times New Roman" w:hAnsi="Times New Roman" w:cs="Times New Roman"/>
          <w:i/>
        </w:rPr>
        <w:t xml:space="preserve"> Hirsch h corespunz</w:t>
      </w:r>
      <w:r w:rsidR="00E834B9">
        <w:rPr>
          <w:rFonts w:ascii="Times New Roman" w:hAnsi="Times New Roman" w:cs="Times New Roman"/>
          <w:i/>
        </w:rPr>
        <w:t>ă</w:t>
      </w:r>
      <w:r w:rsidRPr="003A31DA">
        <w:rPr>
          <w:rFonts w:ascii="Times New Roman" w:hAnsi="Times New Roman" w:cs="Times New Roman"/>
          <w:i/>
        </w:rPr>
        <w:t>tori la momentul raport</w:t>
      </w:r>
      <w:r w:rsidR="00E834B9">
        <w:rPr>
          <w:rFonts w:ascii="Times New Roman" w:hAnsi="Times New Roman" w:cs="Times New Roman"/>
          <w:i/>
        </w:rPr>
        <w:t>ă</w:t>
      </w:r>
      <w:r w:rsidRPr="003A31DA">
        <w:rPr>
          <w:rFonts w:ascii="Times New Roman" w:hAnsi="Times New Roman" w:cs="Times New Roman"/>
          <w:i/>
        </w:rPr>
        <w:t xml:space="preserve">rii, </w:t>
      </w:r>
      <w:r w:rsidR="00B724BA" w:rsidRPr="003A31DA">
        <w:rPr>
          <w:rFonts w:ascii="Times New Roman" w:hAnsi="Times New Roman" w:cs="Times New Roman"/>
          <w:i/>
        </w:rPr>
        <w:t xml:space="preserve">pentru </w:t>
      </w:r>
      <w:r w:rsidRPr="003A31DA">
        <w:rPr>
          <w:rFonts w:ascii="Times New Roman" w:hAnsi="Times New Roman" w:cs="Times New Roman"/>
          <w:i/>
        </w:rPr>
        <w:t>cadrel</w:t>
      </w:r>
      <w:r w:rsidR="00B724BA" w:rsidRPr="003A31DA">
        <w:rPr>
          <w:rFonts w:ascii="Times New Roman" w:hAnsi="Times New Roman" w:cs="Times New Roman"/>
          <w:i/>
        </w:rPr>
        <w:t>e</w:t>
      </w:r>
      <w:r w:rsidRPr="003A31DA">
        <w:rPr>
          <w:rFonts w:ascii="Times New Roman" w:hAnsi="Times New Roman" w:cs="Times New Roman"/>
          <w:i/>
        </w:rPr>
        <w:t xml:space="preserve"> didactice </w:t>
      </w:r>
      <w:r w:rsidR="00E834B9">
        <w:rPr>
          <w:rFonts w:ascii="Times New Roman" w:hAnsi="Times New Roman" w:cs="Times New Roman"/>
          <w:i/>
        </w:rPr>
        <w:t>ș</w:t>
      </w:r>
      <w:r w:rsidRPr="003A31DA">
        <w:rPr>
          <w:rFonts w:ascii="Times New Roman" w:hAnsi="Times New Roman" w:cs="Times New Roman"/>
          <w:i/>
        </w:rPr>
        <w:t xml:space="preserve">i de cercetare raportate de universitate pe ramura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rs</w:t>
      </w:r>
      <w:r w:rsidR="00ED5880" w:rsidRPr="003A31DA">
        <w:rPr>
          <w:rFonts w:ascii="Times New Roman" w:hAnsi="Times New Roman" w:cs="Times New Roman"/>
          <w:i/>
        </w:rPr>
        <w:t>.</w:t>
      </w:r>
      <w:r w:rsidRPr="003A31DA">
        <w:rPr>
          <w:rFonts w:ascii="Times New Roman" w:hAnsi="Times New Roman" w:cs="Times New Roman"/>
          <w:i/>
        </w:rPr>
        <w:t xml:space="preserve"> </w:t>
      </w:r>
    </w:p>
    <w:p w14:paraId="6D1D709C" w14:textId="2EB74F76"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 xml:space="preserve">Pentru anul </w:t>
      </w:r>
      <w:r w:rsidR="006840CE" w:rsidRPr="00A955AC">
        <w:rPr>
          <w:rFonts w:ascii="Times New Roman" w:hAnsi="Times New Roman" w:cs="Times New Roman"/>
          <w:i/>
        </w:rPr>
        <w:t>2022</w:t>
      </w:r>
      <w:r w:rsidRPr="003A31DA">
        <w:rPr>
          <w:rFonts w:ascii="Times New Roman" w:hAnsi="Times New Roman" w:cs="Times New Roman"/>
          <w:i/>
        </w:rPr>
        <w:t xml:space="preserve">, aplicarea formulei se va realiza </w:t>
      </w:r>
      <w:r w:rsidR="00897F44" w:rsidRPr="003A31DA">
        <w:rPr>
          <w:rFonts w:ascii="Times New Roman" w:hAnsi="Times New Roman" w:cs="Times New Roman"/>
          <w:i/>
        </w:rPr>
        <w:t xml:space="preserve">pentru </w:t>
      </w:r>
      <w:r w:rsidR="00234FB8" w:rsidRPr="003A31DA">
        <w:rPr>
          <w:rFonts w:ascii="Times New Roman" w:hAnsi="Times New Roman" w:cs="Times New Roman"/>
          <w:i/>
        </w:rPr>
        <w:t>cea mai recent</w:t>
      </w:r>
      <w:r w:rsidR="00E834B9">
        <w:rPr>
          <w:rFonts w:ascii="Times New Roman" w:hAnsi="Times New Roman" w:cs="Times New Roman"/>
          <w:i/>
        </w:rPr>
        <w:t>ă</w:t>
      </w:r>
      <w:r w:rsidR="00234FB8" w:rsidRPr="003A31DA">
        <w:rPr>
          <w:rFonts w:ascii="Times New Roman" w:hAnsi="Times New Roman" w:cs="Times New Roman"/>
          <w:i/>
        </w:rPr>
        <w:t xml:space="preserve"> raportare disponibil</w:t>
      </w:r>
      <w:r w:rsidR="00E834B9">
        <w:rPr>
          <w:rFonts w:ascii="Times New Roman" w:hAnsi="Times New Roman" w:cs="Times New Roman"/>
          <w:i/>
        </w:rPr>
        <w:t>ă</w:t>
      </w:r>
      <w:r w:rsidR="00897F44" w:rsidRPr="003A31DA">
        <w:rPr>
          <w:rFonts w:ascii="Times New Roman" w:hAnsi="Times New Roman" w:cs="Times New Roman"/>
          <w:i/>
        </w:rPr>
        <w:t>, respectiv datele raportate cu data de referin</w:t>
      </w:r>
      <w:r w:rsidR="00E834B9">
        <w:rPr>
          <w:rFonts w:ascii="Times New Roman" w:hAnsi="Times New Roman" w:cs="Times New Roman"/>
          <w:i/>
        </w:rPr>
        <w:t>ță</w:t>
      </w:r>
      <w:r w:rsidR="00897F44" w:rsidRPr="003A31DA">
        <w:rPr>
          <w:rFonts w:ascii="Times New Roman" w:hAnsi="Times New Roman" w:cs="Times New Roman"/>
          <w:i/>
        </w:rPr>
        <w:t xml:space="preserve"> </w:t>
      </w:r>
      <w:r w:rsidR="0017308B" w:rsidRPr="003A31DA">
        <w:rPr>
          <w:rFonts w:ascii="Times New Roman" w:hAnsi="Times New Roman" w:cs="Times New Roman"/>
          <w:i/>
        </w:rPr>
        <w:t xml:space="preserve">1 ianuarie </w:t>
      </w:r>
      <w:r w:rsidR="006840CE" w:rsidRPr="003A31DA">
        <w:rPr>
          <w:rFonts w:ascii="Times New Roman" w:hAnsi="Times New Roman" w:cs="Times New Roman"/>
          <w:i/>
        </w:rPr>
        <w:t>20</w:t>
      </w:r>
      <w:r w:rsidR="006840CE">
        <w:rPr>
          <w:rFonts w:ascii="Times New Roman" w:hAnsi="Times New Roman" w:cs="Times New Roman"/>
          <w:i/>
        </w:rPr>
        <w:t>21</w:t>
      </w:r>
      <w:r w:rsidR="00EB6DBA" w:rsidRPr="003A31DA">
        <w:rPr>
          <w:rFonts w:ascii="Times New Roman" w:hAnsi="Times New Roman" w:cs="Times New Roman"/>
          <w:i/>
        </w:rPr>
        <w:t>,</w:t>
      </w:r>
    </w:p>
    <w:p w14:paraId="1D75F2E8" w14:textId="3217B99D" w:rsidR="00AA0D57" w:rsidRPr="003A31DA" w:rsidRDefault="006B73B9"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p>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4"/>
      </w:tblGrid>
      <w:tr w:rsidR="006B73B9" w:rsidRPr="003A31DA" w14:paraId="366AB33F" w14:textId="77777777" w:rsidTr="008A70D1">
        <w:trPr>
          <w:trHeight w:val="1022"/>
        </w:trPr>
        <w:tc>
          <w:tcPr>
            <w:tcW w:w="4928" w:type="dxa"/>
          </w:tcPr>
          <w:p w14:paraId="627E022D" w14:textId="08EDF84E" w:rsidR="006B73B9" w:rsidRPr="003A31DA" w:rsidRDefault="006E465A" w:rsidP="000F0D2B">
            <w:pPr>
              <w:ind w:firstLine="284"/>
              <w:rPr>
                <w:rFonts w:ascii="Times New Roman" w:hAnsi="Times New Roman"/>
                <w: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C2.2</m:t>
                    </m:r>
                  </m:e>
                  <m:sub>
                    <m:r>
                      <w:rPr>
                        <w:rFonts w:ascii="Cambria Math" w:hAnsi="Cambria Math"/>
                        <w:sz w:val="22"/>
                        <w:szCs w:val="22"/>
                      </w:rPr>
                      <m:t>rs</m:t>
                    </m:r>
                  </m:sub>
                  <m:sup>
                    <m:d>
                      <m:dPr>
                        <m:ctrlPr>
                          <w:rPr>
                            <w:rFonts w:ascii="Cambria Math" w:hAnsi="Cambria Math"/>
                            <w:i/>
                            <w:sz w:val="22"/>
                            <w:szCs w:val="22"/>
                          </w:rPr>
                        </m:ctrlPr>
                      </m:dPr>
                      <m:e>
                        <m:r>
                          <w:rPr>
                            <w:rFonts w:ascii="Cambria Math" w:hAnsi="Cambria Math"/>
                            <w:sz w:val="22"/>
                            <w:szCs w:val="22"/>
                          </w:rPr>
                          <m:t>U</m:t>
                        </m:r>
                      </m:e>
                    </m:d>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j=1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rs</m:t>
                                </m:r>
                              </m:sub>
                            </m:sSub>
                          </m:sup>
                          <m:e>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j</m:t>
                                    </m:r>
                                  </m:sub>
                                </m:sSub>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e>
                        </m:nary>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CD</m:t>
                                </m:r>
                              </m:e>
                              <m:sub>
                                <m:r>
                                  <w:rPr>
                                    <w:rFonts w:ascii="Cambria Math" w:hAnsi="Cambria Math"/>
                                    <w:sz w:val="22"/>
                                    <w:szCs w:val="22"/>
                                  </w:rPr>
                                  <m:t>j,as</m:t>
                                </m:r>
                              </m:sub>
                              <m:sup>
                                <m:r>
                                  <w:rPr>
                                    <w:rFonts w:ascii="Cambria Math" w:hAnsi="Cambria Math"/>
                                    <w:sz w:val="22"/>
                                    <w:szCs w:val="22"/>
                                  </w:rPr>
                                  <m:t>rs,U</m:t>
                                </m:r>
                              </m:sup>
                            </m:sSubSup>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m:t>
                            </m:r>
                          </m:e>
                          <m:sub>
                            <m:r>
                              <w:rPr>
                                <w:rFonts w:ascii="Cambria Math" w:hAnsi="Cambria Math"/>
                                <w:sz w:val="22"/>
                                <w:szCs w:val="22"/>
                              </w:rPr>
                              <m:t>j,rs</m:t>
                            </m:r>
                          </m:sub>
                          <m:sup/>
                        </m:sSubSup>
                      </m:e>
                    </m:d>
                  </m:num>
                  <m:den>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rs</m:t>
                        </m:r>
                      </m:sub>
                    </m:sSub>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r>
                  <w:rPr>
                    <w:rFonts w:ascii="Cambria Math" w:hAnsi="Cambria Math"/>
                    <w:sz w:val="22"/>
                    <w:szCs w:val="22"/>
                  </w:rPr>
                  <m:t>)</m:t>
                </m:r>
              </m:oMath>
            </m:oMathPara>
          </w:p>
        </w:tc>
        <w:tc>
          <w:tcPr>
            <w:tcW w:w="5244" w:type="dxa"/>
          </w:tcPr>
          <w:p w14:paraId="1726612D" w14:textId="58CC499A" w:rsidR="006B73B9" w:rsidRPr="003A31DA" w:rsidRDefault="006B73B9" w:rsidP="000F0D2B">
            <w:pPr>
              <w:ind w:firstLine="284"/>
              <w:rPr>
                <w:rFonts w:ascii="Times New Roman" w:hAnsi="Times New Roman"/>
                <w:i/>
                <w:sz w:val="22"/>
                <w:szCs w:val="22"/>
              </w:rPr>
            </w:pPr>
          </w:p>
        </w:tc>
      </w:tr>
    </w:tbl>
    <w:p w14:paraId="366B3EB2" w14:textId="0D65663F" w:rsidR="00AA0D57" w:rsidRPr="003A31DA" w:rsidRDefault="00E834B9" w:rsidP="000F0D2B">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ș</w:t>
      </w:r>
      <w:r w:rsidR="00AA0D57" w:rsidRPr="003A31DA">
        <w:rPr>
          <w:rFonts w:ascii="Times New Roman" w:hAnsi="Times New Roman" w:cs="Times New Roman"/>
        </w:rPr>
        <w:t xml:space="preserve">i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WebofSci</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Scopus</m:t>
            </m:r>
          </m:sup>
        </m:sSub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GoogleSch</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 xml:space="preserve">)= </m:t>
        </m:r>
      </m:oMath>
    </w:p>
    <w:p w14:paraId="4B50FF17" w14:textId="77777777" w:rsidR="00AA0D57" w:rsidRPr="003A31DA" w:rsidRDefault="00AA0D57" w:rsidP="000F0D2B">
      <w:pPr>
        <w:autoSpaceDE w:val="0"/>
        <w:autoSpaceDN w:val="0"/>
        <w:adjustRightInd w:val="0"/>
        <w:spacing w:after="0" w:line="240" w:lineRule="auto"/>
        <w:ind w:firstLine="284"/>
        <w:jc w:val="both"/>
        <w:rPr>
          <w:rFonts w:ascii="Times New Roman" w:eastAsiaTheme="minorEastAsia" w:hAnsi="Times New Roman" w:cs="Times New Roman"/>
        </w:rPr>
      </w:pPr>
      <m:oMathPara>
        <m:oMathParaPr>
          <m:jc m:val="left"/>
        </m:oMathParaPr>
        <m:oMath>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r>
                    <m:rPr>
                      <m:sty m:val="p"/>
                    </m:rPr>
                    <w:rPr>
                      <w:rFonts w:ascii="Cambria Math" w:hAnsi="Cambria Math" w:cs="Times New Roman"/>
                    </w:rPr>
                    <m:t xml:space="preserve">(0,5 x </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WebofSci</m:t>
                      </m:r>
                    </m:sup>
                  </m:sSubSup>
                  <m:r>
                    <w:rPr>
                      <w:rFonts w:ascii="Cambria Math" w:hAnsi="Cambria Math" w:cs="Times New Roman"/>
                    </w:rPr>
                    <m:t xml:space="preserve">+ 0,3 </m:t>
                  </m:r>
                  <m:r>
                    <m:rPr>
                      <m:sty m:val="p"/>
                    </m:rPr>
                    <w:rPr>
                      <w:rFonts w:ascii="Cambria Math" w:hAnsi="Cambria Math" w:cs="Times New Roman"/>
                    </w:rPr>
                    <m:t>x</m:t>
                  </m:r>
                  <m:sSubSup>
                    <m:sSubSupPr>
                      <m:ctrlPr>
                        <w:rPr>
                          <w:rFonts w:ascii="Cambria Math" w:hAnsi="Cambria Math" w:cs="Times New Roman"/>
                          <w:i/>
                        </w:rPr>
                      </m:ctrlPr>
                    </m:sSubSupPr>
                    <m:e>
                      <m:r>
                        <w:rPr>
                          <w:rFonts w:ascii="Cambria Math" w:hAnsi="Cambria Math" w:cs="Times New Roman"/>
                        </w:rPr>
                        <m:t xml:space="preserve"> h</m:t>
                      </m:r>
                    </m:e>
                    <m:sub>
                      <m:r>
                        <w:rPr>
                          <w:rFonts w:ascii="Cambria Math" w:hAnsi="Cambria Math" w:cs="Times New Roman"/>
                        </w:rPr>
                        <m:t>j</m:t>
                      </m:r>
                    </m:sub>
                    <m:sup>
                      <m:r>
                        <w:rPr>
                          <w:rFonts w:ascii="Cambria Math" w:hAnsi="Cambria Math" w:cs="Times New Roman"/>
                        </w:rPr>
                        <m:t>Scopus</m:t>
                      </m:r>
                    </m:sup>
                  </m:sSubSup>
                  <m:r>
                    <w:rPr>
                      <w:rFonts w:ascii="Cambria Math" w:hAnsi="Cambria Math" w:cs="Times New Roman"/>
                    </w:rPr>
                    <m:t>+</m:t>
                  </m:r>
                  <m:r>
                    <m:rPr>
                      <m:sty m:val="p"/>
                    </m:rPr>
                    <w:rPr>
                      <w:rFonts w:ascii="Cambria Math" w:hAnsi="Cambria Math" w:cs="Times New Roman"/>
                    </w:rPr>
                    <m:t xml:space="preserve">0,2 x </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GoogleSch</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  pentru cod_DF 10, 20, 30</m:t>
                  </m:r>
                </m:e>
                <m:e>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GoogleSch</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  pentru celelalte domenii</m:t>
                  </m:r>
                </m:e>
              </m:eqArr>
            </m:e>
          </m:d>
        </m:oMath>
      </m:oMathPara>
    </w:p>
    <w:p w14:paraId="2F323E78" w14:textId="77777777" w:rsidR="000B0542" w:rsidRPr="003A31DA" w:rsidRDefault="000B0542" w:rsidP="000F0D2B">
      <w:pPr>
        <w:autoSpaceDE w:val="0"/>
        <w:autoSpaceDN w:val="0"/>
        <w:adjustRightInd w:val="0"/>
        <w:spacing w:after="0" w:line="240" w:lineRule="auto"/>
        <w:ind w:firstLine="284"/>
        <w:jc w:val="both"/>
        <w:rPr>
          <w:rFonts w:ascii="Times New Roman" w:hAnsi="Times New Roman" w:cs="Times New Roman"/>
        </w:rPr>
      </w:pPr>
    </w:p>
    <w:p w14:paraId="7D56F9AE" w14:textId="3121BB7C" w:rsidR="00AA0D57" w:rsidRPr="003A31DA" w:rsidRDefault="00AA0D57" w:rsidP="000F0D2B">
      <w:pPr>
        <w:autoSpaceDE w:val="0"/>
        <w:autoSpaceDN w:val="0"/>
        <w:adjustRightInd w:val="0"/>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m:oMath>
        <m:r>
          <w:rPr>
            <w:rFonts w:ascii="Cambria Math" w:hAnsi="Cambria Math" w:cs="Times New Roman"/>
            <w:vertAlign w:val="subscript"/>
          </w:rPr>
          <m:t>H</m:t>
        </m:r>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 xml:space="preserve">) </m:t>
        </m:r>
      </m:oMath>
      <w:r w:rsidRPr="003A31DA">
        <w:rPr>
          <w:rFonts w:ascii="Times New Roman" w:hAnsi="Times New Roman" w:cs="Times New Roman"/>
        </w:rPr>
        <w:t>–</w:t>
      </w:r>
      <w:r w:rsidR="00DA0610" w:rsidRPr="003A31DA">
        <w:rPr>
          <w:rFonts w:ascii="Times New Roman" w:hAnsi="Times New Roman" w:cs="Times New Roman"/>
        </w:rPr>
        <w:t xml:space="preserve"> scorul </w:t>
      </w:r>
      <w:r w:rsidRPr="003A31DA">
        <w:rPr>
          <w:rFonts w:ascii="Times New Roman" w:hAnsi="Times New Roman" w:cs="Times New Roman"/>
        </w:rPr>
        <w:t xml:space="preserve">Hirsch al cadrului didactic sau de cercetare </w:t>
      </w:r>
      <w:r w:rsidRPr="003A31DA">
        <w:rPr>
          <w:rFonts w:ascii="Times New Roman" w:hAnsi="Times New Roman" w:cs="Times New Roman"/>
          <w:i/>
        </w:rPr>
        <w:t>j</w:t>
      </w:r>
      <w:r w:rsidR="00E77BBC" w:rsidRPr="003A31DA">
        <w:rPr>
          <w:rFonts w:ascii="Times New Roman" w:hAnsi="Times New Roman" w:cs="Times New Roman"/>
          <w:i/>
        </w:rPr>
        <w:t xml:space="preserve"> pentru</w:t>
      </w:r>
      <w:r w:rsidRPr="003A31DA">
        <w:rPr>
          <w:rFonts w:ascii="Times New Roman" w:hAnsi="Times New Roman" w:cs="Times New Roman"/>
        </w:rPr>
        <w:t xml:space="preserve"> activitate</w:t>
      </w:r>
      <w:r w:rsidR="00E77BBC" w:rsidRPr="003A31DA">
        <w:rPr>
          <w:rFonts w:ascii="Times New Roman" w:hAnsi="Times New Roman" w:cs="Times New Roman"/>
        </w:rPr>
        <w:t>a sa</w:t>
      </w:r>
      <w:r w:rsidRPr="003A31DA">
        <w:rPr>
          <w:rFonts w:ascii="Times New Roman" w:hAnsi="Times New Roman" w:cs="Times New Roman"/>
        </w:rPr>
        <w:t xml:space="preserv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w:t>
      </w:r>
      <w:r w:rsidRPr="003A31DA">
        <w:rPr>
          <w:rFonts w:ascii="Times New Roman" w:hAnsi="Times New Roman" w:cs="Times New Roman"/>
        </w:rPr>
        <w:t>ific</w:t>
      </w:r>
      <w:r w:rsidR="00E834B9">
        <w:rPr>
          <w:rFonts w:ascii="Times New Roman" w:hAnsi="Times New Roman" w:cs="Times New Roman"/>
        </w:rPr>
        <w:t>ă</w:t>
      </w:r>
      <w:r w:rsidRPr="003A31DA">
        <w:rPr>
          <w:rFonts w:ascii="Times New Roman" w:hAnsi="Times New Roman" w:cs="Times New Roman"/>
          <w:i/>
        </w:rPr>
        <w:t xml:space="preserve"> </w:t>
      </w:r>
      <w:r w:rsidR="00B15BA3" w:rsidRPr="003A31DA">
        <w:rPr>
          <w:rFonts w:ascii="Times New Roman" w:hAnsi="Times New Roman" w:cs="Times New Roman"/>
          <w:i/>
        </w:rPr>
        <w:t>as</w:t>
      </w:r>
      <w:r w:rsidR="00E77BBC" w:rsidRPr="003A31DA">
        <w:rPr>
          <w:rFonts w:ascii="Times New Roman" w:hAnsi="Times New Roman" w:cs="Times New Roman"/>
          <w:i/>
        </w:rPr>
        <w:t>, cu norm</w:t>
      </w:r>
      <w:r w:rsidR="00E834B9">
        <w:rPr>
          <w:rFonts w:ascii="Times New Roman" w:hAnsi="Times New Roman" w:cs="Times New Roman"/>
          <w:i/>
        </w:rPr>
        <w:t>ă</w:t>
      </w:r>
      <w:r w:rsidR="00E77BBC" w:rsidRPr="003A31DA">
        <w:rPr>
          <w:rFonts w:ascii="Times New Roman" w:hAnsi="Times New Roman" w:cs="Times New Roman"/>
          <w:i/>
        </w:rPr>
        <w:t xml:space="preserve"> didactic</w:t>
      </w:r>
      <w:r w:rsidR="00E834B9">
        <w:rPr>
          <w:rFonts w:ascii="Times New Roman" w:hAnsi="Times New Roman" w:cs="Times New Roman"/>
          <w:i/>
        </w:rPr>
        <w:t>ă</w:t>
      </w:r>
      <w:r w:rsidR="00B15BA3" w:rsidRPr="003A31DA">
        <w:rPr>
          <w:rFonts w:ascii="Times New Roman" w:hAnsi="Times New Roman" w:cs="Times New Roman"/>
          <w:i/>
        </w:rPr>
        <w:t xml:space="preserve"> </w:t>
      </w:r>
      <w:r w:rsidR="00E834B9">
        <w:rPr>
          <w:rFonts w:ascii="Times New Roman" w:hAnsi="Times New Roman" w:cs="Times New Roman"/>
        </w:rPr>
        <w:t>î</w:t>
      </w:r>
      <w:r w:rsidRPr="003A31DA">
        <w:rPr>
          <w:rFonts w:ascii="Times New Roman" w:hAnsi="Times New Roman" w:cs="Times New Roman"/>
        </w:rPr>
        <w:t xml:space="preserve">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i/>
        </w:rPr>
        <w:t xml:space="preserve"> rs </w:t>
      </w:r>
      <w:r w:rsidRPr="003A31DA">
        <w:rPr>
          <w:rFonts w:ascii="Times New Roman" w:hAnsi="Times New Roman" w:cs="Times New Roman"/>
        </w:rPr>
        <w:t>de la universitatea U</w:t>
      </w:r>
      <w:r w:rsidRPr="003A31DA">
        <w:rPr>
          <w:rFonts w:ascii="Times New Roman" w:hAnsi="Times New Roman" w:cs="Times New Roman"/>
          <w:i/>
        </w:rPr>
        <w:t xml:space="preserve">. </w:t>
      </w:r>
      <w:r w:rsidRPr="003A31DA">
        <w:rPr>
          <w:rFonts w:ascii="Times New Roman" w:hAnsi="Times New Roman" w:cs="Times New Roman"/>
        </w:rPr>
        <w:t>Pentru atenuarea distorsiunilor determinate de distribu</w:t>
      </w:r>
      <w:r w:rsidR="00E834B9">
        <w:rPr>
          <w:rFonts w:ascii="Times New Roman" w:hAnsi="Times New Roman" w:cs="Times New Roman"/>
        </w:rPr>
        <w:t>ț</w:t>
      </w:r>
      <w:r w:rsidRPr="003A31DA">
        <w:rPr>
          <w:rFonts w:ascii="Times New Roman" w:hAnsi="Times New Roman" w:cs="Times New Roman"/>
        </w:rPr>
        <w:t xml:space="preserve">iile neomogene ale valorilor intrate </w:t>
      </w:r>
      <w:r w:rsidR="00E834B9">
        <w:rPr>
          <w:rFonts w:ascii="Times New Roman" w:hAnsi="Times New Roman" w:cs="Times New Roman"/>
        </w:rPr>
        <w:t>î</w:t>
      </w:r>
      <w:r w:rsidRPr="003A31DA">
        <w:rPr>
          <w:rFonts w:ascii="Times New Roman" w:hAnsi="Times New Roman" w:cs="Times New Roman"/>
        </w:rPr>
        <w:t xml:space="preserve">n media </w:t>
      </w:r>
      <w:r w:rsidR="006840CE">
        <w:rPr>
          <w:rFonts w:ascii="Times New Roman" w:hAnsi="Times New Roman" w:cs="Times New Roman"/>
        </w:rPr>
        <w:t>ponderată</w:t>
      </w:r>
      <w:r w:rsidR="006840CE" w:rsidRPr="003A31DA">
        <w:rPr>
          <w:rFonts w:ascii="Times New Roman" w:hAnsi="Times New Roman" w:cs="Times New Roman"/>
        </w:rPr>
        <w:t xml:space="preserve"> </w:t>
      </w:r>
      <w:r w:rsidRPr="003A31DA">
        <w:rPr>
          <w:rFonts w:ascii="Times New Roman" w:hAnsi="Times New Roman" w:cs="Times New Roman"/>
        </w:rPr>
        <w:t xml:space="preserve">a </w:t>
      </w:r>
      <w:r w:rsidR="00DA0610" w:rsidRPr="003A31DA">
        <w:rPr>
          <w:rFonts w:ascii="Times New Roman" w:hAnsi="Times New Roman" w:cs="Times New Roman"/>
        </w:rPr>
        <w:t xml:space="preserve">scorului </w:t>
      </w:r>
      <w:r w:rsidRPr="003A31DA">
        <w:rPr>
          <w:rFonts w:ascii="Times New Roman" w:hAnsi="Times New Roman" w:cs="Times New Roman"/>
        </w:rPr>
        <w:t>Hirsch, s-a aplicat</w:t>
      </w:r>
      <w:r w:rsidRPr="003A31DA">
        <w:rPr>
          <w:rFonts w:ascii="Times New Roman" w:hAnsi="Times New Roman" w:cs="Times New Roman"/>
          <w:i/>
        </w:rPr>
        <w:t xml:space="preserve"> </w:t>
      </w: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j</m:t>
                </m:r>
              </m:sub>
            </m:sSub>
          </m:e>
          <m:sup>
            <m:r>
              <w:rPr>
                <w:rFonts w:ascii="Cambria Math" w:hAnsi="Cambria Math" w:cs="Times New Roman"/>
              </w:rPr>
              <m:t>3/2</m:t>
            </m:r>
          </m:sup>
        </m:sSup>
      </m:oMath>
      <w:r w:rsidRPr="003A31DA">
        <w:rPr>
          <w:rFonts w:ascii="Times New Roman" w:hAnsi="Times New Roman" w:cs="Times New Roman"/>
          <w:i/>
        </w:rPr>
        <w:t>;</w:t>
      </w:r>
    </w:p>
    <w:p w14:paraId="0CB590BC" w14:textId="08A8BD65"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rPr>
        <w:t>p</w:t>
      </w:r>
      <w:r w:rsidRPr="003A31DA">
        <w:rPr>
          <w:rFonts w:ascii="Times New Roman" w:hAnsi="Times New Roman" w:cs="Times New Roman"/>
          <w:vertAlign w:val="subscript"/>
        </w:rPr>
        <w:t>1</w:t>
      </w:r>
      <w:r w:rsidRPr="003A31DA">
        <w:rPr>
          <w:rFonts w:ascii="Times New Roman" w:hAnsi="Times New Roman" w:cs="Times New Roman"/>
        </w:rPr>
        <w:t xml:space="preserve"> = 0,5, p</w:t>
      </w:r>
      <w:r w:rsidRPr="003A31DA">
        <w:rPr>
          <w:rFonts w:ascii="Times New Roman" w:hAnsi="Times New Roman" w:cs="Times New Roman"/>
          <w:vertAlign w:val="subscript"/>
        </w:rPr>
        <w:t>2</w:t>
      </w:r>
      <w:r w:rsidRPr="003A31DA">
        <w:rPr>
          <w:rFonts w:ascii="Times New Roman" w:hAnsi="Times New Roman" w:cs="Times New Roman"/>
        </w:rPr>
        <w:t xml:space="preserve"> = 0,3 </w:t>
      </w:r>
      <w:r w:rsidR="00E834B9">
        <w:rPr>
          <w:rFonts w:ascii="Times New Roman" w:hAnsi="Times New Roman" w:cs="Times New Roman"/>
        </w:rPr>
        <w:t>ș</w:t>
      </w:r>
      <w:r w:rsidRPr="003A31DA">
        <w:rPr>
          <w:rFonts w:ascii="Times New Roman" w:hAnsi="Times New Roman" w:cs="Times New Roman"/>
        </w:rPr>
        <w:t>i p3 = 0,2 – pentru domeniile fundamentale Matematic</w:t>
      </w:r>
      <w:r w:rsidR="00E834B9">
        <w:rPr>
          <w:rFonts w:ascii="Times New Roman" w:hAnsi="Times New Roman" w:cs="Times New Roman"/>
        </w:rPr>
        <w:t>ă</w:t>
      </w:r>
      <w:r w:rsidRPr="003A31DA">
        <w:rPr>
          <w:rFonts w:ascii="Times New Roman" w:hAnsi="Times New Roman" w:cs="Times New Roman"/>
        </w:rPr>
        <w:t xml:space="preserve"> </w:t>
      </w:r>
      <w:r w:rsidR="00E834B9">
        <w:rPr>
          <w:rFonts w:ascii="Times New Roman" w:hAnsi="Times New Roman" w:cs="Times New Roman"/>
        </w:rPr>
        <w:t>ș</w:t>
      </w:r>
      <w:r w:rsidRPr="003A31DA">
        <w:rPr>
          <w:rFonts w:ascii="Times New Roman" w:hAnsi="Times New Roman" w:cs="Times New Roman"/>
        </w:rPr>
        <w:t xml:space="preserve">i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w:t>
      </w:r>
      <w:r w:rsidRPr="003A31DA">
        <w:rPr>
          <w:rFonts w:ascii="Times New Roman" w:hAnsi="Times New Roman" w:cs="Times New Roman"/>
        </w:rPr>
        <w:t xml:space="preserve">e ale naturii,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w:t>
      </w:r>
      <w:r w:rsidRPr="003A31DA">
        <w:rPr>
          <w:rFonts w:ascii="Times New Roman" w:hAnsi="Times New Roman" w:cs="Times New Roman"/>
        </w:rPr>
        <w:t>e inginere</w:t>
      </w:r>
      <w:r w:rsidR="00E834B9">
        <w:rPr>
          <w:rFonts w:ascii="Times New Roman" w:hAnsi="Times New Roman" w:cs="Times New Roman"/>
        </w:rPr>
        <w:t>ș</w:t>
      </w:r>
      <w:r w:rsidRPr="003A31DA">
        <w:rPr>
          <w:rFonts w:ascii="Times New Roman" w:hAnsi="Times New Roman" w:cs="Times New Roman"/>
        </w:rPr>
        <w:t xml:space="preserve">ti,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w:t>
      </w:r>
      <w:r w:rsidRPr="003A31DA">
        <w:rPr>
          <w:rFonts w:ascii="Times New Roman" w:hAnsi="Times New Roman" w:cs="Times New Roman"/>
        </w:rPr>
        <w:t xml:space="preserve">e biologice </w:t>
      </w:r>
      <w:r w:rsidR="00E834B9">
        <w:rPr>
          <w:rFonts w:ascii="Times New Roman" w:hAnsi="Times New Roman" w:cs="Times New Roman"/>
        </w:rPr>
        <w:t>ș</w:t>
      </w:r>
      <w:r w:rsidRPr="003A31DA">
        <w:rPr>
          <w:rFonts w:ascii="Times New Roman" w:hAnsi="Times New Roman" w:cs="Times New Roman"/>
        </w:rPr>
        <w:t>i biomedicale (cod_DF 10, 20, 30), respectiv p</w:t>
      </w:r>
      <w:r w:rsidRPr="003A31DA">
        <w:rPr>
          <w:rFonts w:ascii="Times New Roman" w:hAnsi="Times New Roman" w:cs="Times New Roman"/>
          <w:vertAlign w:val="subscript"/>
        </w:rPr>
        <w:t>1</w:t>
      </w:r>
      <w:r w:rsidRPr="003A31DA">
        <w:rPr>
          <w:rFonts w:ascii="Times New Roman" w:hAnsi="Times New Roman" w:cs="Times New Roman"/>
        </w:rPr>
        <w:t xml:space="preserve"> = 0, p</w:t>
      </w:r>
      <w:r w:rsidRPr="003A31DA">
        <w:rPr>
          <w:rFonts w:ascii="Times New Roman" w:hAnsi="Times New Roman" w:cs="Times New Roman"/>
          <w:vertAlign w:val="subscript"/>
        </w:rPr>
        <w:t>2</w:t>
      </w:r>
      <w:r w:rsidRPr="003A31DA">
        <w:rPr>
          <w:rFonts w:ascii="Times New Roman" w:hAnsi="Times New Roman" w:cs="Times New Roman"/>
        </w:rPr>
        <w:t xml:space="preserve"> =</w:t>
      </w:r>
      <w:r w:rsidR="0061507E" w:rsidRPr="003A31DA">
        <w:rPr>
          <w:rFonts w:ascii="Times New Roman" w:hAnsi="Times New Roman" w:cs="Times New Roman"/>
        </w:rPr>
        <w:t xml:space="preserve"> </w:t>
      </w:r>
      <w:r w:rsidRPr="003A31DA">
        <w:rPr>
          <w:rFonts w:ascii="Times New Roman" w:hAnsi="Times New Roman" w:cs="Times New Roman"/>
        </w:rPr>
        <w:t xml:space="preserve">0 </w:t>
      </w:r>
      <w:r w:rsidR="00E834B9">
        <w:rPr>
          <w:rFonts w:ascii="Times New Roman" w:hAnsi="Times New Roman" w:cs="Times New Roman"/>
        </w:rPr>
        <w:t>ș</w:t>
      </w:r>
      <w:r w:rsidRPr="003A31DA">
        <w:rPr>
          <w:rFonts w:ascii="Times New Roman" w:hAnsi="Times New Roman" w:cs="Times New Roman"/>
        </w:rPr>
        <w:t>i p</w:t>
      </w:r>
      <w:r w:rsidRPr="003A31DA">
        <w:rPr>
          <w:rFonts w:ascii="Times New Roman" w:hAnsi="Times New Roman" w:cs="Times New Roman"/>
          <w:vertAlign w:val="subscript"/>
        </w:rPr>
        <w:t>3</w:t>
      </w:r>
      <w:r w:rsidRPr="003A31DA">
        <w:rPr>
          <w:rFonts w:ascii="Times New Roman" w:hAnsi="Times New Roman" w:cs="Times New Roman"/>
        </w:rPr>
        <w:t xml:space="preserve"> = 1, pentru celelalte domenii fundamentale;</w:t>
      </w:r>
    </w:p>
    <w:p w14:paraId="2C7E2DFA" w14:textId="7D6A0401"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WebofSci</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m:t>
        </m:r>
      </m:oMath>
      <w:r w:rsidR="00C65411" w:rsidRPr="003A31DA">
        <w:rPr>
          <w:rFonts w:ascii="Times New Roman" w:eastAsiaTheme="minorEastAsia" w:hAnsi="Times New Roman" w:cs="Times New Roman"/>
        </w:rPr>
        <w:t xml:space="preserve"> </w:t>
      </w:r>
      <w:r w:rsidR="00AA0D57" w:rsidRPr="003A31DA">
        <w:rPr>
          <w:rFonts w:ascii="Times New Roman" w:hAnsi="Times New Roman" w:cs="Times New Roman"/>
        </w:rPr>
        <w:t>–</w:t>
      </w:r>
      <w:r w:rsidR="00C65411" w:rsidRPr="003A31DA">
        <w:rPr>
          <w:rFonts w:ascii="Times New Roman" w:hAnsi="Times New Roman" w:cs="Times New Roman"/>
        </w:rPr>
        <w:t xml:space="preserve"> </w:t>
      </w:r>
      <w:r w:rsidR="00AA0D57" w:rsidRPr="003A31DA">
        <w:rPr>
          <w:rFonts w:ascii="Times New Roman" w:hAnsi="Times New Roman" w:cs="Times New Roman"/>
        </w:rPr>
        <w:t xml:space="preserve">indicele Hirsch al cadrului didactic sau de cercetare </w:t>
      </w:r>
      <w:r w:rsidR="00AA0D57" w:rsidRPr="003A31DA">
        <w:rPr>
          <w:rFonts w:ascii="Times New Roman" w:hAnsi="Times New Roman" w:cs="Times New Roman"/>
          <w:i/>
        </w:rPr>
        <w:t>j</w:t>
      </w:r>
      <w:r w:rsidR="00E77BBC" w:rsidRPr="003A31DA">
        <w:rPr>
          <w:rFonts w:ascii="Times New Roman" w:hAnsi="Times New Roman" w:cs="Times New Roman"/>
          <w:i/>
        </w:rPr>
        <w:t xml:space="preserve"> pentru</w:t>
      </w:r>
      <w:r w:rsidR="00AA0D57" w:rsidRPr="003A31DA">
        <w:rPr>
          <w:rFonts w:ascii="Times New Roman" w:hAnsi="Times New Roman" w:cs="Times New Roman"/>
          <w:i/>
        </w:rPr>
        <w:t xml:space="preserve"> activitate</w:t>
      </w:r>
      <w:r w:rsidR="00E77BBC" w:rsidRPr="003A31DA">
        <w:rPr>
          <w:rFonts w:ascii="Times New Roman" w:hAnsi="Times New Roman" w:cs="Times New Roman"/>
          <w:i/>
        </w:rPr>
        <w:t>a sa</w:t>
      </w:r>
      <w:r w:rsidR="00AA0D57" w:rsidRPr="003A31DA">
        <w:rPr>
          <w:rFonts w:ascii="Times New Roman" w:hAnsi="Times New Roman" w:cs="Times New Roman"/>
          <w:i/>
        </w:rPr>
        <w:t xml:space="preserve"> </w:t>
      </w:r>
      <w:r w:rsidR="00E834B9">
        <w:rPr>
          <w:rFonts w:ascii="Times New Roman" w:hAnsi="Times New Roman" w:cs="Times New Roman"/>
          <w:i/>
        </w:rPr>
        <w:t>ș</w:t>
      </w:r>
      <w:r w:rsidR="00AA0D57" w:rsidRPr="003A31DA">
        <w:rPr>
          <w:rFonts w:ascii="Times New Roman" w:hAnsi="Times New Roman" w:cs="Times New Roman"/>
          <w:i/>
        </w:rPr>
        <w:t>tiin</w:t>
      </w:r>
      <w:r w:rsidR="00E834B9">
        <w:rPr>
          <w:rFonts w:ascii="Times New Roman" w:hAnsi="Times New Roman" w:cs="Times New Roman"/>
          <w:i/>
        </w:rPr>
        <w:t>ț</w:t>
      </w:r>
      <w:r w:rsidR="00AA0D57" w:rsidRPr="003A31DA">
        <w:rPr>
          <w:rFonts w:ascii="Times New Roman" w:hAnsi="Times New Roman" w:cs="Times New Roman"/>
          <w:i/>
        </w:rPr>
        <w:t>ific</w:t>
      </w:r>
      <w:r w:rsidR="00E834B9">
        <w:rPr>
          <w:rFonts w:ascii="Times New Roman" w:hAnsi="Times New Roman" w:cs="Times New Roman"/>
          <w:i/>
        </w:rPr>
        <w:t>ă</w:t>
      </w:r>
      <w:r w:rsidR="00E77BBC" w:rsidRPr="003A31DA">
        <w:rPr>
          <w:rFonts w:ascii="Times New Roman" w:hAnsi="Times New Roman" w:cs="Times New Roman"/>
          <w:i/>
        </w:rPr>
        <w:t>, cu norm</w:t>
      </w:r>
      <w:r w:rsidR="00E834B9">
        <w:rPr>
          <w:rFonts w:ascii="Times New Roman" w:hAnsi="Times New Roman" w:cs="Times New Roman"/>
          <w:i/>
        </w:rPr>
        <w:t>ă</w:t>
      </w:r>
      <w:r w:rsidR="00E77BBC" w:rsidRPr="003A31DA">
        <w:rPr>
          <w:rFonts w:ascii="Times New Roman" w:hAnsi="Times New Roman" w:cs="Times New Roman"/>
          <w:i/>
        </w:rPr>
        <w:t xml:space="preserve"> didactic</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 xml:space="preserve">n ramura de </w:t>
      </w:r>
      <w:r w:rsidR="00E834B9">
        <w:rPr>
          <w:rFonts w:ascii="Times New Roman" w:hAnsi="Times New Roman" w:cs="Times New Roman"/>
          <w:i/>
        </w:rPr>
        <w:t>ș</w:t>
      </w:r>
      <w:r w:rsidR="00AA0D57" w:rsidRPr="003A31DA">
        <w:rPr>
          <w:rFonts w:ascii="Times New Roman" w:hAnsi="Times New Roman" w:cs="Times New Roman"/>
          <w:i/>
        </w:rPr>
        <w:t>tiin</w:t>
      </w:r>
      <w:r w:rsidR="00E834B9">
        <w:rPr>
          <w:rFonts w:ascii="Times New Roman" w:hAnsi="Times New Roman" w:cs="Times New Roman"/>
          <w:i/>
        </w:rPr>
        <w:t>ță</w:t>
      </w:r>
      <w:r w:rsidR="00AA0D57" w:rsidRPr="003A31DA">
        <w:rPr>
          <w:rFonts w:ascii="Times New Roman" w:hAnsi="Times New Roman" w:cs="Times New Roman"/>
          <w:i/>
        </w:rPr>
        <w:t xml:space="preserve"> rs </w:t>
      </w:r>
      <w:r w:rsidR="00AA0D57" w:rsidRPr="003A31DA">
        <w:rPr>
          <w:rFonts w:ascii="Times New Roman" w:hAnsi="Times New Roman" w:cs="Times New Roman"/>
        </w:rPr>
        <w:t>de la universitatea U,</w:t>
      </w:r>
      <w:r w:rsidR="007C6C9B" w:rsidRPr="003A31DA">
        <w:rPr>
          <w:rFonts w:ascii="Times New Roman" w:hAnsi="Times New Roman" w:cs="Times New Roman"/>
        </w:rPr>
        <w:t xml:space="preserve"> </w:t>
      </w:r>
      <w:r w:rsidR="00AA0D57" w:rsidRPr="003A31DA">
        <w:rPr>
          <w:rFonts w:ascii="Times New Roman" w:hAnsi="Times New Roman" w:cs="Times New Roman"/>
        </w:rPr>
        <w:t>calculat prin folosirea bazei de date Web of Science;</w:t>
      </w:r>
    </w:p>
    <w:p w14:paraId="7FB693B4" w14:textId="1BF7FBD7"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Scopus</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m:t>
        </m:r>
      </m:oMath>
      <w:r w:rsidR="00C65411" w:rsidRPr="003A31DA">
        <w:rPr>
          <w:rFonts w:ascii="Times New Roman" w:eastAsiaTheme="minorEastAsia" w:hAnsi="Times New Roman" w:cs="Times New Roman"/>
        </w:rPr>
        <w:t xml:space="preserve"> </w:t>
      </w:r>
      <w:r w:rsidR="00AA0D57" w:rsidRPr="003A31DA">
        <w:rPr>
          <w:rFonts w:ascii="Times New Roman" w:hAnsi="Times New Roman" w:cs="Times New Roman"/>
        </w:rPr>
        <w:t>–</w:t>
      </w:r>
      <w:r w:rsidR="00C65411" w:rsidRPr="003A31DA">
        <w:rPr>
          <w:rFonts w:ascii="Times New Roman" w:hAnsi="Times New Roman" w:cs="Times New Roman"/>
        </w:rPr>
        <w:t xml:space="preserve"> </w:t>
      </w:r>
      <w:r w:rsidR="00AA0D57" w:rsidRPr="003A31DA">
        <w:rPr>
          <w:rFonts w:ascii="Times New Roman" w:hAnsi="Times New Roman" w:cs="Times New Roman"/>
        </w:rPr>
        <w:t xml:space="preserve">indicele Hirsch al cadrului didactic sau de cercetare </w:t>
      </w:r>
      <w:r w:rsidR="00AA0D57" w:rsidRPr="003A31DA">
        <w:rPr>
          <w:rFonts w:ascii="Times New Roman" w:hAnsi="Times New Roman" w:cs="Times New Roman"/>
          <w:i/>
        </w:rPr>
        <w:t>j</w:t>
      </w:r>
      <w:r w:rsidR="00E77BBC" w:rsidRPr="003A31DA">
        <w:rPr>
          <w:rFonts w:ascii="Times New Roman" w:hAnsi="Times New Roman" w:cs="Times New Roman"/>
          <w:i/>
        </w:rPr>
        <w:t xml:space="preserve"> pentru</w:t>
      </w:r>
      <w:r w:rsidR="00AA0D57" w:rsidRPr="003A31DA">
        <w:rPr>
          <w:rFonts w:ascii="Times New Roman" w:hAnsi="Times New Roman" w:cs="Times New Roman"/>
          <w:i/>
        </w:rPr>
        <w:t xml:space="preserve"> activitate</w:t>
      </w:r>
      <w:r w:rsidR="00E77BBC" w:rsidRPr="003A31DA">
        <w:rPr>
          <w:rFonts w:ascii="Times New Roman" w:hAnsi="Times New Roman" w:cs="Times New Roman"/>
          <w:i/>
        </w:rPr>
        <w:t>a sa</w:t>
      </w:r>
      <w:r w:rsidR="00AA0D57" w:rsidRPr="003A31DA">
        <w:rPr>
          <w:rFonts w:ascii="Times New Roman" w:hAnsi="Times New Roman" w:cs="Times New Roman"/>
          <w:i/>
        </w:rPr>
        <w:t xml:space="preserve"> </w:t>
      </w:r>
      <w:r w:rsidR="00E834B9">
        <w:rPr>
          <w:rFonts w:ascii="Times New Roman" w:hAnsi="Times New Roman" w:cs="Times New Roman"/>
          <w:i/>
        </w:rPr>
        <w:t>ș</w:t>
      </w:r>
      <w:r w:rsidR="00AA0D57" w:rsidRPr="003A31DA">
        <w:rPr>
          <w:rFonts w:ascii="Times New Roman" w:hAnsi="Times New Roman" w:cs="Times New Roman"/>
          <w:i/>
        </w:rPr>
        <w:t>tiin</w:t>
      </w:r>
      <w:r w:rsidR="00E834B9">
        <w:rPr>
          <w:rFonts w:ascii="Times New Roman" w:hAnsi="Times New Roman" w:cs="Times New Roman"/>
          <w:i/>
        </w:rPr>
        <w:t>ț</w:t>
      </w:r>
      <w:r w:rsidR="00AA0D57" w:rsidRPr="003A31DA">
        <w:rPr>
          <w:rFonts w:ascii="Times New Roman" w:hAnsi="Times New Roman" w:cs="Times New Roman"/>
          <w:i/>
        </w:rPr>
        <w:t>ific</w:t>
      </w:r>
      <w:r w:rsidR="00E834B9">
        <w:rPr>
          <w:rFonts w:ascii="Times New Roman" w:hAnsi="Times New Roman" w:cs="Times New Roman"/>
          <w:i/>
        </w:rPr>
        <w:t>ă</w:t>
      </w:r>
      <w:r w:rsidR="00E77BBC" w:rsidRPr="003A31DA">
        <w:rPr>
          <w:rFonts w:ascii="Times New Roman" w:hAnsi="Times New Roman" w:cs="Times New Roman"/>
          <w:i/>
        </w:rPr>
        <w:t>, cu norm</w:t>
      </w:r>
      <w:r w:rsidR="00E834B9">
        <w:rPr>
          <w:rFonts w:ascii="Times New Roman" w:hAnsi="Times New Roman" w:cs="Times New Roman"/>
          <w:i/>
        </w:rPr>
        <w:t>ă</w:t>
      </w:r>
      <w:r w:rsidR="00E77BBC" w:rsidRPr="003A31DA">
        <w:rPr>
          <w:rFonts w:ascii="Times New Roman" w:hAnsi="Times New Roman" w:cs="Times New Roman"/>
          <w:i/>
        </w:rPr>
        <w:t xml:space="preserve"> didactic</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 xml:space="preserve">n ramura de </w:t>
      </w:r>
      <w:r w:rsidR="00E834B9">
        <w:rPr>
          <w:rFonts w:ascii="Times New Roman" w:hAnsi="Times New Roman" w:cs="Times New Roman"/>
          <w:i/>
        </w:rPr>
        <w:t>ș</w:t>
      </w:r>
      <w:r w:rsidR="00AA0D57" w:rsidRPr="003A31DA">
        <w:rPr>
          <w:rFonts w:ascii="Times New Roman" w:hAnsi="Times New Roman" w:cs="Times New Roman"/>
          <w:i/>
        </w:rPr>
        <w:t>tiin</w:t>
      </w:r>
      <w:r w:rsidR="00E834B9">
        <w:rPr>
          <w:rFonts w:ascii="Times New Roman" w:hAnsi="Times New Roman" w:cs="Times New Roman"/>
          <w:i/>
        </w:rPr>
        <w:t>ță</w:t>
      </w:r>
      <w:r w:rsidR="00AA0D57" w:rsidRPr="003A31DA">
        <w:rPr>
          <w:rFonts w:ascii="Times New Roman" w:hAnsi="Times New Roman" w:cs="Times New Roman"/>
          <w:i/>
        </w:rPr>
        <w:t xml:space="preserve"> rs </w:t>
      </w:r>
      <w:r w:rsidR="00AA0D57" w:rsidRPr="003A31DA">
        <w:rPr>
          <w:rFonts w:ascii="Times New Roman" w:hAnsi="Times New Roman" w:cs="Times New Roman"/>
        </w:rPr>
        <w:t>de la universitatea U, calculat prin folosirea bazei de date Scopus;</w:t>
      </w:r>
    </w:p>
    <w:p w14:paraId="1A4D4FF6" w14:textId="74793660"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GoogleSch</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 xml:space="preserve">) </m:t>
        </m:r>
      </m:oMath>
      <w:r w:rsidR="00C65411" w:rsidRPr="003A31DA">
        <w:rPr>
          <w:rFonts w:ascii="Times New Roman" w:eastAsiaTheme="minorEastAsia" w:hAnsi="Times New Roman" w:cs="Times New Roman"/>
        </w:rPr>
        <w:t xml:space="preserve"> </w:t>
      </w:r>
      <w:r w:rsidR="00AA0D57" w:rsidRPr="003A31DA">
        <w:rPr>
          <w:rFonts w:ascii="Times New Roman" w:hAnsi="Times New Roman" w:cs="Times New Roman"/>
        </w:rPr>
        <w:t>–</w:t>
      </w:r>
      <w:r w:rsidR="00C65411" w:rsidRPr="003A31DA">
        <w:rPr>
          <w:rFonts w:ascii="Times New Roman" w:hAnsi="Times New Roman" w:cs="Times New Roman"/>
        </w:rPr>
        <w:t xml:space="preserve"> </w:t>
      </w:r>
      <w:r w:rsidR="00AA0D57" w:rsidRPr="003A31DA">
        <w:rPr>
          <w:rFonts w:ascii="Times New Roman" w:hAnsi="Times New Roman" w:cs="Times New Roman"/>
        </w:rPr>
        <w:t xml:space="preserve">indicele Hirsch al cadrului didactic sau de cercetare </w:t>
      </w:r>
      <w:r w:rsidR="00E77BBC" w:rsidRPr="003A31DA">
        <w:rPr>
          <w:rFonts w:ascii="Times New Roman" w:hAnsi="Times New Roman" w:cs="Times New Roman"/>
        </w:rPr>
        <w:t xml:space="preserve"> pentru</w:t>
      </w:r>
      <w:r w:rsidR="00AA0D57" w:rsidRPr="003A31DA">
        <w:rPr>
          <w:rFonts w:ascii="Times New Roman" w:hAnsi="Times New Roman" w:cs="Times New Roman"/>
          <w:i/>
        </w:rPr>
        <w:t xml:space="preserve"> activitate</w:t>
      </w:r>
      <w:r w:rsidR="00E77BBC" w:rsidRPr="003A31DA">
        <w:rPr>
          <w:rFonts w:ascii="Times New Roman" w:hAnsi="Times New Roman" w:cs="Times New Roman"/>
          <w:i/>
        </w:rPr>
        <w:t>a sa</w:t>
      </w:r>
      <w:r w:rsidR="00AA0D57" w:rsidRPr="003A31DA">
        <w:rPr>
          <w:rFonts w:ascii="Times New Roman" w:hAnsi="Times New Roman" w:cs="Times New Roman"/>
          <w:i/>
        </w:rPr>
        <w:t xml:space="preserve"> </w:t>
      </w:r>
      <w:r w:rsidR="00E834B9">
        <w:rPr>
          <w:rFonts w:ascii="Times New Roman" w:hAnsi="Times New Roman" w:cs="Times New Roman"/>
          <w:i/>
        </w:rPr>
        <w:t>ș</w:t>
      </w:r>
      <w:r w:rsidR="00AA0D57" w:rsidRPr="003A31DA">
        <w:rPr>
          <w:rFonts w:ascii="Times New Roman" w:hAnsi="Times New Roman" w:cs="Times New Roman"/>
          <w:i/>
        </w:rPr>
        <w:t>tiin</w:t>
      </w:r>
      <w:r w:rsidR="00E834B9">
        <w:rPr>
          <w:rFonts w:ascii="Times New Roman" w:hAnsi="Times New Roman" w:cs="Times New Roman"/>
          <w:i/>
        </w:rPr>
        <w:t>ț</w:t>
      </w:r>
      <w:r w:rsidR="00AA0D57" w:rsidRPr="003A31DA">
        <w:rPr>
          <w:rFonts w:ascii="Times New Roman" w:hAnsi="Times New Roman" w:cs="Times New Roman"/>
          <w:i/>
        </w:rPr>
        <w:t>ific</w:t>
      </w:r>
      <w:r w:rsidR="00E834B9">
        <w:rPr>
          <w:rFonts w:ascii="Times New Roman" w:hAnsi="Times New Roman" w:cs="Times New Roman"/>
          <w:i/>
        </w:rPr>
        <w:t>ă</w:t>
      </w:r>
      <w:r w:rsidR="00E77BBC" w:rsidRPr="003A31DA">
        <w:rPr>
          <w:rFonts w:ascii="Times New Roman" w:hAnsi="Times New Roman" w:cs="Times New Roman"/>
          <w:i/>
        </w:rPr>
        <w:t>, cu norm</w:t>
      </w:r>
      <w:r w:rsidR="00E834B9">
        <w:rPr>
          <w:rFonts w:ascii="Times New Roman" w:hAnsi="Times New Roman" w:cs="Times New Roman"/>
          <w:i/>
        </w:rPr>
        <w:t>ă</w:t>
      </w:r>
      <w:r w:rsidR="00E77BBC" w:rsidRPr="003A31DA">
        <w:rPr>
          <w:rFonts w:ascii="Times New Roman" w:hAnsi="Times New Roman" w:cs="Times New Roman"/>
          <w:i/>
        </w:rPr>
        <w:t xml:space="preserve"> didactic</w:t>
      </w:r>
      <w:r w:rsidR="00E834B9">
        <w:rPr>
          <w:rFonts w:ascii="Times New Roman" w:hAnsi="Times New Roman" w:cs="Times New Roman"/>
          <w:i/>
        </w:rPr>
        <w:t>ă</w:t>
      </w:r>
      <w:r w:rsidR="00AA0D57"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 xml:space="preserve">n ramura de </w:t>
      </w:r>
      <w:r w:rsidR="00E834B9">
        <w:rPr>
          <w:rFonts w:ascii="Times New Roman" w:hAnsi="Times New Roman" w:cs="Times New Roman"/>
          <w:i/>
        </w:rPr>
        <w:t>ș</w:t>
      </w:r>
      <w:r w:rsidR="00AA0D57" w:rsidRPr="003A31DA">
        <w:rPr>
          <w:rFonts w:ascii="Times New Roman" w:hAnsi="Times New Roman" w:cs="Times New Roman"/>
          <w:i/>
        </w:rPr>
        <w:t>tiin</w:t>
      </w:r>
      <w:r w:rsidR="00E834B9">
        <w:rPr>
          <w:rFonts w:ascii="Times New Roman" w:hAnsi="Times New Roman" w:cs="Times New Roman"/>
          <w:i/>
        </w:rPr>
        <w:t>ță</w:t>
      </w:r>
      <w:r w:rsidR="00AA0D57" w:rsidRPr="003A31DA">
        <w:rPr>
          <w:rFonts w:ascii="Times New Roman" w:hAnsi="Times New Roman" w:cs="Times New Roman"/>
          <w:i/>
        </w:rPr>
        <w:t xml:space="preserve"> rs </w:t>
      </w:r>
      <w:r w:rsidR="00AA0D57" w:rsidRPr="003A31DA">
        <w:rPr>
          <w:rFonts w:ascii="Times New Roman" w:hAnsi="Times New Roman" w:cs="Times New Roman"/>
        </w:rPr>
        <w:t>de la universitatea U,</w:t>
      </w:r>
      <w:r w:rsidR="007C6C9B" w:rsidRPr="003A31DA">
        <w:rPr>
          <w:rFonts w:ascii="Times New Roman" w:hAnsi="Times New Roman" w:cs="Times New Roman"/>
        </w:rPr>
        <w:t xml:space="preserve"> </w:t>
      </w:r>
      <w:r w:rsidR="00AA0D57" w:rsidRPr="003A31DA">
        <w:rPr>
          <w:rFonts w:ascii="Times New Roman" w:hAnsi="Times New Roman" w:cs="Times New Roman"/>
        </w:rPr>
        <w:t>calculat prin folosirea bazei de date Google Scholar;</w:t>
      </w:r>
    </w:p>
    <w:p w14:paraId="4F003E14" w14:textId="3DA19ABE" w:rsidR="00E774E4"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eastAsia="Times New Roman" w:hAnsi="Cambria Math" w:cs="Times New Roman"/>
                <w:i/>
                <w:lang w:eastAsia="de-DE"/>
              </w:rPr>
            </m:ctrlPr>
          </m:sSubSupPr>
          <m:e>
            <m:r>
              <w:rPr>
                <w:rFonts w:ascii="Cambria Math" w:hAnsi="Cambria Math" w:cs="Times New Roman"/>
              </w:rPr>
              <m:t>m</m:t>
            </m:r>
          </m:e>
          <m:sub>
            <m:r>
              <w:rPr>
                <w:rFonts w:ascii="Cambria Math" w:hAnsi="Cambria Math" w:cs="Times New Roman"/>
              </w:rPr>
              <m:t>j,rs</m:t>
            </m:r>
          </m:sub>
          <m:sup/>
        </m:sSubSup>
      </m:oMath>
      <w:r w:rsidR="00E774E4" w:rsidRPr="003A31DA">
        <w:rPr>
          <w:rFonts w:ascii="Times New Roman" w:hAnsi="Times New Roman" w:cs="Times New Roman"/>
        </w:rPr>
        <w:tab/>
        <w:t>– norma sau frac</w:t>
      </w:r>
      <w:r w:rsidR="00E834B9">
        <w:rPr>
          <w:rFonts w:ascii="Times New Roman" w:hAnsi="Times New Roman" w:cs="Times New Roman"/>
        </w:rPr>
        <w:t>ț</w:t>
      </w:r>
      <w:r w:rsidR="00E774E4" w:rsidRPr="003A31DA">
        <w:rPr>
          <w:rFonts w:ascii="Times New Roman" w:hAnsi="Times New Roman" w:cs="Times New Roman"/>
        </w:rPr>
        <w:t>ia de norm</w:t>
      </w:r>
      <w:r w:rsidR="00E834B9">
        <w:rPr>
          <w:rFonts w:ascii="Times New Roman" w:hAnsi="Times New Roman" w:cs="Times New Roman"/>
        </w:rPr>
        <w:t>ă</w:t>
      </w:r>
      <w:r w:rsidR="00E774E4" w:rsidRPr="003A31DA">
        <w:rPr>
          <w:rFonts w:ascii="Times New Roman" w:hAnsi="Times New Roman" w:cs="Times New Roman"/>
        </w:rPr>
        <w:t xml:space="preserve"> a cadrului didactic </w:t>
      </w:r>
      <w:r w:rsidR="00E834B9">
        <w:rPr>
          <w:rFonts w:ascii="Times New Roman" w:hAnsi="Times New Roman" w:cs="Times New Roman"/>
        </w:rPr>
        <w:t>ș</w:t>
      </w:r>
      <w:r w:rsidR="00E774E4" w:rsidRPr="003A31DA">
        <w:rPr>
          <w:rFonts w:ascii="Times New Roman" w:hAnsi="Times New Roman" w:cs="Times New Roman"/>
        </w:rPr>
        <w:t xml:space="preserve">i de cercetare titular j, din universitatea U, </w:t>
      </w:r>
      <w:r w:rsidR="00E834B9">
        <w:rPr>
          <w:rFonts w:ascii="Times New Roman" w:hAnsi="Times New Roman" w:cs="Times New Roman"/>
        </w:rPr>
        <w:t>î</w:t>
      </w:r>
      <w:r w:rsidR="00E774E4" w:rsidRPr="003A31DA">
        <w:rPr>
          <w:rFonts w:ascii="Times New Roman" w:hAnsi="Times New Roman" w:cs="Times New Roman"/>
        </w:rPr>
        <w:t xml:space="preserve">n ramura de </w:t>
      </w:r>
      <w:r w:rsidR="00E834B9">
        <w:rPr>
          <w:rFonts w:ascii="Times New Roman" w:hAnsi="Times New Roman" w:cs="Times New Roman"/>
        </w:rPr>
        <w:t>ș</w:t>
      </w:r>
      <w:r w:rsidR="00E774E4" w:rsidRPr="003A31DA">
        <w:rPr>
          <w:rFonts w:ascii="Times New Roman" w:hAnsi="Times New Roman" w:cs="Times New Roman"/>
        </w:rPr>
        <w:t>tiin</w:t>
      </w:r>
      <w:r w:rsidR="00E834B9">
        <w:rPr>
          <w:rFonts w:ascii="Times New Roman" w:hAnsi="Times New Roman" w:cs="Times New Roman"/>
        </w:rPr>
        <w:t>ță</w:t>
      </w:r>
      <w:r w:rsidR="00E774E4" w:rsidRPr="003A31DA">
        <w:rPr>
          <w:rFonts w:ascii="Times New Roman" w:hAnsi="Times New Roman" w:cs="Times New Roman"/>
        </w:rPr>
        <w:t xml:space="preserve"> </w:t>
      </w:r>
      <w:r w:rsidR="00E774E4" w:rsidRPr="003A31DA">
        <w:rPr>
          <w:rFonts w:ascii="Times New Roman" w:hAnsi="Times New Roman" w:cs="Times New Roman"/>
          <w:i/>
        </w:rPr>
        <w:t>rs, iar ∑m</w:t>
      </w:r>
      <w:r w:rsidR="00E774E4" w:rsidRPr="003A31DA">
        <w:rPr>
          <w:rFonts w:ascii="Times New Roman" w:hAnsi="Times New Roman" w:cs="Times New Roman"/>
          <w:i/>
          <w:vertAlign w:val="subscript"/>
        </w:rPr>
        <w:t>j,rs</w:t>
      </w:r>
      <w:r w:rsidR="00E774E4" w:rsidRPr="003A31DA">
        <w:rPr>
          <w:rFonts w:ascii="Times New Roman" w:hAnsi="Times New Roman" w:cs="Times New Roman"/>
        </w:rPr>
        <w:t xml:space="preserve"> = 1,</w:t>
      </w:r>
    </w:p>
    <w:p w14:paraId="230155AE" w14:textId="31C5DCEB"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lastRenderedPageBreak/>
        <w:t>m</w:t>
      </w:r>
      <w:r w:rsidRPr="003A31DA">
        <w:rPr>
          <w:rFonts w:ascii="Times New Roman" w:hAnsi="Times New Roman" w:cs="Times New Roman"/>
          <w:vertAlign w:val="subscript"/>
        </w:rPr>
        <w:t>rs</w:t>
      </w:r>
      <w:r w:rsidRPr="003A31DA">
        <w:rPr>
          <w:rFonts w:ascii="Times New Roman" w:hAnsi="Times New Roman" w:cs="Times New Roman"/>
        </w:rPr>
        <w:tab/>
        <w:t>–</w:t>
      </w:r>
      <w:r w:rsidR="00F97949" w:rsidRPr="003A31DA">
        <w:rPr>
          <w:rFonts w:ascii="Times New Roman" w:hAnsi="Times New Roman" w:cs="Times New Roman"/>
        </w:rPr>
        <w:t xml:space="preserve"> </w:t>
      </w:r>
      <w:r w:rsidRPr="003A31DA">
        <w:rPr>
          <w:rFonts w:ascii="Times New Roman" w:hAnsi="Times New Roman" w:cs="Times New Roman"/>
        </w:rPr>
        <w:t>num</w:t>
      </w:r>
      <w:r w:rsidR="00E834B9">
        <w:rPr>
          <w:rFonts w:ascii="Times New Roman" w:hAnsi="Times New Roman" w:cs="Times New Roman"/>
        </w:rPr>
        <w:t>ă</w:t>
      </w:r>
      <w:r w:rsidRPr="003A31DA">
        <w:rPr>
          <w:rFonts w:ascii="Times New Roman" w:hAnsi="Times New Roman" w:cs="Times New Roman"/>
        </w:rPr>
        <w:t>rul total de</w:t>
      </w:r>
      <w:r w:rsidR="00E774E4" w:rsidRPr="003A31DA">
        <w:rPr>
          <w:rFonts w:ascii="Times New Roman" w:hAnsi="Times New Roman" w:cs="Times New Roman"/>
        </w:rPr>
        <w:t xml:space="preserve"> norme ale</w:t>
      </w:r>
      <w:r w:rsidRPr="003A31DA">
        <w:rPr>
          <w:rFonts w:ascii="Times New Roman" w:hAnsi="Times New Roman" w:cs="Times New Roman"/>
        </w:rPr>
        <w:t xml:space="preserve"> cadre</w:t>
      </w:r>
      <w:r w:rsidR="00E774E4" w:rsidRPr="003A31DA">
        <w:rPr>
          <w:rFonts w:ascii="Times New Roman" w:hAnsi="Times New Roman" w:cs="Times New Roman"/>
        </w:rPr>
        <w:t>lor</w:t>
      </w:r>
      <w:r w:rsidRPr="003A31DA">
        <w:rPr>
          <w:rFonts w:ascii="Times New Roman" w:hAnsi="Times New Roman" w:cs="Times New Roman"/>
        </w:rPr>
        <w:t xml:space="preserve"> didactice </w:t>
      </w:r>
      <w:r w:rsidR="00E834B9">
        <w:rPr>
          <w:rFonts w:ascii="Times New Roman" w:hAnsi="Times New Roman" w:cs="Times New Roman"/>
        </w:rPr>
        <w:t>ș</w:t>
      </w:r>
      <w:r w:rsidR="00E774E4" w:rsidRPr="003A31DA">
        <w:rPr>
          <w:rFonts w:ascii="Times New Roman" w:hAnsi="Times New Roman" w:cs="Times New Roman"/>
        </w:rPr>
        <w:t xml:space="preserve">i de cercetare titulare </w:t>
      </w:r>
      <w:r w:rsidRPr="003A31DA">
        <w:rPr>
          <w:rFonts w:ascii="Times New Roman" w:hAnsi="Times New Roman" w:cs="Times New Roman"/>
        </w:rPr>
        <w:t xml:space="preserve">raportate de universitatea U, </w:t>
      </w:r>
      <w:r w:rsidR="00E834B9">
        <w:rPr>
          <w:rFonts w:ascii="Times New Roman" w:hAnsi="Times New Roman" w:cs="Times New Roman"/>
        </w:rPr>
        <w:t>î</w:t>
      </w:r>
      <w:r w:rsidR="00C24216" w:rsidRPr="003A31DA">
        <w:rPr>
          <w:rFonts w:ascii="Times New Roman" w:hAnsi="Times New Roman" w:cs="Times New Roman"/>
        </w:rPr>
        <w:t xml:space="preserve">n </w:t>
      </w:r>
      <w:r w:rsidRPr="003A31DA">
        <w:rPr>
          <w:rFonts w:ascii="Times New Roman" w:hAnsi="Times New Roman" w:cs="Times New Roman"/>
        </w:rPr>
        <w:t xml:space="preserve">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007C6C9B" w:rsidRPr="003A31DA">
        <w:rPr>
          <w:rFonts w:ascii="Times New Roman" w:hAnsi="Times New Roman" w:cs="Times New Roman"/>
        </w:rPr>
        <w:t xml:space="preserve"> </w:t>
      </w:r>
      <w:r w:rsidRPr="003A31DA">
        <w:rPr>
          <w:rFonts w:ascii="Times New Roman" w:hAnsi="Times New Roman" w:cs="Times New Roman"/>
          <w:i/>
        </w:rPr>
        <w:t>rs, iar ∑m</w:t>
      </w:r>
      <w:r w:rsidRPr="003A31DA">
        <w:rPr>
          <w:rFonts w:ascii="Times New Roman" w:hAnsi="Times New Roman" w:cs="Times New Roman"/>
          <w:i/>
          <w:vertAlign w:val="subscript"/>
        </w:rPr>
        <w:t>rs</w:t>
      </w:r>
      <w:r w:rsidRPr="003A31DA">
        <w:rPr>
          <w:rFonts w:ascii="Times New Roman" w:hAnsi="Times New Roman" w:cs="Times New Roman"/>
        </w:rPr>
        <w:t xml:space="preserve"> = m,  unde </w:t>
      </w:r>
      <w:r w:rsidRPr="003A31DA">
        <w:rPr>
          <w:rFonts w:ascii="Times New Roman" w:hAnsi="Times New Roman" w:cs="Times New Roman"/>
          <w:i/>
        </w:rPr>
        <w:t>m</w:t>
      </w:r>
      <w:r w:rsidRPr="003A31DA">
        <w:rPr>
          <w:rFonts w:ascii="Times New Roman" w:hAnsi="Times New Roman" w:cs="Times New Roman"/>
        </w:rPr>
        <w:t xml:space="preserve"> reprezint</w:t>
      </w:r>
      <w:r w:rsidR="00E834B9">
        <w:rPr>
          <w:rFonts w:ascii="Times New Roman" w:hAnsi="Times New Roman" w:cs="Times New Roman"/>
        </w:rPr>
        <w:t>ă</w:t>
      </w:r>
      <w:r w:rsidRPr="003A31DA">
        <w:rPr>
          <w:rFonts w:ascii="Times New Roman" w:hAnsi="Times New Roman" w:cs="Times New Roman"/>
        </w:rPr>
        <w:t xml:space="preserve"> num</w:t>
      </w:r>
      <w:r w:rsidR="00E834B9">
        <w:rPr>
          <w:rFonts w:ascii="Times New Roman" w:hAnsi="Times New Roman" w:cs="Times New Roman"/>
        </w:rPr>
        <w:t>ă</w:t>
      </w:r>
      <w:r w:rsidRPr="003A31DA">
        <w:rPr>
          <w:rFonts w:ascii="Times New Roman" w:hAnsi="Times New Roman" w:cs="Times New Roman"/>
        </w:rPr>
        <w:t xml:space="preserve">rul total de cadre didactice </w:t>
      </w:r>
      <w:r w:rsidR="00E834B9">
        <w:rPr>
          <w:rFonts w:ascii="Times New Roman" w:hAnsi="Times New Roman" w:cs="Times New Roman"/>
        </w:rPr>
        <w:t>ș</w:t>
      </w:r>
      <w:r w:rsidR="00E774E4" w:rsidRPr="003A31DA">
        <w:rPr>
          <w:rFonts w:ascii="Times New Roman" w:hAnsi="Times New Roman" w:cs="Times New Roman"/>
        </w:rPr>
        <w:t xml:space="preserve">i de cercetare </w:t>
      </w:r>
      <w:r w:rsidRPr="003A31DA">
        <w:rPr>
          <w:rFonts w:ascii="Times New Roman" w:hAnsi="Times New Roman" w:cs="Times New Roman"/>
        </w:rPr>
        <w:t>titulare din universitatea U;</w:t>
      </w:r>
    </w:p>
    <w:p w14:paraId="0540A85D" w14:textId="1F535F45" w:rsidR="006B73B9"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6B73B9" w:rsidRPr="003A31DA">
        <w:rPr>
          <w:rFonts w:ascii="Times New Roman" w:hAnsi="Times New Roman" w:cs="Times New Roman"/>
        </w:rPr>
        <w:tab/>
        <w:t>– anul de referin</w:t>
      </w:r>
      <w:r w:rsidR="00E834B9">
        <w:rPr>
          <w:rFonts w:ascii="Times New Roman" w:hAnsi="Times New Roman" w:cs="Times New Roman"/>
        </w:rPr>
        <w:t>ță</w:t>
      </w:r>
      <w:r w:rsidR="006B73B9" w:rsidRPr="003A31DA">
        <w:rPr>
          <w:rFonts w:ascii="Times New Roman" w:hAnsi="Times New Roman" w:cs="Times New Roman"/>
        </w:rPr>
        <w:t xml:space="preserve"> pentru care </w:t>
      </w:r>
      <w:r w:rsidR="00EB6DBA" w:rsidRPr="003A31DA">
        <w:rPr>
          <w:rFonts w:ascii="Times New Roman" w:hAnsi="Times New Roman" w:cs="Times New Roman"/>
        </w:rPr>
        <w:t>exist</w:t>
      </w:r>
      <w:r w:rsidR="00E834B9">
        <w:rPr>
          <w:rFonts w:ascii="Times New Roman" w:hAnsi="Times New Roman" w:cs="Times New Roman"/>
        </w:rPr>
        <w:t>ă</w:t>
      </w:r>
      <w:r w:rsidR="00EB6DBA" w:rsidRPr="003A31DA">
        <w:rPr>
          <w:rFonts w:ascii="Times New Roman" w:hAnsi="Times New Roman" w:cs="Times New Roman"/>
        </w:rPr>
        <w:t xml:space="preserve"> cea mai recent</w:t>
      </w:r>
      <w:r w:rsidR="00E834B9">
        <w:rPr>
          <w:rFonts w:ascii="Times New Roman" w:hAnsi="Times New Roman" w:cs="Times New Roman"/>
        </w:rPr>
        <w:t>ă</w:t>
      </w:r>
      <w:r w:rsidR="00EB6DBA" w:rsidRPr="003A31DA">
        <w:rPr>
          <w:rFonts w:ascii="Times New Roman" w:hAnsi="Times New Roman" w:cs="Times New Roman"/>
        </w:rPr>
        <w:t xml:space="preserve"> raportare disponibil</w:t>
      </w:r>
      <w:r w:rsidR="00E834B9">
        <w:rPr>
          <w:rFonts w:ascii="Times New Roman" w:hAnsi="Times New Roman" w:cs="Times New Roman"/>
        </w:rPr>
        <w:t>ă</w:t>
      </w:r>
      <w:r w:rsidR="00EB6DBA" w:rsidRPr="003A31DA">
        <w:rPr>
          <w:rFonts w:ascii="Times New Roman" w:hAnsi="Times New Roman" w:cs="Times New Roman"/>
        </w:rPr>
        <w:t xml:space="preserve"> la</w:t>
      </w:r>
      <w:r w:rsidR="006B73B9" w:rsidRPr="003A31DA">
        <w:rPr>
          <w:rFonts w:ascii="Times New Roman" w:hAnsi="Times New Roman" w:cs="Times New Roman"/>
        </w:rPr>
        <w:t xml:space="preserve"> 1 ianuarie al anului universitar corespunz</w:t>
      </w:r>
      <w:r w:rsidR="00E834B9">
        <w:rPr>
          <w:rFonts w:ascii="Times New Roman" w:hAnsi="Times New Roman" w:cs="Times New Roman"/>
        </w:rPr>
        <w:t>ă</w:t>
      </w:r>
      <w:r w:rsidR="006B73B9" w:rsidRPr="003A31DA">
        <w:rPr>
          <w:rFonts w:ascii="Times New Roman" w:hAnsi="Times New Roman" w:cs="Times New Roman"/>
        </w:rPr>
        <w:t>tor (</w:t>
      </w:r>
      <w:r w:rsidR="006B73B9" w:rsidRPr="003A31DA">
        <w:rPr>
          <w:rFonts w:ascii="Times New Roman" w:hAnsi="Times New Roman" w:cs="Times New Roman"/>
          <w:i/>
        </w:rPr>
        <w:t xml:space="preserve">exemplu: </w:t>
      </w:r>
      <w:r w:rsidR="006840CE" w:rsidRPr="003A31DA">
        <w:rPr>
          <w:rFonts w:ascii="Times New Roman" w:hAnsi="Times New Roman" w:cs="Times New Roman"/>
          <w:i/>
        </w:rPr>
        <w:t>an</w:t>
      </w:r>
      <w:r w:rsidR="006840CE" w:rsidRPr="003A31DA">
        <w:rPr>
          <w:rFonts w:ascii="Times New Roman" w:hAnsi="Times New Roman" w:cs="Times New Roman"/>
          <w:i/>
          <w:vertAlign w:val="subscript"/>
        </w:rPr>
        <w:t>20</w:t>
      </w:r>
      <w:r w:rsidR="006840CE">
        <w:rPr>
          <w:rFonts w:ascii="Times New Roman" w:hAnsi="Times New Roman" w:cs="Times New Roman"/>
          <w:i/>
          <w:vertAlign w:val="subscript"/>
        </w:rPr>
        <w:t>21</w:t>
      </w:r>
      <w:r w:rsidR="006840CE" w:rsidRPr="003A31DA">
        <w:rPr>
          <w:rFonts w:ascii="Times New Roman" w:hAnsi="Times New Roman" w:cs="Times New Roman"/>
          <w:i/>
          <w:vertAlign w:val="subscript"/>
        </w:rPr>
        <w:t xml:space="preserve">  </w:t>
      </w:r>
      <w:r w:rsidR="006B73B9" w:rsidRPr="003A31DA">
        <w:rPr>
          <w:rFonts w:ascii="Times New Roman" w:hAnsi="Times New Roman" w:cs="Times New Roman"/>
          <w:i/>
        </w:rPr>
        <w:t>corespunde raport</w:t>
      </w:r>
      <w:r w:rsidR="00E834B9">
        <w:rPr>
          <w:rFonts w:ascii="Times New Roman" w:hAnsi="Times New Roman" w:cs="Times New Roman"/>
          <w:i/>
        </w:rPr>
        <w:t>ă</w:t>
      </w:r>
      <w:r w:rsidR="006B73B9" w:rsidRPr="003A31DA">
        <w:rPr>
          <w:rFonts w:ascii="Times New Roman" w:hAnsi="Times New Roman" w:cs="Times New Roman"/>
          <w:i/>
        </w:rPr>
        <w:t xml:space="preserve">rilor de la 1 ianuarie </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r w:rsidR="006B73B9" w:rsidRPr="003A31DA">
        <w:rPr>
          <w:rFonts w:ascii="Times New Roman" w:hAnsi="Times New Roman" w:cs="Times New Roman"/>
          <w:i/>
        </w:rPr>
        <w:t xml:space="preserve">pentru personalul didactic </w:t>
      </w:r>
      <w:r w:rsidR="00E834B9">
        <w:rPr>
          <w:rFonts w:ascii="Times New Roman" w:hAnsi="Times New Roman" w:cs="Times New Roman"/>
          <w:i/>
        </w:rPr>
        <w:t>ș</w:t>
      </w:r>
      <w:r w:rsidR="00F24D51" w:rsidRPr="003A31DA">
        <w:rPr>
          <w:rFonts w:ascii="Times New Roman" w:hAnsi="Times New Roman" w:cs="Times New Roman"/>
          <w:i/>
        </w:rPr>
        <w:t xml:space="preserve">i de cercetare </w:t>
      </w:r>
      <w:r w:rsidR="006B73B9" w:rsidRPr="003A31DA">
        <w:rPr>
          <w:rFonts w:ascii="Times New Roman" w:hAnsi="Times New Roman" w:cs="Times New Roman"/>
          <w:i/>
        </w:rPr>
        <w:t>cu norm</w:t>
      </w:r>
      <w:r w:rsidR="00E834B9">
        <w:rPr>
          <w:rFonts w:ascii="Times New Roman" w:hAnsi="Times New Roman" w:cs="Times New Roman"/>
          <w:i/>
        </w:rPr>
        <w:t>ă</w:t>
      </w:r>
      <w:r w:rsidR="006B73B9" w:rsidRPr="003A31DA">
        <w:rPr>
          <w:rFonts w:ascii="Times New Roman" w:hAnsi="Times New Roman" w:cs="Times New Roman"/>
          <w:i/>
        </w:rPr>
        <w:t xml:space="preserve"> </w:t>
      </w:r>
      <w:r w:rsidR="00E834B9">
        <w:rPr>
          <w:rFonts w:ascii="Times New Roman" w:hAnsi="Times New Roman" w:cs="Times New Roman"/>
          <w:i/>
        </w:rPr>
        <w:t>î</w:t>
      </w:r>
      <w:r w:rsidR="006B73B9" w:rsidRPr="003A31DA">
        <w:rPr>
          <w:rFonts w:ascii="Times New Roman" w:hAnsi="Times New Roman" w:cs="Times New Roman"/>
          <w:i/>
        </w:rPr>
        <w:t>ntreag</w:t>
      </w:r>
      <w:r w:rsidR="00E834B9">
        <w:rPr>
          <w:rFonts w:ascii="Times New Roman" w:hAnsi="Times New Roman" w:cs="Times New Roman"/>
          <w:i/>
        </w:rPr>
        <w:t>ă</w:t>
      </w:r>
      <w:r w:rsidR="006B73B9" w:rsidRPr="003A31DA">
        <w:rPr>
          <w:rFonts w:ascii="Times New Roman" w:hAnsi="Times New Roman" w:cs="Times New Roman"/>
          <w:i/>
        </w:rPr>
        <w:t xml:space="preserve"> </w:t>
      </w:r>
      <w:r w:rsidR="00E834B9">
        <w:rPr>
          <w:rFonts w:ascii="Times New Roman" w:hAnsi="Times New Roman" w:cs="Times New Roman"/>
          <w:i/>
        </w:rPr>
        <w:t>î</w:t>
      </w:r>
      <w:r w:rsidR="006B73B9" w:rsidRPr="003A31DA">
        <w:rPr>
          <w:rFonts w:ascii="Times New Roman" w:hAnsi="Times New Roman" w:cs="Times New Roman"/>
          <w:i/>
        </w:rPr>
        <w:t xml:space="preserve">n anul universitar </w:t>
      </w:r>
      <w:r w:rsidR="006840CE" w:rsidRPr="003A31DA">
        <w:rPr>
          <w:rFonts w:ascii="Times New Roman" w:hAnsi="Times New Roman" w:cs="Times New Roman"/>
          <w:i/>
        </w:rPr>
        <w:t>20</w:t>
      </w:r>
      <w:r w:rsidR="006840CE">
        <w:rPr>
          <w:rFonts w:ascii="Times New Roman" w:hAnsi="Times New Roman" w:cs="Times New Roman"/>
          <w:i/>
        </w:rPr>
        <w:t>20</w:t>
      </w:r>
      <w:r w:rsidR="00EF586E" w:rsidRPr="003A31DA">
        <w:rPr>
          <w:rFonts w:ascii="Times New Roman" w:hAnsi="Times New Roman" w:cs="Times New Roman"/>
          <w:i/>
        </w:rPr>
        <w:t>/</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r w:rsidR="006B73B9" w:rsidRPr="003A31DA">
        <w:rPr>
          <w:rFonts w:ascii="Times New Roman" w:hAnsi="Times New Roman" w:cs="Times New Roman"/>
          <w:i/>
        </w:rPr>
        <w:t xml:space="preserve">respectiv </w:t>
      </w:r>
      <w:r w:rsidR="00213B56" w:rsidRPr="003A31DA">
        <w:rPr>
          <w:rFonts w:ascii="Times New Roman" w:hAnsi="Times New Roman" w:cs="Times New Roman"/>
          <w:i/>
        </w:rPr>
        <w:t xml:space="preserve">scorurile </w:t>
      </w:r>
      <w:r w:rsidR="00F24D51" w:rsidRPr="003A31DA">
        <w:rPr>
          <w:rFonts w:ascii="Times New Roman" w:hAnsi="Times New Roman" w:cs="Times New Roman"/>
          <w:i/>
        </w:rPr>
        <w:t>Hirsch calcula</w:t>
      </w:r>
      <w:r w:rsidR="00213B56" w:rsidRPr="003A31DA">
        <w:rPr>
          <w:rFonts w:ascii="Times New Roman" w:hAnsi="Times New Roman" w:cs="Times New Roman"/>
          <w:i/>
        </w:rPr>
        <w:t>te</w:t>
      </w:r>
      <w:r w:rsidR="00F24D51" w:rsidRPr="003A31DA">
        <w:rPr>
          <w:rFonts w:ascii="Times New Roman" w:hAnsi="Times New Roman" w:cs="Times New Roman"/>
          <w:i/>
        </w:rPr>
        <w:t xml:space="preserve"> pentru </w:t>
      </w:r>
      <w:r w:rsidR="00E774E4" w:rsidRPr="003A31DA">
        <w:rPr>
          <w:rFonts w:ascii="Times New Roman" w:hAnsi="Times New Roman" w:cs="Times New Roman"/>
          <w:i/>
        </w:rPr>
        <w:t>situa</w:t>
      </w:r>
      <w:r w:rsidR="00E834B9">
        <w:rPr>
          <w:rFonts w:ascii="Times New Roman" w:hAnsi="Times New Roman" w:cs="Times New Roman"/>
          <w:i/>
        </w:rPr>
        <w:t>ț</w:t>
      </w:r>
      <w:r w:rsidR="00E774E4" w:rsidRPr="003A31DA">
        <w:rPr>
          <w:rFonts w:ascii="Times New Roman" w:hAnsi="Times New Roman" w:cs="Times New Roman"/>
          <w:i/>
        </w:rPr>
        <w:t xml:space="preserve">ia de la 1 ianuarie </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r w:rsidR="00E774E4" w:rsidRPr="003A31DA">
        <w:rPr>
          <w:rFonts w:ascii="Times New Roman" w:hAnsi="Times New Roman" w:cs="Times New Roman"/>
          <w:i/>
        </w:rPr>
        <w:t>a fiec</w:t>
      </w:r>
      <w:r w:rsidR="00E834B9">
        <w:rPr>
          <w:rFonts w:ascii="Times New Roman" w:hAnsi="Times New Roman" w:cs="Times New Roman"/>
          <w:i/>
        </w:rPr>
        <w:t>ă</w:t>
      </w:r>
      <w:r w:rsidR="00E774E4" w:rsidRPr="003A31DA">
        <w:rPr>
          <w:rFonts w:ascii="Times New Roman" w:hAnsi="Times New Roman" w:cs="Times New Roman"/>
          <w:i/>
        </w:rPr>
        <w:t>rui</w:t>
      </w:r>
      <w:r w:rsidR="00213B56" w:rsidRPr="003A31DA">
        <w:rPr>
          <w:rFonts w:ascii="Times New Roman" w:hAnsi="Times New Roman" w:cs="Times New Roman"/>
          <w:i/>
        </w:rPr>
        <w:t xml:space="preserve"> cadru didactic </w:t>
      </w:r>
      <w:r w:rsidR="00E834B9">
        <w:rPr>
          <w:rFonts w:ascii="Times New Roman" w:hAnsi="Times New Roman" w:cs="Times New Roman"/>
          <w:i/>
        </w:rPr>
        <w:t>ș</w:t>
      </w:r>
      <w:r w:rsidR="00213B56" w:rsidRPr="003A31DA">
        <w:rPr>
          <w:rFonts w:ascii="Times New Roman" w:hAnsi="Times New Roman" w:cs="Times New Roman"/>
          <w:i/>
        </w:rPr>
        <w:t>i de cercetare</w:t>
      </w:r>
      <w:r w:rsidR="00F24D51" w:rsidRPr="003A31DA">
        <w:rPr>
          <w:rFonts w:ascii="Times New Roman" w:hAnsi="Times New Roman" w:cs="Times New Roman"/>
          <w:i/>
        </w:rPr>
        <w:t>)</w:t>
      </w:r>
      <w:r w:rsidR="00213B56" w:rsidRPr="003A31DA">
        <w:rPr>
          <w:rFonts w:ascii="Times New Roman" w:hAnsi="Times New Roman" w:cs="Times New Roman"/>
        </w:rPr>
        <w:t>.</w:t>
      </w:r>
    </w:p>
    <w:p w14:paraId="1E2EDF14" w14:textId="73D8902A"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b/>
        </w:rPr>
        <w:t xml:space="preserve">Mod de calcul alternativ pentru domeniile artistice: </w:t>
      </w: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xml:space="preserve">, pentru fiecare domeniu artistic </w:t>
      </w:r>
      <w:r w:rsidR="00E834B9">
        <w:rPr>
          <w:rFonts w:ascii="Times New Roman" w:hAnsi="Times New Roman" w:cs="Times New Roman"/>
          <w:i/>
        </w:rPr>
        <w:t>î</w:t>
      </w:r>
      <w:r w:rsidRPr="003A31DA">
        <w:rPr>
          <w:rFonts w:ascii="Times New Roman" w:hAnsi="Times New Roman" w:cs="Times New Roman"/>
          <w:i/>
        </w:rPr>
        <w:t>n parte</w:t>
      </w:r>
      <w:r w:rsidR="00485451" w:rsidRPr="003A31DA">
        <w:rPr>
          <w:rFonts w:ascii="Times New Roman" w:hAnsi="Times New Roman" w:cs="Times New Roman"/>
          <w:i/>
        </w:rPr>
        <w:t xml:space="preserve">  </w:t>
      </w:r>
      <w:r w:rsidRPr="003A31DA">
        <w:rPr>
          <w:rFonts w:ascii="Times New Roman" w:hAnsi="Times New Roman" w:cs="Times New Roman"/>
          <w:i/>
        </w:rPr>
        <w:t>media aritmetic</w:t>
      </w:r>
      <w:r w:rsidR="00E834B9">
        <w:rPr>
          <w:rFonts w:ascii="Times New Roman" w:hAnsi="Times New Roman" w:cs="Times New Roman"/>
          <w:i/>
        </w:rPr>
        <w:t>ă</w:t>
      </w:r>
      <w:r w:rsidRPr="003A31DA">
        <w:rPr>
          <w:rFonts w:ascii="Times New Roman" w:hAnsi="Times New Roman" w:cs="Times New Roman"/>
          <w:i/>
        </w:rPr>
        <w:t xml:space="preserve"> a punctajelor calculate, la momentul raport</w:t>
      </w:r>
      <w:r w:rsidR="00E834B9">
        <w:rPr>
          <w:rFonts w:ascii="Times New Roman" w:hAnsi="Times New Roman" w:cs="Times New Roman"/>
          <w:i/>
        </w:rPr>
        <w:t>ă</w:t>
      </w:r>
      <w:r w:rsidRPr="003A31DA">
        <w:rPr>
          <w:rFonts w:ascii="Times New Roman" w:hAnsi="Times New Roman" w:cs="Times New Roman"/>
          <w:i/>
        </w:rPr>
        <w:t xml:space="preserve">rii, </w:t>
      </w:r>
      <w:r w:rsidR="008F3217" w:rsidRPr="003A31DA">
        <w:rPr>
          <w:rFonts w:ascii="Times New Roman" w:hAnsi="Times New Roman" w:cs="Times New Roman"/>
          <w:i/>
        </w:rPr>
        <w:t>pentru cit</w:t>
      </w:r>
      <w:r w:rsidR="00E834B9">
        <w:rPr>
          <w:rFonts w:ascii="Times New Roman" w:hAnsi="Times New Roman" w:cs="Times New Roman"/>
          <w:i/>
        </w:rPr>
        <w:t>ă</w:t>
      </w:r>
      <w:r w:rsidR="008F3217" w:rsidRPr="003A31DA">
        <w:rPr>
          <w:rFonts w:ascii="Times New Roman" w:hAnsi="Times New Roman" w:cs="Times New Roman"/>
          <w:i/>
        </w:rPr>
        <w:t xml:space="preserve">ri nominale </w:t>
      </w:r>
      <w:r w:rsidR="00E834B9">
        <w:rPr>
          <w:rFonts w:ascii="Times New Roman" w:hAnsi="Times New Roman" w:cs="Times New Roman"/>
          <w:i/>
        </w:rPr>
        <w:t>î</w:t>
      </w:r>
      <w:r w:rsidR="008F3217" w:rsidRPr="003A31DA">
        <w:rPr>
          <w:rFonts w:ascii="Times New Roman" w:hAnsi="Times New Roman" w:cs="Times New Roman"/>
          <w:i/>
        </w:rPr>
        <w:t>n publica</w:t>
      </w:r>
      <w:r w:rsidR="00E834B9">
        <w:rPr>
          <w:rFonts w:ascii="Times New Roman" w:hAnsi="Times New Roman" w:cs="Times New Roman"/>
          <w:i/>
        </w:rPr>
        <w:t>ț</w:t>
      </w:r>
      <w:r w:rsidR="008F3217" w:rsidRPr="003A31DA">
        <w:rPr>
          <w:rFonts w:ascii="Times New Roman" w:hAnsi="Times New Roman" w:cs="Times New Roman"/>
          <w:i/>
        </w:rPr>
        <w:t xml:space="preserve">ii de specialitate </w:t>
      </w:r>
      <w:r w:rsidR="00E834B9">
        <w:rPr>
          <w:rFonts w:ascii="Times New Roman" w:hAnsi="Times New Roman" w:cs="Times New Roman"/>
          <w:i/>
        </w:rPr>
        <w:t>ș</w:t>
      </w:r>
      <w:r w:rsidR="008F3217" w:rsidRPr="003A31DA">
        <w:rPr>
          <w:rFonts w:ascii="Times New Roman" w:hAnsi="Times New Roman" w:cs="Times New Roman"/>
          <w:i/>
        </w:rPr>
        <w:t xml:space="preserve">i cronici </w:t>
      </w:r>
      <w:r w:rsidR="00E834B9">
        <w:rPr>
          <w:rFonts w:ascii="Times New Roman" w:hAnsi="Times New Roman" w:cs="Times New Roman"/>
          <w:i/>
        </w:rPr>
        <w:t>î</w:t>
      </w:r>
      <w:r w:rsidR="008F3217" w:rsidRPr="003A31DA">
        <w:rPr>
          <w:rFonts w:ascii="Times New Roman" w:hAnsi="Times New Roman" w:cs="Times New Roman"/>
          <w:i/>
        </w:rPr>
        <w:t>n presa scris</w:t>
      </w:r>
      <w:r w:rsidR="00E834B9">
        <w:rPr>
          <w:rFonts w:ascii="Times New Roman" w:hAnsi="Times New Roman" w:cs="Times New Roman"/>
          <w:i/>
        </w:rPr>
        <w:t>ă</w:t>
      </w:r>
      <w:r w:rsidR="008F3217" w:rsidRPr="003A31DA">
        <w:rPr>
          <w:rFonts w:ascii="Times New Roman" w:hAnsi="Times New Roman" w:cs="Times New Roman"/>
          <w:i/>
        </w:rPr>
        <w:t xml:space="preserve">, </w:t>
      </w:r>
      <w:r w:rsidRPr="003A31DA">
        <w:rPr>
          <w:rFonts w:ascii="Times New Roman" w:hAnsi="Times New Roman" w:cs="Times New Roman"/>
          <w:i/>
        </w:rPr>
        <w:t xml:space="preserve">pentru fiecare dintre cadrele didactice </w:t>
      </w:r>
      <w:r w:rsidR="00E834B9">
        <w:rPr>
          <w:rFonts w:ascii="Times New Roman" w:hAnsi="Times New Roman" w:cs="Times New Roman"/>
          <w:i/>
        </w:rPr>
        <w:t>ș</w:t>
      </w:r>
      <w:r w:rsidRPr="003A31DA">
        <w:rPr>
          <w:rFonts w:ascii="Times New Roman" w:hAnsi="Times New Roman" w:cs="Times New Roman"/>
          <w:i/>
        </w:rPr>
        <w:t xml:space="preserve">i de cercetare raportate de universitate </w:t>
      </w:r>
      <w:r w:rsidR="00E834B9">
        <w:rPr>
          <w:rFonts w:ascii="Times New Roman" w:hAnsi="Times New Roman" w:cs="Times New Roman"/>
          <w:i/>
        </w:rPr>
        <w:t>î</w:t>
      </w:r>
      <w:r w:rsidRPr="003A31DA">
        <w:rPr>
          <w:rFonts w:ascii="Times New Roman" w:hAnsi="Times New Roman" w:cs="Times New Roman"/>
          <w:i/>
        </w:rPr>
        <w:t>n domeniul artistic</w:t>
      </w:r>
      <w:r w:rsidR="008F3217" w:rsidRPr="003A31DA">
        <w:rPr>
          <w:rFonts w:ascii="Times New Roman" w:hAnsi="Times New Roman" w:cs="Times New Roman"/>
          <w:i/>
        </w:rPr>
        <w:t xml:space="preserve"> </w:t>
      </w:r>
      <w:r w:rsidR="008F3217" w:rsidRPr="00123B6A">
        <w:rPr>
          <w:rFonts w:ascii="Times New Roman" w:hAnsi="Times New Roman" w:cs="Times New Roman"/>
          <w:i/>
        </w:rPr>
        <w:t>la</w:t>
      </w:r>
      <w:r w:rsidRPr="00123B6A">
        <w:rPr>
          <w:rFonts w:ascii="Times New Roman" w:hAnsi="Times New Roman" w:cs="Times New Roman"/>
          <w:i/>
        </w:rPr>
        <w:t xml:space="preserve"> indicatorul IC2.1</w:t>
      </w:r>
      <w:r w:rsidR="00C24216" w:rsidRPr="003A31DA">
        <w:rPr>
          <w:rFonts w:ascii="Times New Roman" w:hAnsi="Times New Roman" w:cs="Times New Roman"/>
          <w:i/>
        </w:rPr>
        <w:t xml:space="preserve">, domeniul </w:t>
      </w:r>
      <w:r w:rsidR="00E834B9">
        <w:rPr>
          <w:rFonts w:ascii="Times New Roman" w:hAnsi="Times New Roman" w:cs="Times New Roman"/>
          <w:i/>
        </w:rPr>
        <w:t>î</w:t>
      </w:r>
      <w:r w:rsidR="00C24216" w:rsidRPr="003A31DA">
        <w:rPr>
          <w:rFonts w:ascii="Times New Roman" w:hAnsi="Times New Roman" w:cs="Times New Roman"/>
          <w:i/>
        </w:rPr>
        <w:t xml:space="preserve">n care cadrul didactic </w:t>
      </w:r>
      <w:r w:rsidR="00E834B9">
        <w:rPr>
          <w:rFonts w:ascii="Times New Roman" w:hAnsi="Times New Roman" w:cs="Times New Roman"/>
          <w:i/>
        </w:rPr>
        <w:t>ș</w:t>
      </w:r>
      <w:r w:rsidR="00C24216" w:rsidRPr="003A31DA">
        <w:rPr>
          <w:rFonts w:ascii="Times New Roman" w:hAnsi="Times New Roman" w:cs="Times New Roman"/>
          <w:i/>
        </w:rPr>
        <w:t>i de cercetare CDj de</w:t>
      </w:r>
      <w:r w:rsidR="00E834B9">
        <w:rPr>
          <w:rFonts w:ascii="Times New Roman" w:hAnsi="Times New Roman" w:cs="Times New Roman"/>
          <w:i/>
        </w:rPr>
        <w:t>ț</w:t>
      </w:r>
      <w:r w:rsidR="00C24216" w:rsidRPr="003A31DA">
        <w:rPr>
          <w:rFonts w:ascii="Times New Roman" w:hAnsi="Times New Roman" w:cs="Times New Roman"/>
          <w:i/>
        </w:rPr>
        <w:t>ine titlul respectiv</w:t>
      </w:r>
      <w:r w:rsidRPr="003A31DA">
        <w:rPr>
          <w:rFonts w:ascii="Times New Roman" w:hAnsi="Times New Roman" w:cs="Times New Roman"/>
          <w:i/>
        </w:rPr>
        <w:t xml:space="preserve">. </w:t>
      </w:r>
    </w:p>
    <w:p w14:paraId="0730D3DE" w14:textId="41C1D6A6" w:rsidR="00642AA4"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acord</w:t>
      </w:r>
      <w:r w:rsidR="00E834B9">
        <w:rPr>
          <w:rFonts w:ascii="Times New Roman" w:hAnsi="Times New Roman" w:cs="Times New Roman"/>
          <w:i/>
        </w:rPr>
        <w:t>ă</w:t>
      </w:r>
      <w:r w:rsidRPr="003A31DA">
        <w:rPr>
          <w:rFonts w:ascii="Times New Roman" w:hAnsi="Times New Roman" w:cs="Times New Roman"/>
          <w:i/>
        </w:rPr>
        <w:t xml:space="preserve"> punctaj</w:t>
      </w:r>
      <w:r w:rsidR="002D1B5B" w:rsidRPr="003A31DA">
        <w:rPr>
          <w:rFonts w:ascii="Times New Roman" w:hAnsi="Times New Roman" w:cs="Times New Roman"/>
          <w:i/>
        </w:rPr>
        <w:t xml:space="preserve"> (1 punct)</w:t>
      </w:r>
      <w:r w:rsidRPr="003A31DA">
        <w:rPr>
          <w:rFonts w:ascii="Times New Roman" w:hAnsi="Times New Roman" w:cs="Times New Roman"/>
          <w:i/>
        </w:rPr>
        <w:t xml:space="preserve"> pentru o citare nominal</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 publica</w:t>
      </w:r>
      <w:r w:rsidR="00E834B9">
        <w:rPr>
          <w:rFonts w:ascii="Times New Roman" w:hAnsi="Times New Roman" w:cs="Times New Roman"/>
          <w:i/>
        </w:rPr>
        <w:t>ț</w:t>
      </w:r>
      <w:r w:rsidRPr="003A31DA">
        <w:rPr>
          <w:rFonts w:ascii="Times New Roman" w:hAnsi="Times New Roman" w:cs="Times New Roman"/>
          <w:i/>
        </w:rPr>
        <w:t xml:space="preserve">ii de specialitate </w:t>
      </w:r>
      <w:r w:rsidR="00E834B9">
        <w:rPr>
          <w:rFonts w:ascii="Times New Roman" w:hAnsi="Times New Roman" w:cs="Times New Roman"/>
          <w:i/>
        </w:rPr>
        <w:t>ș</w:t>
      </w:r>
      <w:r w:rsidRPr="003A31DA">
        <w:rPr>
          <w:rFonts w:ascii="Times New Roman" w:hAnsi="Times New Roman" w:cs="Times New Roman"/>
          <w:i/>
        </w:rPr>
        <w:t xml:space="preserve">i cronici </w:t>
      </w:r>
      <w:r w:rsidR="00E834B9">
        <w:rPr>
          <w:rFonts w:ascii="Times New Roman" w:hAnsi="Times New Roman" w:cs="Times New Roman"/>
          <w:i/>
        </w:rPr>
        <w:t>î</w:t>
      </w:r>
      <w:r w:rsidRPr="003A31DA">
        <w:rPr>
          <w:rFonts w:ascii="Times New Roman" w:hAnsi="Times New Roman" w:cs="Times New Roman"/>
          <w:i/>
        </w:rPr>
        <w:t>n presa scris</w:t>
      </w:r>
      <w:r w:rsidR="00E834B9">
        <w:rPr>
          <w:rFonts w:ascii="Times New Roman" w:hAnsi="Times New Roman" w:cs="Times New Roman"/>
          <w:i/>
        </w:rPr>
        <w:t>ă</w:t>
      </w:r>
      <w:r w:rsidRPr="003A31DA">
        <w:rPr>
          <w:rFonts w:ascii="Times New Roman" w:hAnsi="Times New Roman" w:cs="Times New Roman"/>
          <w:i/>
        </w:rPr>
        <w:t xml:space="preserve">. </w:t>
      </w:r>
    </w:p>
    <w:p w14:paraId="773C97B4" w14:textId="7686A123"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i/>
        </w:rPr>
        <w:t xml:space="preserve">Pentru cadrele didactice sau de cercetare care au </w:t>
      </w:r>
      <w:r w:rsidR="00E834B9">
        <w:rPr>
          <w:rFonts w:ascii="Times New Roman" w:hAnsi="Times New Roman" w:cs="Times New Roman"/>
          <w:i/>
        </w:rPr>
        <w:t>ș</w:t>
      </w:r>
      <w:r w:rsidR="007A5DF8" w:rsidRPr="003A31DA">
        <w:rPr>
          <w:rFonts w:ascii="Times New Roman" w:hAnsi="Times New Roman" w:cs="Times New Roman"/>
          <w:i/>
        </w:rPr>
        <w:t>i</w:t>
      </w:r>
      <w:r w:rsidR="002D1B5B" w:rsidRPr="003A31DA">
        <w:rPr>
          <w:rFonts w:ascii="Times New Roman" w:hAnsi="Times New Roman" w:cs="Times New Roman"/>
          <w:i/>
        </w:rPr>
        <w:t xml:space="preserve"> (</w:t>
      </w:r>
      <w:r w:rsidR="007A5DF8" w:rsidRPr="003A31DA">
        <w:rPr>
          <w:rFonts w:ascii="Times New Roman" w:hAnsi="Times New Roman" w:cs="Times New Roman"/>
          <w:i/>
        </w:rPr>
        <w:t>sau doar</w:t>
      </w:r>
      <w:r w:rsidR="002D1B5B" w:rsidRPr="003A31DA">
        <w:rPr>
          <w:rFonts w:ascii="Times New Roman" w:hAnsi="Times New Roman" w:cs="Times New Roman"/>
          <w:i/>
        </w:rPr>
        <w:t>)</w:t>
      </w:r>
      <w:r w:rsidR="007A5DF8" w:rsidRPr="003A31DA">
        <w:rPr>
          <w:rFonts w:ascii="Times New Roman" w:hAnsi="Times New Roman" w:cs="Times New Roman"/>
          <w:i/>
        </w:rPr>
        <w:t xml:space="preserve"> </w:t>
      </w:r>
      <w:r w:rsidRPr="003A31DA">
        <w:rPr>
          <w:rFonts w:ascii="Times New Roman" w:hAnsi="Times New Roman" w:cs="Times New Roman"/>
          <w:i/>
        </w:rPr>
        <w:t xml:space="preserve">activitate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ific</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domeniul artistic, modul de </w:t>
      </w:r>
      <w:r w:rsidR="0053395B" w:rsidRPr="003A31DA">
        <w:rPr>
          <w:rFonts w:ascii="Times New Roman" w:hAnsi="Times New Roman" w:cs="Times New Roman"/>
          <w:i/>
        </w:rPr>
        <w:t>calcul pentru</w:t>
      </w:r>
      <w:r w:rsidR="007A5DF8" w:rsidRPr="003A31DA">
        <w:rPr>
          <w:rFonts w:ascii="Times New Roman" w:hAnsi="Times New Roman" w:cs="Times New Roman"/>
          <w:i/>
        </w:rPr>
        <w:t xml:space="preserve"> activit</w:t>
      </w:r>
      <w:r w:rsidR="0053395B" w:rsidRPr="003A31DA">
        <w:rPr>
          <w:rFonts w:ascii="Times New Roman" w:hAnsi="Times New Roman" w:cs="Times New Roman"/>
          <w:i/>
        </w:rPr>
        <w:t>atea</w:t>
      </w:r>
      <w:r w:rsidR="007A5DF8" w:rsidRPr="003A31DA">
        <w:rPr>
          <w:rFonts w:ascii="Times New Roman" w:hAnsi="Times New Roman" w:cs="Times New Roman"/>
          <w:i/>
        </w:rPr>
        <w:t xml:space="preserve"> </w:t>
      </w:r>
      <w:r w:rsidR="00E834B9">
        <w:rPr>
          <w:rFonts w:ascii="Times New Roman" w:hAnsi="Times New Roman" w:cs="Times New Roman"/>
          <w:i/>
        </w:rPr>
        <w:t>ș</w:t>
      </w:r>
      <w:r w:rsidR="007A5DF8" w:rsidRPr="003A31DA">
        <w:rPr>
          <w:rFonts w:ascii="Times New Roman" w:hAnsi="Times New Roman" w:cs="Times New Roman"/>
          <w:i/>
        </w:rPr>
        <w:t>tiin</w:t>
      </w:r>
      <w:r w:rsidR="00E834B9">
        <w:rPr>
          <w:rFonts w:ascii="Times New Roman" w:hAnsi="Times New Roman" w:cs="Times New Roman"/>
          <w:i/>
        </w:rPr>
        <w:t>ț</w:t>
      </w:r>
      <w:r w:rsidR="007A5DF8" w:rsidRPr="003A31DA">
        <w:rPr>
          <w:rFonts w:ascii="Times New Roman" w:hAnsi="Times New Roman" w:cs="Times New Roman"/>
          <w:i/>
        </w:rPr>
        <w:t>ific</w:t>
      </w:r>
      <w:r w:rsidR="00E834B9">
        <w:rPr>
          <w:rFonts w:ascii="Times New Roman" w:hAnsi="Times New Roman" w:cs="Times New Roman"/>
          <w:i/>
        </w:rPr>
        <w:t>ă</w:t>
      </w:r>
      <w:r w:rsidR="007A5DF8" w:rsidRPr="003A31DA">
        <w:rPr>
          <w:rFonts w:ascii="Times New Roman" w:hAnsi="Times New Roman" w:cs="Times New Roman"/>
          <w:i/>
        </w:rPr>
        <w:t xml:space="preserve"> </w:t>
      </w:r>
      <w:r w:rsidRPr="003A31DA">
        <w:rPr>
          <w:rFonts w:ascii="Times New Roman" w:hAnsi="Times New Roman" w:cs="Times New Roman"/>
          <w:i/>
        </w:rPr>
        <w:t xml:space="preserve">este similar cu cel pentru celelalte ramuri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(indicele Hirsch corespunz</w:t>
      </w:r>
      <w:r w:rsidR="00E834B9">
        <w:rPr>
          <w:rFonts w:ascii="Times New Roman" w:hAnsi="Times New Roman" w:cs="Times New Roman"/>
          <w:i/>
        </w:rPr>
        <w:t>ă</w:t>
      </w:r>
      <w:r w:rsidRPr="003A31DA">
        <w:rPr>
          <w:rFonts w:ascii="Times New Roman" w:hAnsi="Times New Roman" w:cs="Times New Roman"/>
          <w:i/>
        </w:rPr>
        <w:t>tor).</w:t>
      </w:r>
    </w:p>
    <w:p w14:paraId="6A94CD19" w14:textId="68327586" w:rsidR="00AA0D57" w:rsidRPr="003A31DA" w:rsidRDefault="000B17D6"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 xml:space="preserve">Pentru anul </w:t>
      </w:r>
      <w:r w:rsidR="006840CE" w:rsidRPr="003A31DA">
        <w:rPr>
          <w:rFonts w:ascii="Times New Roman" w:hAnsi="Times New Roman" w:cs="Times New Roman"/>
          <w:i/>
        </w:rPr>
        <w:t>202</w:t>
      </w:r>
      <w:r w:rsidR="006840CE">
        <w:rPr>
          <w:rFonts w:ascii="Times New Roman" w:hAnsi="Times New Roman" w:cs="Times New Roman"/>
          <w:i/>
        </w:rPr>
        <w:t>2</w:t>
      </w:r>
      <w:r w:rsidRPr="003A31DA">
        <w:rPr>
          <w:rFonts w:ascii="Times New Roman" w:hAnsi="Times New Roman" w:cs="Times New Roman"/>
          <w:i/>
        </w:rPr>
        <w:t>, aplicarea formulei se va realiza</w:t>
      </w:r>
      <w:r w:rsidR="00EB6DBA" w:rsidRPr="003A31DA">
        <w:rPr>
          <w:rFonts w:ascii="Times New Roman" w:hAnsi="Times New Roman" w:cs="Times New Roman"/>
          <w:i/>
        </w:rPr>
        <w:t xml:space="preserve"> </w:t>
      </w:r>
      <w:r w:rsidRPr="003A31DA">
        <w:rPr>
          <w:rFonts w:ascii="Times New Roman" w:hAnsi="Times New Roman" w:cs="Times New Roman"/>
          <w:i/>
        </w:rPr>
        <w:t>pentru</w:t>
      </w:r>
      <w:r w:rsidR="00EF586E" w:rsidRPr="003A31DA">
        <w:rPr>
          <w:rFonts w:ascii="Times New Roman" w:hAnsi="Times New Roman" w:cs="Times New Roman"/>
          <w:i/>
        </w:rPr>
        <w:t xml:space="preserve"> </w:t>
      </w:r>
      <w:r w:rsidR="00C83051" w:rsidRPr="003A31DA">
        <w:rPr>
          <w:rFonts w:ascii="Times New Roman" w:hAnsi="Times New Roman" w:cs="Times New Roman"/>
          <w:i/>
        </w:rPr>
        <w:t>cea mai recent</w:t>
      </w:r>
      <w:r w:rsidR="00E834B9">
        <w:rPr>
          <w:rFonts w:ascii="Times New Roman" w:hAnsi="Times New Roman" w:cs="Times New Roman"/>
          <w:i/>
        </w:rPr>
        <w:t>ă</w:t>
      </w:r>
      <w:r w:rsidR="00C83051" w:rsidRPr="003A31DA">
        <w:rPr>
          <w:rFonts w:ascii="Times New Roman" w:hAnsi="Times New Roman" w:cs="Times New Roman"/>
          <w:i/>
        </w:rPr>
        <w:t xml:space="preserve"> raportare disponibil</w:t>
      </w:r>
      <w:r w:rsidR="00E834B9">
        <w:rPr>
          <w:rFonts w:ascii="Times New Roman" w:hAnsi="Times New Roman" w:cs="Times New Roman"/>
          <w:i/>
        </w:rPr>
        <w:t>ă</w:t>
      </w:r>
      <w:r w:rsidRPr="003A31DA">
        <w:rPr>
          <w:rFonts w:ascii="Times New Roman" w:hAnsi="Times New Roman" w:cs="Times New Roman"/>
          <w:i/>
        </w:rPr>
        <w:t>, respectiv datele raportate cu data de referin</w:t>
      </w:r>
      <w:r w:rsidR="00E834B9">
        <w:rPr>
          <w:rFonts w:ascii="Times New Roman" w:hAnsi="Times New Roman" w:cs="Times New Roman"/>
          <w:i/>
        </w:rPr>
        <w:t>ță</w:t>
      </w:r>
      <w:r w:rsidRPr="003A31DA">
        <w:rPr>
          <w:rFonts w:ascii="Times New Roman" w:hAnsi="Times New Roman" w:cs="Times New Roman"/>
          <w:i/>
        </w:rPr>
        <w:t xml:space="preserve"> </w:t>
      </w:r>
      <w:r w:rsidR="00A40091" w:rsidRPr="003A31DA">
        <w:rPr>
          <w:rFonts w:ascii="Times New Roman" w:hAnsi="Times New Roman" w:cs="Times New Roman"/>
          <w:i/>
        </w:rPr>
        <w:t xml:space="preserve">1 ianuarie </w:t>
      </w:r>
      <w:r w:rsidR="006840CE" w:rsidRPr="003A31DA">
        <w:rPr>
          <w:rFonts w:ascii="Times New Roman" w:hAnsi="Times New Roman" w:cs="Times New Roman"/>
          <w:i/>
        </w:rPr>
        <w:t>20</w:t>
      </w:r>
      <w:r w:rsidR="006840CE">
        <w:rPr>
          <w:rFonts w:ascii="Times New Roman" w:hAnsi="Times New Roman" w:cs="Times New Roman"/>
          <w:i/>
        </w:rPr>
        <w:t>21</w:t>
      </w:r>
      <w:r w:rsidR="00AA0D57" w:rsidRPr="003A31DA">
        <w:rPr>
          <w:rFonts w:ascii="Times New Roman" w:hAnsi="Times New Roman" w:cs="Times New Roman"/>
          <w:i/>
        </w:rPr>
        <w:t xml:space="preserve">, </w:t>
      </w:r>
    </w:p>
    <w:p w14:paraId="698D29E5" w14:textId="0DFF577F"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w:t>
      </w:r>
      <w:r w:rsidR="00F97949" w:rsidRPr="003A31DA">
        <w:rPr>
          <w:rFonts w:ascii="Times New Roman" w:hAnsi="Times New Roman" w:cs="Times New Roman"/>
        </w:rPr>
        <w:t>la</w:t>
      </w:r>
      <w:r w:rsidR="00E834B9">
        <w:rPr>
          <w:rFonts w:ascii="Times New Roman" w:hAnsi="Times New Roman" w:cs="Times New Roman"/>
        </w:rPr>
        <w:t>ț</w:t>
      </w:r>
      <w:r w:rsidR="00F97949" w:rsidRPr="003A31DA">
        <w:rPr>
          <w:rFonts w:ascii="Times New Roman" w:hAnsi="Times New Roman" w:cs="Times New Roman"/>
        </w:rPr>
        <w:t>iei</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A41617" w:rsidRPr="003A31DA" w14:paraId="1A0D6927" w14:textId="77777777" w:rsidTr="00211E4C">
        <w:trPr>
          <w:trHeight w:val="1022"/>
        </w:trPr>
        <w:tc>
          <w:tcPr>
            <w:tcW w:w="8755" w:type="dxa"/>
          </w:tcPr>
          <w:p w14:paraId="20A2A129" w14:textId="344775B4" w:rsidR="00A41617" w:rsidRPr="003A31DA" w:rsidRDefault="006E465A" w:rsidP="000F0D2B">
            <w:pPr>
              <w:ind w:firstLine="284"/>
              <w:rPr>
                <w:rFonts w:ascii="Times New Roman" w:hAnsi="Times New Roman"/>
                <w: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C2.2</m:t>
                    </m:r>
                  </m:e>
                  <m:sub>
                    <m:r>
                      <w:rPr>
                        <w:rFonts w:ascii="Cambria Math" w:hAnsi="Cambria Math"/>
                        <w:sz w:val="22"/>
                        <w:szCs w:val="22"/>
                      </w:rPr>
                      <m:t>rs</m:t>
                    </m:r>
                  </m:sub>
                  <m:sup>
                    <m:r>
                      <w:rPr>
                        <w:rFonts w:ascii="Cambria Math" w:hAnsi="Cambria Math"/>
                        <w:sz w:val="22"/>
                        <w:szCs w:val="22"/>
                      </w:rPr>
                      <m:t>(U)</m:t>
                    </m:r>
                  </m:sup>
                </m:sSubSup>
                <m:r>
                  <w:rPr>
                    <w:rFonts w:ascii="Cambria Math" w:hAnsi="Cambria Math"/>
                    <w:sz w:val="22"/>
                    <w:szCs w:val="22"/>
                  </w:rPr>
                  <m:t>=</m:t>
                </m:r>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j=1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rs</m:t>
                            </m:r>
                          </m:sub>
                        </m:sSub>
                      </m:sup>
                      <m:e>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(cit</m:t>
                                </m:r>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CD</m:t>
                                        </m:r>
                                      </m:e>
                                      <m:sub>
                                        <m:r>
                                          <w:rPr>
                                            <w:rFonts w:ascii="Cambria Math" w:hAnsi="Cambria Math"/>
                                            <w:sz w:val="22"/>
                                            <w:szCs w:val="22"/>
                                          </w:rPr>
                                          <m:t>j,</m:t>
                                        </m:r>
                                        <m:sSub>
                                          <m:sSubPr>
                                            <m:ctrlPr>
                                              <w:rPr>
                                                <w:rFonts w:ascii="Cambria Math" w:hAnsi="Cambria Math"/>
                                                <w:i/>
                                                <w:sz w:val="22"/>
                                                <w:szCs w:val="22"/>
                                              </w:rPr>
                                            </m:ctrlPr>
                                          </m:sSubPr>
                                          <m:e>
                                            <m:r>
                                              <w:rPr>
                                                <w:rFonts w:ascii="Cambria Math" w:hAnsi="Cambria Math"/>
                                                <w:sz w:val="22"/>
                                                <w:szCs w:val="22"/>
                                              </w:rPr>
                                              <m:t>ca</m:t>
                                            </m:r>
                                          </m:e>
                                          <m:sub/>
                                        </m:sSub>
                                      </m:sub>
                                      <m:sup>
                                        <m:r>
                                          <w:rPr>
                                            <w:rFonts w:ascii="Cambria Math" w:hAnsi="Cambria Math"/>
                                            <w:sz w:val="22"/>
                                            <w:szCs w:val="22"/>
                                          </w:rPr>
                                          <m:t>rs,U</m:t>
                                        </m:r>
                                      </m:sup>
                                    </m:sSubSup>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art</m:t>
                                        </m:r>
                                      </m:sub>
                                    </m:sSub>
                                  </m:e>
                                  <m:sub/>
                                </m:sSub>
                                <m:r>
                                  <w:rPr>
                                    <w:rFonts w:ascii="Cambria Math" w:hAnsi="Cambria Math"/>
                                    <w:sz w:val="22"/>
                                    <w:szCs w:val="22"/>
                                  </w:rPr>
                                  <m:t>+h</m:t>
                                </m:r>
                              </m:e>
                              <m:sub>
                                <m:r>
                                  <w:rPr>
                                    <w:rFonts w:ascii="Cambria Math" w:hAnsi="Cambria Math"/>
                                    <w:sz w:val="22"/>
                                    <w:szCs w:val="22"/>
                                  </w:rPr>
                                  <m:t>j</m:t>
                                </m:r>
                              </m:sub>
                            </m:sSub>
                          </m:e>
                          <m:sup>
                            <m:r>
                              <w:rPr>
                                <w:rFonts w:ascii="Cambria Math" w:hAnsi="Cambria Math"/>
                                <w:sz w:val="22"/>
                                <w:szCs w:val="22"/>
                              </w:rPr>
                              <m:t>GoogleSch</m:t>
                            </m:r>
                          </m:sup>
                        </m:sSup>
                      </m:e>
                    </m:nary>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CD</m:t>
                        </m:r>
                      </m:e>
                      <m:sub>
                        <m:r>
                          <w:rPr>
                            <w:rFonts w:ascii="Cambria Math" w:hAnsi="Cambria Math"/>
                            <w:sz w:val="22"/>
                            <w:szCs w:val="22"/>
                          </w:rPr>
                          <m:t>j,as</m:t>
                        </m:r>
                      </m:sub>
                      <m:sup>
                        <m:r>
                          <w:rPr>
                            <w:rFonts w:ascii="Cambria Math" w:hAnsi="Cambria Math"/>
                            <w:sz w:val="22"/>
                            <w:szCs w:val="22"/>
                          </w:rPr>
                          <m:t>rs,U</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m:t>
                        </m:r>
                      </m:e>
                      <m:sub>
                        <m:r>
                          <w:rPr>
                            <w:rFonts w:ascii="Cambria Math" w:hAnsi="Cambria Math"/>
                            <w:sz w:val="22"/>
                            <w:szCs w:val="22"/>
                          </w:rPr>
                          <m:t>j,rs</m:t>
                        </m:r>
                      </m:sub>
                      <m:sup/>
                    </m:sSubSup>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rs</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e>
                </m:d>
              </m:oMath>
            </m:oMathPara>
          </w:p>
        </w:tc>
      </w:tr>
    </w:tbl>
    <w:p w14:paraId="0F87CD0B" w14:textId="68CA0CF5" w:rsidR="00AA0D57" w:rsidRPr="003A31DA" w:rsidRDefault="00AA0D57" w:rsidP="000F0D2B">
      <w:pPr>
        <w:spacing w:after="0" w:line="240" w:lineRule="auto"/>
        <w:ind w:firstLine="284"/>
        <w:jc w:val="both"/>
        <w:rPr>
          <w:rFonts w:ascii="Times New Roman" w:hAnsi="Times New Roman" w:cs="Times New Roman"/>
          <w:u w:val="single"/>
        </w:rPr>
      </w:pPr>
      <w:r w:rsidRPr="003A31DA">
        <w:rPr>
          <w:rFonts w:ascii="Times New Roman" w:hAnsi="Times New Roman" w:cs="Times New Roman"/>
        </w:rPr>
        <w:t xml:space="preserve">unde:     </w:t>
      </w:r>
      <m:oMath>
        <m:r>
          <w:rPr>
            <w:rFonts w:ascii="Cambria Math" w:hAnsi="Cambria Math" w:cs="Times New Roman"/>
          </w:rPr>
          <m:t>cit(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j,ca</m:t>
            </m:r>
          </m:sub>
          <m:sup>
            <m:r>
              <w:rPr>
                <w:rFonts w:ascii="Cambria Math" w:hAnsi="Cambria Math" w:cs="Times New Roman"/>
              </w:rPr>
              <m:t>rs,U</m:t>
            </m:r>
          </m:sup>
        </m:sSubSup>
        <m:r>
          <w:rPr>
            <w:rFonts w:ascii="Cambria Math" w:hAnsi="Cambria Math" w:cs="Times New Roman"/>
          </w:rPr>
          <m:t>)</m:t>
        </m:r>
      </m:oMath>
      <w:r w:rsidR="007D4F4C" w:rsidRPr="003A31DA">
        <w:rPr>
          <w:rFonts w:ascii="Times New Roman" w:eastAsiaTheme="minorEastAsia" w:hAnsi="Times New Roman" w:cs="Times New Roman"/>
        </w:rPr>
        <w:t xml:space="preserve"> </w:t>
      </w:r>
      <w:r w:rsidRPr="003A31DA">
        <w:rPr>
          <w:rFonts w:ascii="Times New Roman" w:hAnsi="Times New Roman" w:cs="Times New Roman"/>
        </w:rPr>
        <w:t>- tipul de citare nominal</w:t>
      </w:r>
      <w:r w:rsidR="00E834B9">
        <w:rPr>
          <w:rFonts w:ascii="Times New Roman" w:hAnsi="Times New Roman" w:cs="Times New Roman"/>
        </w:rPr>
        <w:t>ă</w:t>
      </w:r>
      <w:r w:rsidRPr="003A31DA">
        <w:rPr>
          <w:rFonts w:ascii="Times New Roman" w:hAnsi="Times New Roman" w:cs="Times New Roman"/>
        </w:rPr>
        <w:t>, din publica</w:t>
      </w:r>
      <w:r w:rsidR="00E834B9">
        <w:rPr>
          <w:rFonts w:ascii="Times New Roman" w:hAnsi="Times New Roman" w:cs="Times New Roman"/>
        </w:rPr>
        <w:t>ț</w:t>
      </w:r>
      <w:r w:rsidRPr="003A31DA">
        <w:rPr>
          <w:rFonts w:ascii="Times New Roman" w:hAnsi="Times New Roman" w:cs="Times New Roman"/>
        </w:rPr>
        <w:t xml:space="preserve">ii de specialitate </w:t>
      </w:r>
      <w:r w:rsidR="00E834B9">
        <w:rPr>
          <w:rFonts w:ascii="Times New Roman" w:hAnsi="Times New Roman" w:cs="Times New Roman"/>
        </w:rPr>
        <w:t>ș</w:t>
      </w:r>
      <w:r w:rsidRPr="003A31DA">
        <w:rPr>
          <w:rFonts w:ascii="Times New Roman" w:hAnsi="Times New Roman" w:cs="Times New Roman"/>
        </w:rPr>
        <w:t xml:space="preserve">i cronici </w:t>
      </w:r>
      <w:r w:rsidR="00E834B9">
        <w:rPr>
          <w:rFonts w:ascii="Times New Roman" w:hAnsi="Times New Roman" w:cs="Times New Roman"/>
        </w:rPr>
        <w:t>î</w:t>
      </w:r>
      <w:r w:rsidRPr="003A31DA">
        <w:rPr>
          <w:rFonts w:ascii="Times New Roman" w:hAnsi="Times New Roman" w:cs="Times New Roman"/>
        </w:rPr>
        <w:t>n presa scris</w:t>
      </w:r>
      <w:r w:rsidR="00E834B9">
        <w:rPr>
          <w:rFonts w:ascii="Times New Roman" w:hAnsi="Times New Roman" w:cs="Times New Roman"/>
        </w:rPr>
        <w:t>ă</w:t>
      </w:r>
      <w:r w:rsidRPr="003A31DA">
        <w:rPr>
          <w:rFonts w:ascii="Times New Roman" w:hAnsi="Times New Roman" w:cs="Times New Roman"/>
        </w:rPr>
        <w:t>, pentru crea</w:t>
      </w:r>
      <w:r w:rsidR="00E834B9">
        <w:rPr>
          <w:rFonts w:ascii="Times New Roman" w:hAnsi="Times New Roman" w:cs="Times New Roman"/>
        </w:rPr>
        <w:t>ț</w:t>
      </w:r>
      <w:r w:rsidRPr="003A31DA">
        <w:rPr>
          <w:rFonts w:ascii="Times New Roman" w:hAnsi="Times New Roman" w:cs="Times New Roman"/>
        </w:rPr>
        <w:t>ia artistic</w:t>
      </w:r>
      <w:r w:rsidR="00E834B9">
        <w:rPr>
          <w:rFonts w:ascii="Times New Roman" w:hAnsi="Times New Roman" w:cs="Times New Roman"/>
        </w:rPr>
        <w:t>ă</w:t>
      </w:r>
      <w:r w:rsidRPr="003A31DA">
        <w:rPr>
          <w:rFonts w:ascii="Times New Roman" w:hAnsi="Times New Roman" w:cs="Times New Roman"/>
        </w:rPr>
        <w:t xml:space="preserve"> a cadrului didactic sau de cercetare</w:t>
      </w:r>
      <w:r w:rsidR="00C83051" w:rsidRPr="003A31DA">
        <w:rPr>
          <w:rFonts w:ascii="Times New Roman" w:hAnsi="Times New Roman" w:cs="Times New Roman"/>
        </w:rPr>
        <w:t>, cu norm</w:t>
      </w:r>
      <w:r w:rsidR="00E834B9">
        <w:rPr>
          <w:rFonts w:ascii="Times New Roman" w:hAnsi="Times New Roman" w:cs="Times New Roman"/>
        </w:rPr>
        <w:t>ă</w:t>
      </w:r>
      <w:r w:rsidR="00C83051" w:rsidRPr="003A31DA">
        <w:rPr>
          <w:rFonts w:ascii="Times New Roman" w:hAnsi="Times New Roman" w:cs="Times New Roman"/>
        </w:rPr>
        <w:t xml:space="preserve"> didactic</w:t>
      </w:r>
      <w:r w:rsidR="00E834B9">
        <w:rPr>
          <w:rFonts w:ascii="Times New Roman" w:hAnsi="Times New Roman" w:cs="Times New Roman"/>
        </w:rPr>
        <w:t>ăî</w:t>
      </w:r>
      <w:r w:rsidRPr="003A31DA">
        <w:rPr>
          <w:rFonts w:ascii="Times New Roman" w:hAnsi="Times New Roman" w:cs="Times New Roman"/>
        </w:rPr>
        <w:t xml:space="preserve">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rs, de la universitatea U;</w:t>
      </w:r>
    </w:p>
    <w:p w14:paraId="67D1EA99" w14:textId="40BFA198"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cp_art</m:t>
            </m:r>
          </m:e>
          <m:sub/>
        </m:sSub>
      </m:oMath>
      <w:r w:rsidR="00AA0D57" w:rsidRPr="003A31DA">
        <w:rPr>
          <w:rFonts w:ascii="Times New Roman" w:hAnsi="Times New Roman" w:cs="Times New Roman"/>
        </w:rPr>
        <w:t xml:space="preserve">– </w:t>
      </w:r>
      <w:r w:rsidR="00B976CB" w:rsidRPr="003A31DA">
        <w:rPr>
          <w:rFonts w:ascii="Times New Roman" w:hAnsi="Times New Roman" w:cs="Times New Roman"/>
        </w:rPr>
        <w:t xml:space="preserve">coeficientul de </w:t>
      </w:r>
      <w:r w:rsidR="00AA0D57" w:rsidRPr="003A31DA">
        <w:rPr>
          <w:rFonts w:ascii="Times New Roman" w:hAnsi="Times New Roman" w:cs="Times New Roman"/>
        </w:rPr>
        <w:t>p</w:t>
      </w:r>
      <w:r w:rsidR="00B976CB" w:rsidRPr="003A31DA">
        <w:rPr>
          <w:rFonts w:ascii="Times New Roman" w:hAnsi="Times New Roman" w:cs="Times New Roman"/>
        </w:rPr>
        <w:t xml:space="preserve">onderare aplicat </w:t>
      </w:r>
      <w:r w:rsidR="00085ED0" w:rsidRPr="003A31DA">
        <w:rPr>
          <w:rFonts w:ascii="Times New Roman" w:hAnsi="Times New Roman" w:cs="Times New Roman"/>
        </w:rPr>
        <w:t>punctajului rezultat pentru activitatea de crea</w:t>
      </w:r>
      <w:r w:rsidR="00E834B9">
        <w:rPr>
          <w:rFonts w:ascii="Times New Roman" w:hAnsi="Times New Roman" w:cs="Times New Roman"/>
        </w:rPr>
        <w:t>ț</w:t>
      </w:r>
      <w:r w:rsidR="00085ED0" w:rsidRPr="003A31DA">
        <w:rPr>
          <w:rFonts w:ascii="Times New Roman" w:hAnsi="Times New Roman" w:cs="Times New Roman"/>
        </w:rPr>
        <w:t>ie artistic</w:t>
      </w:r>
      <w:r w:rsidR="00E834B9">
        <w:rPr>
          <w:rFonts w:ascii="Times New Roman" w:hAnsi="Times New Roman" w:cs="Times New Roman"/>
        </w:rPr>
        <w:t>ă</w:t>
      </w:r>
      <w:r w:rsidR="00085ED0" w:rsidRPr="003A31DA">
        <w:rPr>
          <w:rFonts w:ascii="Times New Roman" w:hAnsi="Times New Roman" w:cs="Times New Roman"/>
        </w:rPr>
        <w:t xml:space="preserve"> </w:t>
      </w:r>
      <w:r w:rsidR="00AA0D57" w:rsidRPr="003A31DA">
        <w:rPr>
          <w:rFonts w:ascii="Times New Roman" w:hAnsi="Times New Roman" w:cs="Times New Roman"/>
        </w:rPr>
        <w:t>(</w:t>
      </w:r>
      <w:r w:rsidR="00AA0D57" w:rsidRPr="003A31DA">
        <w:rPr>
          <w:rFonts w:ascii="Times New Roman" w:hAnsi="Times New Roman" w:cs="Times New Roman"/>
          <w:i/>
        </w:rPr>
        <w:t xml:space="preserve">este calculat, pentru fiecare </w:t>
      </w:r>
      <w:r w:rsidR="0043766D" w:rsidRPr="003A31DA">
        <w:rPr>
          <w:rFonts w:ascii="Times New Roman" w:hAnsi="Times New Roman" w:cs="Times New Roman"/>
          <w:i/>
        </w:rPr>
        <w:t>domeniu CNATDCU</w:t>
      </w:r>
      <w:r w:rsidR="00AA0D57" w:rsidRPr="003A31DA">
        <w:rPr>
          <w:rFonts w:ascii="Times New Roman" w:hAnsi="Times New Roman" w:cs="Times New Roman"/>
          <w:i/>
        </w:rPr>
        <w:t xml:space="preserve">, ca </w:t>
      </w:r>
      <w:r w:rsidR="007D4F4C" w:rsidRPr="003A31DA">
        <w:rPr>
          <w:rFonts w:ascii="Times New Roman" w:hAnsi="Times New Roman" w:cs="Times New Roman"/>
          <w:i/>
        </w:rPr>
        <w:t>raportul dintre valoarea median</w:t>
      </w:r>
      <w:r w:rsidR="00E834B9">
        <w:rPr>
          <w:rFonts w:ascii="Times New Roman" w:hAnsi="Times New Roman" w:cs="Times New Roman"/>
          <w:i/>
        </w:rPr>
        <w:t>ă</w:t>
      </w:r>
      <w:r w:rsidR="00AA0D57" w:rsidRPr="003A31DA">
        <w:rPr>
          <w:rFonts w:ascii="Times New Roman" w:hAnsi="Times New Roman" w:cs="Times New Roman"/>
          <w:i/>
        </w:rPr>
        <w:t xml:space="preserve"> a valorilor indicilor Hirsch </w:t>
      </w:r>
      <w:r w:rsidR="00E834B9">
        <w:rPr>
          <w:rFonts w:ascii="Times New Roman" w:hAnsi="Times New Roman" w:cs="Times New Roman"/>
          <w:i/>
        </w:rPr>
        <w:t>ș</w:t>
      </w:r>
      <w:r w:rsidR="00AA0D57" w:rsidRPr="003A31DA">
        <w:rPr>
          <w:rFonts w:ascii="Times New Roman" w:hAnsi="Times New Roman" w:cs="Times New Roman"/>
          <w:i/>
        </w:rPr>
        <w:t>i valoarea median</w:t>
      </w:r>
      <w:r w:rsidR="00E834B9">
        <w:rPr>
          <w:rFonts w:ascii="Times New Roman" w:hAnsi="Times New Roman" w:cs="Times New Roman"/>
          <w:i/>
        </w:rPr>
        <w:t>ă</w:t>
      </w:r>
      <w:r w:rsidR="00AA0D57" w:rsidRPr="003A31DA">
        <w:rPr>
          <w:rFonts w:ascii="Times New Roman" w:hAnsi="Times New Roman" w:cs="Times New Roman"/>
          <w:i/>
        </w:rPr>
        <w:t xml:space="preserve"> a</w:t>
      </w:r>
      <w:r w:rsidR="00085ED0" w:rsidRPr="003A31DA">
        <w:rPr>
          <w:rFonts w:ascii="Times New Roman" w:hAnsi="Times New Roman" w:cs="Times New Roman"/>
          <w:i/>
        </w:rPr>
        <w:t xml:space="preserve"> punctajului rezultat pentru activitatea de</w:t>
      </w:r>
      <w:r w:rsidR="00085ED0" w:rsidRPr="003A31DA">
        <w:rPr>
          <w:rFonts w:ascii="Times New Roman" w:hAnsi="Times New Roman" w:cs="Times New Roman"/>
        </w:rPr>
        <w:t xml:space="preserve"> </w:t>
      </w:r>
      <w:r w:rsidR="00085ED0" w:rsidRPr="003A31DA">
        <w:rPr>
          <w:rFonts w:ascii="Times New Roman" w:hAnsi="Times New Roman" w:cs="Times New Roman"/>
          <w:i/>
        </w:rPr>
        <w:t>crea</w:t>
      </w:r>
      <w:r w:rsidR="00E834B9">
        <w:rPr>
          <w:rFonts w:ascii="Times New Roman" w:hAnsi="Times New Roman" w:cs="Times New Roman"/>
          <w:i/>
        </w:rPr>
        <w:t>ț</w:t>
      </w:r>
      <w:r w:rsidR="00085ED0" w:rsidRPr="003A31DA">
        <w:rPr>
          <w:rFonts w:ascii="Times New Roman" w:hAnsi="Times New Roman" w:cs="Times New Roman"/>
          <w:i/>
        </w:rPr>
        <w:t>ie artistic</w:t>
      </w:r>
      <w:r w:rsidR="00E834B9">
        <w:rPr>
          <w:rFonts w:ascii="Times New Roman" w:hAnsi="Times New Roman" w:cs="Times New Roman"/>
          <w:i/>
        </w:rPr>
        <w:t>ă</w:t>
      </w:r>
      <w:r w:rsidR="00085ED0" w:rsidRPr="003A31DA">
        <w:rPr>
          <w:rFonts w:ascii="Times New Roman" w:hAnsi="Times New Roman" w:cs="Times New Roman"/>
          <w:i/>
        </w:rPr>
        <w:t xml:space="preserve">, </w:t>
      </w:r>
      <w:r w:rsidR="00E834B9">
        <w:rPr>
          <w:rFonts w:ascii="Times New Roman" w:hAnsi="Times New Roman" w:cs="Times New Roman"/>
          <w:i/>
        </w:rPr>
        <w:t>î</w:t>
      </w:r>
      <w:r w:rsidR="00085ED0" w:rsidRPr="003A31DA">
        <w:rPr>
          <w:rFonts w:ascii="Times New Roman" w:hAnsi="Times New Roman" w:cs="Times New Roman"/>
          <w:i/>
        </w:rPr>
        <w:t>nregistrat</w:t>
      </w:r>
      <w:r w:rsidR="00E834B9">
        <w:rPr>
          <w:rFonts w:ascii="Times New Roman" w:hAnsi="Times New Roman" w:cs="Times New Roman"/>
          <w:i/>
        </w:rPr>
        <w:t>ă</w:t>
      </w:r>
      <w:r w:rsidR="00AA0D57" w:rsidRPr="003A31DA">
        <w:rPr>
          <w:rFonts w:ascii="Times New Roman" w:hAnsi="Times New Roman" w:cs="Times New Roman"/>
          <w:i/>
        </w:rPr>
        <w:t xml:space="preserve"> la nivel na</w:t>
      </w:r>
      <w:r w:rsidR="00E834B9">
        <w:rPr>
          <w:rFonts w:ascii="Times New Roman" w:hAnsi="Times New Roman" w:cs="Times New Roman"/>
          <w:i/>
        </w:rPr>
        <w:t>ț</w:t>
      </w:r>
      <w:r w:rsidR="00AA0D57" w:rsidRPr="003A31DA">
        <w:rPr>
          <w:rFonts w:ascii="Times New Roman" w:hAnsi="Times New Roman" w:cs="Times New Roman"/>
          <w:i/>
        </w:rPr>
        <w:t>ional</w:t>
      </w:r>
      <w:r w:rsidR="00AA0D57" w:rsidRPr="003A31DA">
        <w:rPr>
          <w:rFonts w:ascii="Times New Roman" w:hAnsi="Times New Roman" w:cs="Times New Roman"/>
        </w:rPr>
        <w:t>);</w:t>
      </w:r>
    </w:p>
    <w:p w14:paraId="7B21D3FC" w14:textId="2E30AE88"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GoogleSch</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m:t>
        </m:r>
      </m:oMath>
      <w:r w:rsidR="007D4F4C" w:rsidRPr="003A31DA">
        <w:rPr>
          <w:rFonts w:ascii="Times New Roman" w:eastAsiaTheme="minorEastAsia" w:hAnsi="Times New Roman" w:cs="Times New Roman"/>
        </w:rPr>
        <w:t xml:space="preserve"> </w:t>
      </w:r>
      <w:r w:rsidR="00AA0D57" w:rsidRPr="003A31DA">
        <w:rPr>
          <w:rFonts w:ascii="Times New Roman" w:hAnsi="Times New Roman" w:cs="Times New Roman"/>
        </w:rPr>
        <w:t>– indicele Hirsch corespunz</w:t>
      </w:r>
      <w:r w:rsidR="00E834B9">
        <w:rPr>
          <w:rFonts w:ascii="Times New Roman" w:hAnsi="Times New Roman" w:cs="Times New Roman"/>
        </w:rPr>
        <w:t>ă</w:t>
      </w:r>
      <w:r w:rsidR="00AA0D57" w:rsidRPr="003A31DA">
        <w:rPr>
          <w:rFonts w:ascii="Times New Roman" w:hAnsi="Times New Roman" w:cs="Times New Roman"/>
        </w:rPr>
        <w:t xml:space="preserve">tor cadrului didactic sau de cercetare </w:t>
      </w:r>
      <w:r w:rsidR="00AA0D57" w:rsidRPr="003A31DA">
        <w:rPr>
          <w:rFonts w:ascii="Times New Roman" w:hAnsi="Times New Roman" w:cs="Times New Roman"/>
          <w:i/>
        </w:rPr>
        <w:t>j</w:t>
      </w:r>
      <w:r w:rsidR="00AA0D57" w:rsidRPr="003A31DA">
        <w:rPr>
          <w:rFonts w:ascii="Times New Roman" w:hAnsi="Times New Roman" w:cs="Times New Roman"/>
        </w:rPr>
        <w:t>,</w:t>
      </w:r>
      <w:r w:rsidR="00C83051" w:rsidRPr="003A31DA">
        <w:rPr>
          <w:rFonts w:ascii="Times New Roman" w:hAnsi="Times New Roman" w:cs="Times New Roman"/>
        </w:rPr>
        <w:t xml:space="preserve"> pentru</w:t>
      </w:r>
      <w:r w:rsidR="00AA0D57" w:rsidRPr="003A31DA">
        <w:rPr>
          <w:rFonts w:ascii="Times New Roman" w:hAnsi="Times New Roman" w:cs="Times New Roman"/>
        </w:rPr>
        <w:t xml:space="preserve"> activitate</w:t>
      </w:r>
      <w:r w:rsidR="00C83051" w:rsidRPr="003A31DA">
        <w:rPr>
          <w:rFonts w:ascii="Times New Roman" w:hAnsi="Times New Roman" w:cs="Times New Roman"/>
        </w:rPr>
        <w:t>a sa</w:t>
      </w:r>
      <w:r w:rsidR="00AA0D57" w:rsidRPr="003A31DA">
        <w:rPr>
          <w:rFonts w:ascii="Times New Roman" w:hAnsi="Times New Roman" w:cs="Times New Roman"/>
        </w:rPr>
        <w:t xml:space="preserv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w:t>
      </w:r>
      <w:r w:rsidR="00AA0D57" w:rsidRPr="003A31DA">
        <w:rPr>
          <w:rFonts w:ascii="Times New Roman" w:hAnsi="Times New Roman" w:cs="Times New Roman"/>
        </w:rPr>
        <w:t>ific</w:t>
      </w:r>
      <w:r w:rsidR="00E834B9">
        <w:rPr>
          <w:rFonts w:ascii="Times New Roman" w:hAnsi="Times New Roman" w:cs="Times New Roman"/>
        </w:rPr>
        <w:t>ă</w:t>
      </w:r>
      <w:r w:rsidR="00C83051" w:rsidRPr="003A31DA">
        <w:rPr>
          <w:rFonts w:ascii="Times New Roman" w:hAnsi="Times New Roman" w:cs="Times New Roman"/>
        </w:rPr>
        <w:t>, cu norm</w:t>
      </w:r>
      <w:r w:rsidR="00E834B9">
        <w:rPr>
          <w:rFonts w:ascii="Times New Roman" w:hAnsi="Times New Roman" w:cs="Times New Roman"/>
        </w:rPr>
        <w:t>ă</w:t>
      </w:r>
      <w:r w:rsidR="00C83051" w:rsidRPr="003A31DA">
        <w:rPr>
          <w:rFonts w:ascii="Times New Roman" w:hAnsi="Times New Roman" w:cs="Times New Roman"/>
        </w:rPr>
        <w:t xml:space="preserve"> didactic</w:t>
      </w:r>
      <w:r w:rsidR="00E834B9">
        <w:rPr>
          <w:rFonts w:ascii="Times New Roman" w:hAnsi="Times New Roman" w:cs="Times New Roman"/>
        </w:rPr>
        <w:t>ă</w:t>
      </w:r>
      <w:r w:rsidR="00AA0D57" w:rsidRPr="003A31DA">
        <w:rPr>
          <w:rFonts w:ascii="Times New Roman" w:hAnsi="Times New Roman" w:cs="Times New Roman"/>
        </w:rPr>
        <w:t xml:space="preserve"> </w:t>
      </w:r>
      <w:r w:rsidR="00E834B9">
        <w:rPr>
          <w:rFonts w:ascii="Times New Roman" w:hAnsi="Times New Roman" w:cs="Times New Roman"/>
        </w:rPr>
        <w:t>î</w:t>
      </w:r>
      <w:r w:rsidR="00AA0D57" w:rsidRPr="003A31DA">
        <w:rPr>
          <w:rFonts w:ascii="Times New Roman" w:hAnsi="Times New Roman" w:cs="Times New Roman"/>
        </w:rPr>
        <w:t xml:space="preserve">n domeniul </w:t>
      </w:r>
      <w:r w:rsidR="00AA0D57" w:rsidRPr="003A31DA">
        <w:rPr>
          <w:rFonts w:ascii="Times New Roman" w:hAnsi="Times New Roman" w:cs="Times New Roman"/>
          <w:i/>
        </w:rPr>
        <w:t>rs</w:t>
      </w:r>
      <w:r w:rsidR="00AA0D57" w:rsidRPr="003A31DA">
        <w:rPr>
          <w:rFonts w:ascii="Times New Roman" w:hAnsi="Times New Roman" w:cs="Times New Roman"/>
        </w:rPr>
        <w:t>, calculat prin folosirea bazei de date Google Scholar;</w:t>
      </w:r>
    </w:p>
    <w:p w14:paraId="278C8884" w14:textId="6854D531" w:rsidR="00213B56"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eastAsia="Times New Roman" w:hAnsi="Cambria Math" w:cs="Times New Roman"/>
                <w:i/>
                <w:lang w:eastAsia="de-DE"/>
              </w:rPr>
            </m:ctrlPr>
          </m:sSubSupPr>
          <m:e>
            <m:r>
              <w:rPr>
                <w:rFonts w:ascii="Cambria Math" w:hAnsi="Cambria Math" w:cs="Times New Roman"/>
              </w:rPr>
              <m:t>m</m:t>
            </m:r>
          </m:e>
          <m:sub>
            <m:r>
              <w:rPr>
                <w:rFonts w:ascii="Cambria Math" w:hAnsi="Cambria Math" w:cs="Times New Roman"/>
              </w:rPr>
              <m:t>j,rs</m:t>
            </m:r>
          </m:sub>
          <m:sup/>
        </m:sSubSup>
      </m:oMath>
      <w:r w:rsidR="00213B56" w:rsidRPr="003A31DA">
        <w:rPr>
          <w:rFonts w:ascii="Times New Roman" w:hAnsi="Times New Roman" w:cs="Times New Roman"/>
        </w:rPr>
        <w:tab/>
        <w:t>– norma sau frac</w:t>
      </w:r>
      <w:r w:rsidR="00E834B9">
        <w:rPr>
          <w:rFonts w:ascii="Times New Roman" w:hAnsi="Times New Roman" w:cs="Times New Roman"/>
        </w:rPr>
        <w:t>ț</w:t>
      </w:r>
      <w:r w:rsidR="00213B56" w:rsidRPr="003A31DA">
        <w:rPr>
          <w:rFonts w:ascii="Times New Roman" w:hAnsi="Times New Roman" w:cs="Times New Roman"/>
        </w:rPr>
        <w:t>ia de norm</w:t>
      </w:r>
      <w:r w:rsidR="00E834B9">
        <w:rPr>
          <w:rFonts w:ascii="Times New Roman" w:hAnsi="Times New Roman" w:cs="Times New Roman"/>
        </w:rPr>
        <w:t>ă</w:t>
      </w:r>
      <w:r w:rsidR="00213B56" w:rsidRPr="003A31DA">
        <w:rPr>
          <w:rFonts w:ascii="Times New Roman" w:hAnsi="Times New Roman" w:cs="Times New Roman"/>
        </w:rPr>
        <w:t xml:space="preserve"> a cadrului didactic </w:t>
      </w:r>
      <w:r w:rsidR="00E834B9">
        <w:rPr>
          <w:rFonts w:ascii="Times New Roman" w:hAnsi="Times New Roman" w:cs="Times New Roman"/>
        </w:rPr>
        <w:t>ș</w:t>
      </w:r>
      <w:r w:rsidR="00213B56" w:rsidRPr="003A31DA">
        <w:rPr>
          <w:rFonts w:ascii="Times New Roman" w:hAnsi="Times New Roman" w:cs="Times New Roman"/>
        </w:rPr>
        <w:t xml:space="preserve">i de cercetare titular j, din universitatea U, </w:t>
      </w:r>
      <w:r w:rsidR="00E834B9">
        <w:rPr>
          <w:rFonts w:ascii="Times New Roman" w:hAnsi="Times New Roman" w:cs="Times New Roman"/>
        </w:rPr>
        <w:t>î</w:t>
      </w:r>
      <w:r w:rsidR="00213B56" w:rsidRPr="003A31DA">
        <w:rPr>
          <w:rFonts w:ascii="Times New Roman" w:hAnsi="Times New Roman" w:cs="Times New Roman"/>
        </w:rPr>
        <w:t xml:space="preserve">n ramura de </w:t>
      </w:r>
      <w:r w:rsidR="00E834B9">
        <w:rPr>
          <w:rFonts w:ascii="Times New Roman" w:hAnsi="Times New Roman" w:cs="Times New Roman"/>
        </w:rPr>
        <w:t>ș</w:t>
      </w:r>
      <w:r w:rsidR="00213B56" w:rsidRPr="003A31DA">
        <w:rPr>
          <w:rFonts w:ascii="Times New Roman" w:hAnsi="Times New Roman" w:cs="Times New Roman"/>
        </w:rPr>
        <w:t>tiin</w:t>
      </w:r>
      <w:r w:rsidR="00E834B9">
        <w:rPr>
          <w:rFonts w:ascii="Times New Roman" w:hAnsi="Times New Roman" w:cs="Times New Roman"/>
        </w:rPr>
        <w:t>ță</w:t>
      </w:r>
      <w:r w:rsidR="00213B56" w:rsidRPr="003A31DA">
        <w:rPr>
          <w:rFonts w:ascii="Times New Roman" w:hAnsi="Times New Roman" w:cs="Times New Roman"/>
        </w:rPr>
        <w:t xml:space="preserve"> </w:t>
      </w:r>
      <w:r w:rsidR="00213B56" w:rsidRPr="003A31DA">
        <w:rPr>
          <w:rFonts w:ascii="Times New Roman" w:hAnsi="Times New Roman" w:cs="Times New Roman"/>
          <w:i/>
        </w:rPr>
        <w:t>rs, iar ∑m</w:t>
      </w:r>
      <w:r w:rsidR="00213B56" w:rsidRPr="003A31DA">
        <w:rPr>
          <w:rFonts w:ascii="Times New Roman" w:hAnsi="Times New Roman" w:cs="Times New Roman"/>
          <w:i/>
          <w:vertAlign w:val="subscript"/>
        </w:rPr>
        <w:t>j,rs</w:t>
      </w:r>
      <w:r w:rsidR="00213B56" w:rsidRPr="003A31DA">
        <w:rPr>
          <w:rFonts w:ascii="Times New Roman" w:hAnsi="Times New Roman" w:cs="Times New Roman"/>
        </w:rPr>
        <w:t xml:space="preserve"> = 1,</w:t>
      </w:r>
    </w:p>
    <w:p w14:paraId="5BCE53AB" w14:textId="690A7ED3"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m</w:t>
      </w:r>
      <w:r w:rsidRPr="003A31DA">
        <w:rPr>
          <w:rFonts w:ascii="Times New Roman" w:hAnsi="Times New Roman" w:cs="Times New Roman"/>
          <w:vertAlign w:val="subscript"/>
        </w:rPr>
        <w:t>rs</w:t>
      </w:r>
      <w:r w:rsidRPr="003A31DA">
        <w:rPr>
          <w:rFonts w:ascii="Times New Roman" w:hAnsi="Times New Roman" w:cs="Times New Roman"/>
        </w:rPr>
        <w:tab/>
        <w:t>–</w:t>
      </w:r>
      <w:r w:rsidR="007D4F4C" w:rsidRPr="003A31DA">
        <w:rPr>
          <w:rFonts w:ascii="Times New Roman" w:hAnsi="Times New Roman" w:cs="Times New Roman"/>
        </w:rPr>
        <w:t xml:space="preserve"> </w:t>
      </w:r>
      <w:r w:rsidRPr="003A31DA">
        <w:rPr>
          <w:rFonts w:ascii="Times New Roman" w:hAnsi="Times New Roman" w:cs="Times New Roman"/>
        </w:rPr>
        <w:t>num</w:t>
      </w:r>
      <w:r w:rsidR="00E834B9">
        <w:rPr>
          <w:rFonts w:ascii="Times New Roman" w:hAnsi="Times New Roman" w:cs="Times New Roman"/>
        </w:rPr>
        <w:t>ă</w:t>
      </w:r>
      <w:r w:rsidRPr="003A31DA">
        <w:rPr>
          <w:rFonts w:ascii="Times New Roman" w:hAnsi="Times New Roman" w:cs="Times New Roman"/>
        </w:rPr>
        <w:t xml:space="preserve">rul total de </w:t>
      </w:r>
      <w:r w:rsidR="00213B56" w:rsidRPr="003A31DA">
        <w:rPr>
          <w:rFonts w:ascii="Times New Roman" w:hAnsi="Times New Roman" w:cs="Times New Roman"/>
        </w:rPr>
        <w:t xml:space="preserve">norme ale </w:t>
      </w:r>
      <w:r w:rsidRPr="003A31DA">
        <w:rPr>
          <w:rFonts w:ascii="Times New Roman" w:hAnsi="Times New Roman" w:cs="Times New Roman"/>
        </w:rPr>
        <w:t>cadre</w:t>
      </w:r>
      <w:r w:rsidR="00213B56" w:rsidRPr="003A31DA">
        <w:rPr>
          <w:rFonts w:ascii="Times New Roman" w:hAnsi="Times New Roman" w:cs="Times New Roman"/>
        </w:rPr>
        <w:t>lor</w:t>
      </w:r>
      <w:r w:rsidRPr="003A31DA">
        <w:rPr>
          <w:rFonts w:ascii="Times New Roman" w:hAnsi="Times New Roman" w:cs="Times New Roman"/>
        </w:rPr>
        <w:t xml:space="preserve"> didactice </w:t>
      </w:r>
      <w:r w:rsidR="00E834B9">
        <w:rPr>
          <w:rFonts w:ascii="Times New Roman" w:hAnsi="Times New Roman" w:cs="Times New Roman"/>
        </w:rPr>
        <w:t>ș</w:t>
      </w:r>
      <w:r w:rsidRPr="003A31DA">
        <w:rPr>
          <w:rFonts w:ascii="Times New Roman" w:hAnsi="Times New Roman" w:cs="Times New Roman"/>
        </w:rPr>
        <w:t xml:space="preserve">i de cercetare raportate de universitatea U, </w:t>
      </w:r>
      <w:r w:rsidR="00E834B9">
        <w:rPr>
          <w:rFonts w:ascii="Times New Roman" w:hAnsi="Times New Roman" w:cs="Times New Roman"/>
        </w:rPr>
        <w:t>î</w:t>
      </w:r>
      <w:r w:rsidR="00C24216" w:rsidRPr="003A31DA">
        <w:rPr>
          <w:rFonts w:ascii="Times New Roman" w:hAnsi="Times New Roman" w:cs="Times New Roman"/>
        </w:rPr>
        <w:t xml:space="preserve">n </w:t>
      </w:r>
      <w:r w:rsidRPr="003A31DA">
        <w:rPr>
          <w:rFonts w:ascii="Times New Roman" w:hAnsi="Times New Roman" w:cs="Times New Roman"/>
        </w:rPr>
        <w:t xml:space="preserve">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 iar ∑m</w:t>
      </w:r>
      <w:r w:rsidRPr="003A31DA">
        <w:rPr>
          <w:rFonts w:ascii="Times New Roman" w:hAnsi="Times New Roman" w:cs="Times New Roman"/>
          <w:i/>
          <w:vertAlign w:val="subscript"/>
        </w:rPr>
        <w:t>rs</w:t>
      </w:r>
      <w:r w:rsidRPr="003A31DA">
        <w:rPr>
          <w:rFonts w:ascii="Times New Roman" w:hAnsi="Times New Roman" w:cs="Times New Roman"/>
        </w:rPr>
        <w:t xml:space="preserve"> = m,  unde m  reprezint</w:t>
      </w:r>
      <w:r w:rsidR="00E834B9">
        <w:rPr>
          <w:rFonts w:ascii="Times New Roman" w:hAnsi="Times New Roman" w:cs="Times New Roman"/>
        </w:rPr>
        <w:t>ă</w:t>
      </w:r>
      <w:r w:rsidRPr="003A31DA">
        <w:rPr>
          <w:rFonts w:ascii="Times New Roman" w:hAnsi="Times New Roman" w:cs="Times New Roman"/>
        </w:rPr>
        <w:t xml:space="preserve"> num</w:t>
      </w:r>
      <w:r w:rsidR="00E834B9">
        <w:rPr>
          <w:rFonts w:ascii="Times New Roman" w:hAnsi="Times New Roman" w:cs="Times New Roman"/>
        </w:rPr>
        <w:t>ă</w:t>
      </w:r>
      <w:r w:rsidRPr="003A31DA">
        <w:rPr>
          <w:rFonts w:ascii="Times New Roman" w:hAnsi="Times New Roman" w:cs="Times New Roman"/>
        </w:rPr>
        <w:t xml:space="preserve">rul total de cadre didactice </w:t>
      </w:r>
      <w:r w:rsidR="00E834B9">
        <w:rPr>
          <w:rFonts w:ascii="Times New Roman" w:hAnsi="Times New Roman" w:cs="Times New Roman"/>
        </w:rPr>
        <w:t>ș</w:t>
      </w:r>
      <w:r w:rsidRPr="003A31DA">
        <w:rPr>
          <w:rFonts w:ascii="Times New Roman" w:hAnsi="Times New Roman" w:cs="Times New Roman"/>
        </w:rPr>
        <w:t>i de cercetare raportate de universitatea U;</w:t>
      </w:r>
    </w:p>
    <w:p w14:paraId="156CC155" w14:textId="40A95056" w:rsidR="007A5DF8"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7A5DF8" w:rsidRPr="003A31DA">
        <w:rPr>
          <w:rFonts w:ascii="Times New Roman" w:hAnsi="Times New Roman" w:cs="Times New Roman"/>
        </w:rPr>
        <w:tab/>
        <w:t>– anul de referin</w:t>
      </w:r>
      <w:r w:rsidR="00E834B9">
        <w:rPr>
          <w:rFonts w:ascii="Times New Roman" w:hAnsi="Times New Roman" w:cs="Times New Roman"/>
        </w:rPr>
        <w:t>ță</w:t>
      </w:r>
      <w:r w:rsidR="007A5DF8" w:rsidRPr="003A31DA">
        <w:rPr>
          <w:rFonts w:ascii="Times New Roman" w:hAnsi="Times New Roman" w:cs="Times New Roman"/>
        </w:rPr>
        <w:t xml:space="preserve"> pentru care</w:t>
      </w:r>
      <w:r w:rsidR="00EB6DBA" w:rsidRPr="003A31DA">
        <w:rPr>
          <w:rFonts w:ascii="Times New Roman" w:hAnsi="Times New Roman" w:cs="Times New Roman"/>
        </w:rPr>
        <w:t xml:space="preserve"> exist</w:t>
      </w:r>
      <w:r w:rsidR="00E834B9">
        <w:rPr>
          <w:rFonts w:ascii="Times New Roman" w:hAnsi="Times New Roman" w:cs="Times New Roman"/>
        </w:rPr>
        <w:t>ă</w:t>
      </w:r>
      <w:r w:rsidR="00EB6DBA" w:rsidRPr="003A31DA">
        <w:rPr>
          <w:rFonts w:ascii="Times New Roman" w:hAnsi="Times New Roman" w:cs="Times New Roman"/>
        </w:rPr>
        <w:t xml:space="preserve"> cea mai recent</w:t>
      </w:r>
      <w:r w:rsidR="00E834B9">
        <w:rPr>
          <w:rFonts w:ascii="Times New Roman" w:hAnsi="Times New Roman" w:cs="Times New Roman"/>
        </w:rPr>
        <w:t>ă</w:t>
      </w:r>
      <w:r w:rsidR="00EB6DBA" w:rsidRPr="003A31DA">
        <w:rPr>
          <w:rFonts w:ascii="Times New Roman" w:hAnsi="Times New Roman" w:cs="Times New Roman"/>
        </w:rPr>
        <w:t xml:space="preserve"> raportare disponibil</w:t>
      </w:r>
      <w:r w:rsidR="00E834B9">
        <w:rPr>
          <w:rFonts w:ascii="Times New Roman" w:hAnsi="Times New Roman" w:cs="Times New Roman"/>
        </w:rPr>
        <w:t>ă</w:t>
      </w:r>
      <w:r w:rsidR="00EB6DBA" w:rsidRPr="003A31DA">
        <w:rPr>
          <w:rFonts w:ascii="Times New Roman" w:hAnsi="Times New Roman" w:cs="Times New Roman"/>
        </w:rPr>
        <w:t xml:space="preserve"> </w:t>
      </w:r>
      <w:r w:rsidR="007A5DF8" w:rsidRPr="003A31DA">
        <w:rPr>
          <w:rFonts w:ascii="Times New Roman" w:hAnsi="Times New Roman" w:cs="Times New Roman"/>
        </w:rPr>
        <w:t>la 1 ianuarie al anului universitar corespunz</w:t>
      </w:r>
      <w:r w:rsidR="00E834B9">
        <w:rPr>
          <w:rFonts w:ascii="Times New Roman" w:hAnsi="Times New Roman" w:cs="Times New Roman"/>
        </w:rPr>
        <w:t>ă</w:t>
      </w:r>
      <w:r w:rsidR="007A5DF8" w:rsidRPr="003A31DA">
        <w:rPr>
          <w:rFonts w:ascii="Times New Roman" w:hAnsi="Times New Roman" w:cs="Times New Roman"/>
        </w:rPr>
        <w:t>tor (</w:t>
      </w:r>
      <w:r w:rsidR="007A5DF8" w:rsidRPr="003A31DA">
        <w:rPr>
          <w:rFonts w:ascii="Times New Roman" w:hAnsi="Times New Roman" w:cs="Times New Roman"/>
          <w:i/>
        </w:rPr>
        <w:t>exemplu: an</w:t>
      </w:r>
      <w:r w:rsidR="00DF1CC8">
        <w:rPr>
          <w:rFonts w:ascii="Times New Roman" w:hAnsi="Times New Roman" w:cs="Times New Roman"/>
          <w:i/>
          <w:vertAlign w:val="subscript"/>
        </w:rPr>
        <w:t>2021</w:t>
      </w:r>
      <w:r w:rsidR="007A5DF8" w:rsidRPr="003A31DA">
        <w:rPr>
          <w:rFonts w:ascii="Times New Roman" w:hAnsi="Times New Roman" w:cs="Times New Roman"/>
          <w:i/>
          <w:vertAlign w:val="subscript"/>
        </w:rPr>
        <w:t xml:space="preserve"> </w:t>
      </w:r>
      <w:r w:rsidR="007A5DF8" w:rsidRPr="003A31DA">
        <w:rPr>
          <w:rFonts w:ascii="Times New Roman" w:hAnsi="Times New Roman" w:cs="Times New Roman"/>
          <w:i/>
        </w:rPr>
        <w:t>corespunde raport</w:t>
      </w:r>
      <w:r w:rsidR="00E834B9">
        <w:rPr>
          <w:rFonts w:ascii="Times New Roman" w:hAnsi="Times New Roman" w:cs="Times New Roman"/>
          <w:i/>
        </w:rPr>
        <w:t>ă</w:t>
      </w:r>
      <w:r w:rsidR="007A5DF8" w:rsidRPr="003A31DA">
        <w:rPr>
          <w:rFonts w:ascii="Times New Roman" w:hAnsi="Times New Roman" w:cs="Times New Roman"/>
          <w:i/>
        </w:rPr>
        <w:t xml:space="preserve">rilor de la 1 ianuarie </w:t>
      </w:r>
      <w:r w:rsidR="00DF1CC8">
        <w:rPr>
          <w:rFonts w:ascii="Times New Roman" w:hAnsi="Times New Roman" w:cs="Times New Roman"/>
          <w:i/>
        </w:rPr>
        <w:t>2021</w:t>
      </w:r>
      <w:r w:rsidR="007A5DF8" w:rsidRPr="003A31DA">
        <w:rPr>
          <w:rFonts w:ascii="Times New Roman" w:hAnsi="Times New Roman" w:cs="Times New Roman"/>
          <w:i/>
        </w:rPr>
        <w:t xml:space="preserve"> pentru personalul didactic </w:t>
      </w:r>
      <w:r w:rsidR="00E834B9">
        <w:rPr>
          <w:rFonts w:ascii="Times New Roman" w:hAnsi="Times New Roman" w:cs="Times New Roman"/>
          <w:i/>
        </w:rPr>
        <w:t>ș</w:t>
      </w:r>
      <w:r w:rsidR="007A5DF8" w:rsidRPr="003A31DA">
        <w:rPr>
          <w:rFonts w:ascii="Times New Roman" w:hAnsi="Times New Roman" w:cs="Times New Roman"/>
          <w:i/>
        </w:rPr>
        <w:t>i de cercetare cu norm</w:t>
      </w:r>
      <w:r w:rsidR="00E834B9">
        <w:rPr>
          <w:rFonts w:ascii="Times New Roman" w:hAnsi="Times New Roman" w:cs="Times New Roman"/>
          <w:i/>
        </w:rPr>
        <w:t>ă</w:t>
      </w:r>
      <w:r w:rsidR="007A5DF8" w:rsidRPr="003A31DA">
        <w:rPr>
          <w:rFonts w:ascii="Times New Roman" w:hAnsi="Times New Roman" w:cs="Times New Roman"/>
          <w:i/>
        </w:rPr>
        <w:t xml:space="preserve"> </w:t>
      </w:r>
      <w:r w:rsidR="00E834B9">
        <w:rPr>
          <w:rFonts w:ascii="Times New Roman" w:hAnsi="Times New Roman" w:cs="Times New Roman"/>
          <w:i/>
        </w:rPr>
        <w:t>î</w:t>
      </w:r>
      <w:r w:rsidR="007A5DF8" w:rsidRPr="003A31DA">
        <w:rPr>
          <w:rFonts w:ascii="Times New Roman" w:hAnsi="Times New Roman" w:cs="Times New Roman"/>
          <w:i/>
        </w:rPr>
        <w:t>ntreag</w:t>
      </w:r>
      <w:r w:rsidR="00E834B9">
        <w:rPr>
          <w:rFonts w:ascii="Times New Roman" w:hAnsi="Times New Roman" w:cs="Times New Roman"/>
          <w:i/>
        </w:rPr>
        <w:t>ă</w:t>
      </w:r>
      <w:r w:rsidR="007A5DF8" w:rsidRPr="003A31DA">
        <w:rPr>
          <w:rFonts w:ascii="Times New Roman" w:hAnsi="Times New Roman" w:cs="Times New Roman"/>
          <w:i/>
        </w:rPr>
        <w:t xml:space="preserve"> </w:t>
      </w:r>
      <w:r w:rsidR="00E834B9">
        <w:rPr>
          <w:rFonts w:ascii="Times New Roman" w:hAnsi="Times New Roman" w:cs="Times New Roman"/>
          <w:i/>
        </w:rPr>
        <w:t>î</w:t>
      </w:r>
      <w:r w:rsidR="007A5DF8" w:rsidRPr="003A31DA">
        <w:rPr>
          <w:rFonts w:ascii="Times New Roman" w:hAnsi="Times New Roman" w:cs="Times New Roman"/>
          <w:i/>
        </w:rPr>
        <w:t>n anul universitar</w:t>
      </w:r>
      <w:r w:rsidR="00DF1CC8">
        <w:rPr>
          <w:rFonts w:ascii="Times New Roman" w:hAnsi="Times New Roman" w:cs="Times New Roman"/>
          <w:i/>
        </w:rPr>
        <w:t>2020/2021</w:t>
      </w:r>
      <w:r w:rsidR="007A5DF8" w:rsidRPr="003A31DA">
        <w:rPr>
          <w:rFonts w:ascii="Times New Roman" w:hAnsi="Times New Roman" w:cs="Times New Roman"/>
          <w:i/>
        </w:rPr>
        <w:t xml:space="preserve">, respectiv indicii Hirsch </w:t>
      </w:r>
      <w:r w:rsidR="00E834B9">
        <w:rPr>
          <w:rFonts w:ascii="Times New Roman" w:hAnsi="Times New Roman" w:cs="Times New Roman"/>
          <w:i/>
        </w:rPr>
        <w:t>ș</w:t>
      </w:r>
      <w:r w:rsidR="007A5DF8" w:rsidRPr="003A31DA">
        <w:rPr>
          <w:rFonts w:ascii="Times New Roman" w:hAnsi="Times New Roman" w:cs="Times New Roman"/>
          <w:i/>
        </w:rPr>
        <w:t>i/sau num</w:t>
      </w:r>
      <w:r w:rsidR="00E834B9">
        <w:rPr>
          <w:rFonts w:ascii="Times New Roman" w:hAnsi="Times New Roman" w:cs="Times New Roman"/>
          <w:i/>
        </w:rPr>
        <w:t>ă</w:t>
      </w:r>
      <w:r w:rsidR="007A5DF8" w:rsidRPr="003A31DA">
        <w:rPr>
          <w:rFonts w:ascii="Times New Roman" w:hAnsi="Times New Roman" w:cs="Times New Roman"/>
          <w:i/>
        </w:rPr>
        <w:t>rul de cit</w:t>
      </w:r>
      <w:r w:rsidR="00E834B9">
        <w:rPr>
          <w:rFonts w:ascii="Times New Roman" w:hAnsi="Times New Roman" w:cs="Times New Roman"/>
          <w:i/>
        </w:rPr>
        <w:t>ă</w:t>
      </w:r>
      <w:r w:rsidR="007A5DF8" w:rsidRPr="003A31DA">
        <w:rPr>
          <w:rFonts w:ascii="Times New Roman" w:hAnsi="Times New Roman" w:cs="Times New Roman"/>
          <w:i/>
        </w:rPr>
        <w:t>ri calcula</w:t>
      </w:r>
      <w:r w:rsidR="00561691" w:rsidRPr="003A31DA">
        <w:rPr>
          <w:rFonts w:ascii="Times New Roman" w:hAnsi="Times New Roman" w:cs="Times New Roman"/>
          <w:i/>
        </w:rPr>
        <w:t>te</w:t>
      </w:r>
      <w:r w:rsidR="007A5DF8" w:rsidRPr="003A31DA">
        <w:rPr>
          <w:rFonts w:ascii="Times New Roman" w:hAnsi="Times New Roman" w:cs="Times New Roman"/>
          <w:i/>
        </w:rPr>
        <w:t xml:space="preserve"> pentru </w:t>
      </w:r>
      <w:r w:rsidR="00561691" w:rsidRPr="003A31DA">
        <w:rPr>
          <w:rFonts w:ascii="Times New Roman" w:hAnsi="Times New Roman" w:cs="Times New Roman"/>
          <w:i/>
        </w:rPr>
        <w:t>situa</w:t>
      </w:r>
      <w:r w:rsidR="00E834B9">
        <w:rPr>
          <w:rFonts w:ascii="Times New Roman" w:hAnsi="Times New Roman" w:cs="Times New Roman"/>
          <w:i/>
        </w:rPr>
        <w:t>ț</w:t>
      </w:r>
      <w:r w:rsidR="00561691" w:rsidRPr="003A31DA">
        <w:rPr>
          <w:rFonts w:ascii="Times New Roman" w:hAnsi="Times New Roman" w:cs="Times New Roman"/>
          <w:i/>
        </w:rPr>
        <w:t xml:space="preserve">ia de la 1 ianuarie </w:t>
      </w:r>
      <w:r w:rsidR="00DF1CC8">
        <w:rPr>
          <w:rFonts w:ascii="Times New Roman" w:hAnsi="Times New Roman" w:cs="Times New Roman"/>
          <w:i/>
        </w:rPr>
        <w:t>2021</w:t>
      </w:r>
      <w:r w:rsidR="00561691" w:rsidRPr="003A31DA">
        <w:rPr>
          <w:rFonts w:ascii="Times New Roman" w:hAnsi="Times New Roman" w:cs="Times New Roman"/>
          <w:i/>
        </w:rPr>
        <w:t xml:space="preserve"> a fiec</w:t>
      </w:r>
      <w:r w:rsidR="00E834B9">
        <w:rPr>
          <w:rFonts w:ascii="Times New Roman" w:hAnsi="Times New Roman" w:cs="Times New Roman"/>
          <w:i/>
        </w:rPr>
        <w:t>ă</w:t>
      </w:r>
      <w:r w:rsidR="00561691" w:rsidRPr="003A31DA">
        <w:rPr>
          <w:rFonts w:ascii="Times New Roman" w:hAnsi="Times New Roman" w:cs="Times New Roman"/>
          <w:i/>
        </w:rPr>
        <w:t xml:space="preserve">rui cadru didactic </w:t>
      </w:r>
      <w:r w:rsidR="00E834B9">
        <w:rPr>
          <w:rFonts w:ascii="Times New Roman" w:hAnsi="Times New Roman" w:cs="Times New Roman"/>
          <w:i/>
        </w:rPr>
        <w:t>ș</w:t>
      </w:r>
      <w:r w:rsidR="00561691" w:rsidRPr="003A31DA">
        <w:rPr>
          <w:rFonts w:ascii="Times New Roman" w:hAnsi="Times New Roman" w:cs="Times New Roman"/>
          <w:i/>
        </w:rPr>
        <w:t>i de cercetare</w:t>
      </w:r>
      <w:r w:rsidR="007A5DF8" w:rsidRPr="003A31DA">
        <w:rPr>
          <w:rFonts w:ascii="Times New Roman" w:hAnsi="Times New Roman" w:cs="Times New Roman"/>
          <w:i/>
        </w:rPr>
        <w:t>)</w:t>
      </w:r>
      <w:r w:rsidR="007A5DF8" w:rsidRPr="003A31DA">
        <w:rPr>
          <w:rFonts w:ascii="Times New Roman" w:hAnsi="Times New Roman" w:cs="Times New Roman"/>
        </w:rPr>
        <w:t>;</w:t>
      </w:r>
    </w:p>
    <w:p w14:paraId="57513CCA" w14:textId="5F0151EA"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b/>
        </w:rPr>
        <w:t xml:space="preserve">Mod de calcul alternativ pentru domeniul </w:t>
      </w:r>
      <w:r w:rsidR="00E834B9">
        <w:rPr>
          <w:rFonts w:ascii="Times New Roman" w:hAnsi="Times New Roman" w:cs="Times New Roman"/>
          <w:b/>
        </w:rPr>
        <w:t>ș</w:t>
      </w:r>
      <w:r w:rsidRPr="003A31DA">
        <w:rPr>
          <w:rFonts w:ascii="Times New Roman" w:hAnsi="Times New Roman" w:cs="Times New Roman"/>
          <w:b/>
        </w:rPr>
        <w:t>tiin</w:t>
      </w:r>
      <w:r w:rsidR="00E834B9">
        <w:rPr>
          <w:rFonts w:ascii="Times New Roman" w:hAnsi="Times New Roman" w:cs="Times New Roman"/>
          <w:b/>
        </w:rPr>
        <w:t>ț</w:t>
      </w:r>
      <w:r w:rsidRPr="003A31DA">
        <w:rPr>
          <w:rFonts w:ascii="Times New Roman" w:hAnsi="Times New Roman" w:cs="Times New Roman"/>
          <w:b/>
        </w:rPr>
        <w:t xml:space="preserve">a sportului </w:t>
      </w:r>
      <w:r w:rsidR="00E834B9">
        <w:rPr>
          <w:rFonts w:ascii="Times New Roman" w:hAnsi="Times New Roman" w:cs="Times New Roman"/>
          <w:b/>
        </w:rPr>
        <w:t>ș</w:t>
      </w:r>
      <w:r w:rsidRPr="003A31DA">
        <w:rPr>
          <w:rFonts w:ascii="Times New Roman" w:hAnsi="Times New Roman" w:cs="Times New Roman"/>
          <w:b/>
        </w:rPr>
        <w:t>i educa</w:t>
      </w:r>
      <w:r w:rsidR="00E834B9">
        <w:rPr>
          <w:rFonts w:ascii="Times New Roman" w:hAnsi="Times New Roman" w:cs="Times New Roman"/>
          <w:b/>
        </w:rPr>
        <w:t>ț</w:t>
      </w:r>
      <w:r w:rsidRPr="003A31DA">
        <w:rPr>
          <w:rFonts w:ascii="Times New Roman" w:hAnsi="Times New Roman" w:cs="Times New Roman"/>
          <w:b/>
        </w:rPr>
        <w:t xml:space="preserve">iei fizice: </w:t>
      </w: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xml:space="preserve"> media aritmetic</w:t>
      </w:r>
      <w:r w:rsidR="00E834B9">
        <w:rPr>
          <w:rFonts w:ascii="Times New Roman" w:hAnsi="Times New Roman" w:cs="Times New Roman"/>
          <w:i/>
        </w:rPr>
        <w:t>ă</w:t>
      </w:r>
      <w:r w:rsidRPr="003A31DA">
        <w:rPr>
          <w:rFonts w:ascii="Times New Roman" w:hAnsi="Times New Roman" w:cs="Times New Roman"/>
          <w:i/>
        </w:rPr>
        <w:t xml:space="preserve"> a punctajelor calculate, la momentul raport</w:t>
      </w:r>
      <w:r w:rsidR="00E834B9">
        <w:rPr>
          <w:rFonts w:ascii="Times New Roman" w:hAnsi="Times New Roman" w:cs="Times New Roman"/>
          <w:i/>
        </w:rPr>
        <w:t>ă</w:t>
      </w:r>
      <w:r w:rsidRPr="003A31DA">
        <w:rPr>
          <w:rFonts w:ascii="Times New Roman" w:hAnsi="Times New Roman" w:cs="Times New Roman"/>
          <w:i/>
        </w:rPr>
        <w:t xml:space="preserve">rii, </w:t>
      </w:r>
      <w:r w:rsidR="008F3217" w:rsidRPr="003A31DA">
        <w:rPr>
          <w:rFonts w:ascii="Times New Roman" w:hAnsi="Times New Roman" w:cs="Times New Roman"/>
          <w:i/>
        </w:rPr>
        <w:t>pentru cit</w:t>
      </w:r>
      <w:r w:rsidR="00E834B9">
        <w:rPr>
          <w:rFonts w:ascii="Times New Roman" w:hAnsi="Times New Roman" w:cs="Times New Roman"/>
          <w:i/>
        </w:rPr>
        <w:t>ă</w:t>
      </w:r>
      <w:r w:rsidR="008F3217" w:rsidRPr="003A31DA">
        <w:rPr>
          <w:rFonts w:ascii="Times New Roman" w:hAnsi="Times New Roman" w:cs="Times New Roman"/>
          <w:i/>
        </w:rPr>
        <w:t xml:space="preserve">ri nominale </w:t>
      </w:r>
      <w:r w:rsidR="00E834B9">
        <w:rPr>
          <w:rFonts w:ascii="Times New Roman" w:hAnsi="Times New Roman" w:cs="Times New Roman"/>
          <w:i/>
        </w:rPr>
        <w:t>î</w:t>
      </w:r>
      <w:r w:rsidR="008F3217" w:rsidRPr="003A31DA">
        <w:rPr>
          <w:rFonts w:ascii="Times New Roman" w:hAnsi="Times New Roman" w:cs="Times New Roman"/>
          <w:i/>
        </w:rPr>
        <w:t>n publica</w:t>
      </w:r>
      <w:r w:rsidR="00E834B9">
        <w:rPr>
          <w:rFonts w:ascii="Times New Roman" w:hAnsi="Times New Roman" w:cs="Times New Roman"/>
          <w:i/>
        </w:rPr>
        <w:t>ț</w:t>
      </w:r>
      <w:r w:rsidR="008F3217" w:rsidRPr="003A31DA">
        <w:rPr>
          <w:rFonts w:ascii="Times New Roman" w:hAnsi="Times New Roman" w:cs="Times New Roman"/>
          <w:i/>
        </w:rPr>
        <w:t xml:space="preserve">ii de specialitate </w:t>
      </w:r>
      <w:r w:rsidR="00E834B9">
        <w:rPr>
          <w:rFonts w:ascii="Times New Roman" w:hAnsi="Times New Roman" w:cs="Times New Roman"/>
          <w:i/>
        </w:rPr>
        <w:t>ș</w:t>
      </w:r>
      <w:r w:rsidR="008F3217" w:rsidRPr="003A31DA">
        <w:rPr>
          <w:rFonts w:ascii="Times New Roman" w:hAnsi="Times New Roman" w:cs="Times New Roman"/>
          <w:i/>
        </w:rPr>
        <w:t>i/sau recunoa</w:t>
      </w:r>
      <w:r w:rsidR="00E834B9">
        <w:rPr>
          <w:rFonts w:ascii="Times New Roman" w:hAnsi="Times New Roman" w:cs="Times New Roman"/>
          <w:i/>
        </w:rPr>
        <w:t>ș</w:t>
      </w:r>
      <w:r w:rsidR="008F3217" w:rsidRPr="003A31DA">
        <w:rPr>
          <w:rFonts w:ascii="Times New Roman" w:hAnsi="Times New Roman" w:cs="Times New Roman"/>
          <w:i/>
        </w:rPr>
        <w:t>terea na</w:t>
      </w:r>
      <w:r w:rsidR="00E834B9">
        <w:rPr>
          <w:rFonts w:ascii="Times New Roman" w:hAnsi="Times New Roman" w:cs="Times New Roman"/>
          <w:i/>
        </w:rPr>
        <w:t>ț</w:t>
      </w:r>
      <w:r w:rsidR="008F3217" w:rsidRPr="003A31DA">
        <w:rPr>
          <w:rFonts w:ascii="Times New Roman" w:hAnsi="Times New Roman" w:cs="Times New Roman"/>
          <w:i/>
        </w:rPr>
        <w:t>ional</w:t>
      </w:r>
      <w:r w:rsidR="00E834B9">
        <w:rPr>
          <w:rFonts w:ascii="Times New Roman" w:hAnsi="Times New Roman" w:cs="Times New Roman"/>
          <w:i/>
        </w:rPr>
        <w:t>ă</w:t>
      </w:r>
      <w:r w:rsidR="008F3217" w:rsidRPr="003A31DA">
        <w:rPr>
          <w:rFonts w:ascii="Times New Roman" w:hAnsi="Times New Roman" w:cs="Times New Roman"/>
          <w:i/>
        </w:rPr>
        <w:t xml:space="preserve"> </w:t>
      </w:r>
      <w:r w:rsidR="00E834B9">
        <w:rPr>
          <w:rFonts w:ascii="Times New Roman" w:hAnsi="Times New Roman" w:cs="Times New Roman"/>
          <w:i/>
        </w:rPr>
        <w:t>ș</w:t>
      </w:r>
      <w:r w:rsidR="008F3217" w:rsidRPr="003A31DA">
        <w:rPr>
          <w:rFonts w:ascii="Times New Roman" w:hAnsi="Times New Roman" w:cs="Times New Roman"/>
          <w:i/>
        </w:rPr>
        <w:t>i interna</w:t>
      </w:r>
      <w:r w:rsidR="00E834B9">
        <w:rPr>
          <w:rFonts w:ascii="Times New Roman" w:hAnsi="Times New Roman" w:cs="Times New Roman"/>
          <w:i/>
        </w:rPr>
        <w:t>ț</w:t>
      </w:r>
      <w:r w:rsidR="008F3217" w:rsidRPr="003A31DA">
        <w:rPr>
          <w:rFonts w:ascii="Times New Roman" w:hAnsi="Times New Roman" w:cs="Times New Roman"/>
          <w:i/>
        </w:rPr>
        <w:t>ional</w:t>
      </w:r>
      <w:r w:rsidR="00E834B9">
        <w:rPr>
          <w:rFonts w:ascii="Times New Roman" w:hAnsi="Times New Roman" w:cs="Times New Roman"/>
          <w:i/>
        </w:rPr>
        <w:t>ă</w:t>
      </w:r>
      <w:r w:rsidR="008F3217" w:rsidRPr="003A31DA">
        <w:rPr>
          <w:rFonts w:ascii="Times New Roman" w:hAnsi="Times New Roman" w:cs="Times New Roman"/>
          <w:i/>
        </w:rPr>
        <w:t xml:space="preserve">, </w:t>
      </w:r>
      <w:r w:rsidRPr="003A31DA">
        <w:rPr>
          <w:rFonts w:ascii="Times New Roman" w:hAnsi="Times New Roman" w:cs="Times New Roman"/>
          <w:i/>
        </w:rPr>
        <w:t xml:space="preserve">pentru fiecare dintre cadrele didactice </w:t>
      </w:r>
      <w:r w:rsidR="00E834B9">
        <w:rPr>
          <w:rFonts w:ascii="Times New Roman" w:hAnsi="Times New Roman" w:cs="Times New Roman"/>
          <w:i/>
        </w:rPr>
        <w:t>ș</w:t>
      </w:r>
      <w:r w:rsidRPr="003A31DA">
        <w:rPr>
          <w:rFonts w:ascii="Times New Roman" w:hAnsi="Times New Roman" w:cs="Times New Roman"/>
          <w:i/>
        </w:rPr>
        <w:t xml:space="preserve">i de cercetare raportate de universitate </w:t>
      </w:r>
      <w:r w:rsidR="00E834B9">
        <w:rPr>
          <w:rFonts w:ascii="Times New Roman" w:hAnsi="Times New Roman" w:cs="Times New Roman"/>
          <w:i/>
        </w:rPr>
        <w:t>î</w:t>
      </w:r>
      <w:r w:rsidRPr="003A31DA">
        <w:rPr>
          <w:rFonts w:ascii="Times New Roman" w:hAnsi="Times New Roman" w:cs="Times New Roman"/>
          <w:i/>
        </w:rPr>
        <w:t xml:space="preserve">n domeniul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 xml:space="preserve">a sportului </w:t>
      </w:r>
      <w:r w:rsidR="00E834B9">
        <w:rPr>
          <w:rFonts w:ascii="Times New Roman" w:hAnsi="Times New Roman" w:cs="Times New Roman"/>
          <w:i/>
        </w:rPr>
        <w:t>ș</w:t>
      </w:r>
      <w:r w:rsidRPr="003A31DA">
        <w:rPr>
          <w:rFonts w:ascii="Times New Roman" w:hAnsi="Times New Roman" w:cs="Times New Roman"/>
          <w:i/>
        </w:rPr>
        <w:t>i educa</w:t>
      </w:r>
      <w:r w:rsidR="00E834B9">
        <w:rPr>
          <w:rFonts w:ascii="Times New Roman" w:hAnsi="Times New Roman" w:cs="Times New Roman"/>
          <w:i/>
        </w:rPr>
        <w:t>ț</w:t>
      </w:r>
      <w:r w:rsidRPr="003A31DA">
        <w:rPr>
          <w:rFonts w:ascii="Times New Roman" w:hAnsi="Times New Roman" w:cs="Times New Roman"/>
          <w:i/>
        </w:rPr>
        <w:t>iei fizice</w:t>
      </w:r>
      <w:r w:rsidR="008F3217" w:rsidRPr="003A31DA">
        <w:rPr>
          <w:rFonts w:ascii="Times New Roman" w:hAnsi="Times New Roman" w:cs="Times New Roman"/>
          <w:i/>
        </w:rPr>
        <w:t xml:space="preserve"> la</w:t>
      </w:r>
      <w:r w:rsidRPr="003A31DA">
        <w:rPr>
          <w:rFonts w:ascii="Times New Roman" w:hAnsi="Times New Roman" w:cs="Times New Roman"/>
          <w:i/>
        </w:rPr>
        <w:t xml:space="preserve"> indicatorul </w:t>
      </w:r>
      <w:r w:rsidR="00123B6A" w:rsidRPr="00A955AC">
        <w:rPr>
          <w:rFonts w:ascii="Times New Roman" w:hAnsi="Times New Roman" w:cs="Times New Roman"/>
          <w:i/>
        </w:rPr>
        <w:t>I</w:t>
      </w:r>
      <w:r w:rsidRPr="00A955AC">
        <w:rPr>
          <w:rFonts w:ascii="Times New Roman" w:hAnsi="Times New Roman" w:cs="Times New Roman"/>
          <w:i/>
        </w:rPr>
        <w:t>C2.1</w:t>
      </w:r>
      <w:r w:rsidR="00F74CE9" w:rsidRPr="003A31DA">
        <w:rPr>
          <w:rFonts w:ascii="Times New Roman" w:hAnsi="Times New Roman" w:cs="Times New Roman"/>
          <w:i/>
        </w:rPr>
        <w:t xml:space="preserve">, domeniul </w:t>
      </w:r>
      <w:r w:rsidR="00E834B9">
        <w:rPr>
          <w:rFonts w:ascii="Times New Roman" w:hAnsi="Times New Roman" w:cs="Times New Roman"/>
          <w:i/>
        </w:rPr>
        <w:t>î</w:t>
      </w:r>
      <w:r w:rsidR="00F74CE9" w:rsidRPr="003A31DA">
        <w:rPr>
          <w:rFonts w:ascii="Times New Roman" w:hAnsi="Times New Roman" w:cs="Times New Roman"/>
          <w:i/>
        </w:rPr>
        <w:t xml:space="preserve">n care cadrul didactic </w:t>
      </w:r>
      <w:r w:rsidR="00E834B9">
        <w:rPr>
          <w:rFonts w:ascii="Times New Roman" w:hAnsi="Times New Roman" w:cs="Times New Roman"/>
          <w:i/>
        </w:rPr>
        <w:t>ș</w:t>
      </w:r>
      <w:r w:rsidR="00F74CE9" w:rsidRPr="003A31DA">
        <w:rPr>
          <w:rFonts w:ascii="Times New Roman" w:hAnsi="Times New Roman" w:cs="Times New Roman"/>
          <w:i/>
        </w:rPr>
        <w:t>i de cercetare CDj de</w:t>
      </w:r>
      <w:r w:rsidR="00E834B9">
        <w:rPr>
          <w:rFonts w:ascii="Times New Roman" w:hAnsi="Times New Roman" w:cs="Times New Roman"/>
          <w:i/>
        </w:rPr>
        <w:t>ț</w:t>
      </w:r>
      <w:r w:rsidR="00F74CE9" w:rsidRPr="003A31DA">
        <w:rPr>
          <w:rFonts w:ascii="Times New Roman" w:hAnsi="Times New Roman" w:cs="Times New Roman"/>
          <w:i/>
        </w:rPr>
        <w:t>ine titlul respectiv</w:t>
      </w:r>
      <w:r w:rsidRPr="003A31DA">
        <w:rPr>
          <w:rFonts w:ascii="Times New Roman" w:hAnsi="Times New Roman" w:cs="Times New Roman"/>
          <w:i/>
        </w:rPr>
        <w:t xml:space="preserve">. </w:t>
      </w:r>
    </w:p>
    <w:p w14:paraId="6295E800" w14:textId="0C291A03"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acord</w:t>
      </w:r>
      <w:r w:rsidR="00E834B9">
        <w:rPr>
          <w:rFonts w:ascii="Times New Roman" w:hAnsi="Times New Roman" w:cs="Times New Roman"/>
          <w:i/>
        </w:rPr>
        <w:t>ă</w:t>
      </w:r>
      <w:r w:rsidRPr="003A31DA">
        <w:rPr>
          <w:rFonts w:ascii="Times New Roman" w:hAnsi="Times New Roman" w:cs="Times New Roman"/>
          <w:i/>
        </w:rPr>
        <w:t xml:space="preserve"> punctaj pentru o citare nominal</w:t>
      </w:r>
      <w:r w:rsidR="00E834B9">
        <w:rPr>
          <w:rFonts w:ascii="Times New Roman" w:hAnsi="Times New Roman" w:cs="Times New Roman"/>
          <w:i/>
        </w:rPr>
        <w:t>ă</w:t>
      </w:r>
      <w:r w:rsidR="00070B77"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 publica</w:t>
      </w:r>
      <w:r w:rsidR="00E834B9">
        <w:rPr>
          <w:rFonts w:ascii="Times New Roman" w:hAnsi="Times New Roman" w:cs="Times New Roman"/>
          <w:i/>
        </w:rPr>
        <w:t>ț</w:t>
      </w:r>
      <w:r w:rsidRPr="003A31DA">
        <w:rPr>
          <w:rFonts w:ascii="Times New Roman" w:hAnsi="Times New Roman" w:cs="Times New Roman"/>
          <w:i/>
        </w:rPr>
        <w:t>ii de specialitate, respectiv recunoa</w:t>
      </w:r>
      <w:r w:rsidR="00E834B9">
        <w:rPr>
          <w:rFonts w:ascii="Times New Roman" w:hAnsi="Times New Roman" w:cs="Times New Roman"/>
          <w:i/>
        </w:rPr>
        <w:t>ș</w:t>
      </w:r>
      <w:r w:rsidRPr="003A31DA">
        <w:rPr>
          <w:rFonts w:ascii="Times New Roman" w:hAnsi="Times New Roman" w:cs="Times New Roman"/>
          <w:i/>
        </w:rPr>
        <w:t>tere</w:t>
      </w:r>
      <w:r w:rsidR="00070B77" w:rsidRPr="003A31DA">
        <w:rPr>
          <w:rFonts w:ascii="Times New Roman" w:hAnsi="Times New Roman" w:cs="Times New Roman"/>
          <w:i/>
        </w:rPr>
        <w:t xml:space="preserve"> </w:t>
      </w:r>
      <w:r w:rsidRPr="003A31DA">
        <w:rPr>
          <w:rFonts w:ascii="Times New Roman" w:hAnsi="Times New Roman" w:cs="Times New Roman"/>
          <w:i/>
        </w:rPr>
        <w:t>na</w:t>
      </w:r>
      <w:r w:rsidR="00E834B9">
        <w:rPr>
          <w:rFonts w:ascii="Times New Roman" w:hAnsi="Times New Roman" w:cs="Times New Roman"/>
          <w:i/>
        </w:rPr>
        <w:t>ț</w:t>
      </w:r>
      <w:r w:rsidRPr="003A31DA">
        <w:rPr>
          <w:rFonts w:ascii="Times New Roman" w:hAnsi="Times New Roman" w:cs="Times New Roman"/>
          <w:i/>
        </w:rPr>
        <w:t>ional</w:t>
      </w:r>
      <w:r w:rsidR="00E834B9">
        <w:rPr>
          <w:rFonts w:ascii="Times New Roman" w:hAnsi="Times New Roman" w:cs="Times New Roman"/>
          <w:i/>
        </w:rPr>
        <w:t>ă</w:t>
      </w:r>
      <w:r w:rsidRPr="003A31DA">
        <w:rPr>
          <w:rFonts w:ascii="Times New Roman" w:hAnsi="Times New Roman" w:cs="Times New Roman"/>
          <w:i/>
        </w:rPr>
        <w:t xml:space="preserve"> sau interna</w:t>
      </w:r>
      <w:r w:rsidR="00E834B9">
        <w:rPr>
          <w:rFonts w:ascii="Times New Roman" w:hAnsi="Times New Roman" w:cs="Times New Roman"/>
          <w:i/>
        </w:rPr>
        <w:t>ț</w:t>
      </w:r>
      <w:r w:rsidRPr="003A31DA">
        <w:rPr>
          <w:rFonts w:ascii="Times New Roman" w:hAnsi="Times New Roman" w:cs="Times New Roman"/>
          <w:i/>
        </w:rPr>
        <w:t>ional</w:t>
      </w:r>
      <w:r w:rsidR="00E834B9">
        <w:rPr>
          <w:rFonts w:ascii="Times New Roman" w:hAnsi="Times New Roman" w:cs="Times New Roman"/>
          <w:i/>
        </w:rPr>
        <w:t>ă</w:t>
      </w:r>
      <w:r w:rsidRPr="003A31DA">
        <w:rPr>
          <w:rFonts w:ascii="Times New Roman" w:hAnsi="Times New Roman" w:cs="Times New Roman"/>
          <w:i/>
        </w:rPr>
        <w:t>. Tipurile de recunoa</w:t>
      </w:r>
      <w:r w:rsidR="00E834B9">
        <w:rPr>
          <w:rFonts w:ascii="Times New Roman" w:hAnsi="Times New Roman" w:cs="Times New Roman"/>
          <w:i/>
        </w:rPr>
        <w:t>ș</w:t>
      </w:r>
      <w:r w:rsidRPr="003A31DA">
        <w:rPr>
          <w:rFonts w:ascii="Times New Roman" w:hAnsi="Times New Roman" w:cs="Times New Roman"/>
          <w:i/>
        </w:rPr>
        <w:t>tere na</w:t>
      </w:r>
      <w:r w:rsidR="00E834B9">
        <w:rPr>
          <w:rFonts w:ascii="Times New Roman" w:hAnsi="Times New Roman" w:cs="Times New Roman"/>
          <w:i/>
        </w:rPr>
        <w:t>ț</w:t>
      </w:r>
      <w:r w:rsidRPr="003A31DA">
        <w:rPr>
          <w:rFonts w:ascii="Times New Roman" w:hAnsi="Times New Roman" w:cs="Times New Roman"/>
          <w:i/>
        </w:rPr>
        <w:t>ional</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interna</w:t>
      </w:r>
      <w:r w:rsidR="00E834B9">
        <w:rPr>
          <w:rFonts w:ascii="Times New Roman" w:hAnsi="Times New Roman" w:cs="Times New Roman"/>
          <w:i/>
        </w:rPr>
        <w:t>ț</w:t>
      </w:r>
      <w:r w:rsidRPr="003A31DA">
        <w:rPr>
          <w:rFonts w:ascii="Times New Roman" w:hAnsi="Times New Roman" w:cs="Times New Roman"/>
          <w:i/>
        </w:rPr>
        <w:t>ional</w:t>
      </w:r>
      <w:r w:rsidR="00E834B9">
        <w:rPr>
          <w:rFonts w:ascii="Times New Roman" w:hAnsi="Times New Roman" w:cs="Times New Roman"/>
          <w:i/>
        </w:rPr>
        <w:t>ă</w:t>
      </w:r>
      <w:r w:rsidRPr="003A31DA">
        <w:rPr>
          <w:rFonts w:ascii="Times New Roman" w:hAnsi="Times New Roman" w:cs="Times New Roman"/>
          <w:i/>
        </w:rPr>
        <w:t xml:space="preserve"> la nivel de titlu onorific, publica</w:t>
      </w:r>
      <w:r w:rsidR="00E834B9">
        <w:rPr>
          <w:rFonts w:ascii="Times New Roman" w:hAnsi="Times New Roman" w:cs="Times New Roman"/>
          <w:i/>
        </w:rPr>
        <w:t>ț</w:t>
      </w:r>
      <w:r w:rsidRPr="003A31DA">
        <w:rPr>
          <w:rFonts w:ascii="Times New Roman" w:hAnsi="Times New Roman" w:cs="Times New Roman"/>
          <w:i/>
        </w:rPr>
        <w:t>ie de specialitate si/sau premiu sunt: antrenor emerit, maestru al sportului, maestru emerit al sportului, arbitru</w:t>
      </w:r>
      <w:r w:rsidR="00342DB5" w:rsidRPr="003A31DA">
        <w:rPr>
          <w:rFonts w:ascii="Times New Roman" w:hAnsi="Times New Roman" w:cs="Times New Roman"/>
          <w:i/>
        </w:rPr>
        <w:t xml:space="preserve"> na</w:t>
      </w:r>
      <w:r w:rsidR="00E834B9">
        <w:rPr>
          <w:rFonts w:ascii="Times New Roman" w:hAnsi="Times New Roman" w:cs="Times New Roman"/>
          <w:i/>
        </w:rPr>
        <w:t>ț</w:t>
      </w:r>
      <w:r w:rsidR="00342DB5" w:rsidRPr="003A31DA">
        <w:rPr>
          <w:rFonts w:ascii="Times New Roman" w:hAnsi="Times New Roman" w:cs="Times New Roman"/>
          <w:i/>
        </w:rPr>
        <w:t xml:space="preserve">ional </w:t>
      </w:r>
      <w:r w:rsidR="00E834B9">
        <w:rPr>
          <w:rFonts w:ascii="Times New Roman" w:hAnsi="Times New Roman" w:cs="Times New Roman"/>
          <w:i/>
        </w:rPr>
        <w:t>ș</w:t>
      </w:r>
      <w:r w:rsidR="00342DB5" w:rsidRPr="003A31DA">
        <w:rPr>
          <w:rFonts w:ascii="Times New Roman" w:hAnsi="Times New Roman" w:cs="Times New Roman"/>
          <w:i/>
        </w:rPr>
        <w:t>i</w:t>
      </w:r>
      <w:r w:rsidRPr="003A31DA">
        <w:rPr>
          <w:rFonts w:ascii="Times New Roman" w:hAnsi="Times New Roman" w:cs="Times New Roman"/>
          <w:i/>
        </w:rPr>
        <w:t xml:space="preserve"> interna</w:t>
      </w:r>
      <w:r w:rsidR="00E834B9">
        <w:rPr>
          <w:rFonts w:ascii="Times New Roman" w:hAnsi="Times New Roman" w:cs="Times New Roman"/>
          <w:i/>
        </w:rPr>
        <w:t>ț</w:t>
      </w:r>
      <w:r w:rsidRPr="003A31DA">
        <w:rPr>
          <w:rFonts w:ascii="Times New Roman" w:hAnsi="Times New Roman" w:cs="Times New Roman"/>
          <w:i/>
        </w:rPr>
        <w:t xml:space="preserve">ional, comisar, observator  pe ramuri de sport, membru </w:t>
      </w:r>
      <w:r w:rsidR="00E834B9">
        <w:rPr>
          <w:rFonts w:ascii="Times New Roman" w:hAnsi="Times New Roman" w:cs="Times New Roman"/>
          <w:i/>
        </w:rPr>
        <w:t>î</w:t>
      </w:r>
      <w:r w:rsidRPr="003A31DA">
        <w:rPr>
          <w:rFonts w:ascii="Times New Roman" w:hAnsi="Times New Roman" w:cs="Times New Roman"/>
          <w:i/>
        </w:rPr>
        <w:t>n structurile sportului la nivel interna</w:t>
      </w:r>
      <w:r w:rsidR="00E834B9">
        <w:rPr>
          <w:rFonts w:ascii="Times New Roman" w:hAnsi="Times New Roman" w:cs="Times New Roman"/>
          <w:i/>
        </w:rPr>
        <w:t>ț</w:t>
      </w:r>
      <w:r w:rsidRPr="003A31DA">
        <w:rPr>
          <w:rFonts w:ascii="Times New Roman" w:hAnsi="Times New Roman" w:cs="Times New Roman"/>
          <w:i/>
        </w:rPr>
        <w:t>ional, autor de publica</w:t>
      </w:r>
      <w:r w:rsidR="00E834B9">
        <w:rPr>
          <w:rFonts w:ascii="Times New Roman" w:hAnsi="Times New Roman" w:cs="Times New Roman"/>
          <w:i/>
        </w:rPr>
        <w:t>ț</w:t>
      </w:r>
      <w:r w:rsidRPr="003A31DA">
        <w:rPr>
          <w:rFonts w:ascii="Times New Roman" w:hAnsi="Times New Roman" w:cs="Times New Roman"/>
          <w:i/>
        </w:rPr>
        <w:t>ii de specialitate (strategii, metodologii, linii metodice, planuri de preg</w:t>
      </w:r>
      <w:r w:rsidR="00E834B9">
        <w:rPr>
          <w:rFonts w:ascii="Times New Roman" w:hAnsi="Times New Roman" w:cs="Times New Roman"/>
          <w:i/>
        </w:rPr>
        <w:t>ă</w:t>
      </w:r>
      <w:r w:rsidRPr="003A31DA">
        <w:rPr>
          <w:rFonts w:ascii="Times New Roman" w:hAnsi="Times New Roman" w:cs="Times New Roman"/>
          <w:i/>
        </w:rPr>
        <w:t>tire, programe de preg</w:t>
      </w:r>
      <w:r w:rsidR="00E834B9">
        <w:rPr>
          <w:rFonts w:ascii="Times New Roman" w:hAnsi="Times New Roman" w:cs="Times New Roman"/>
          <w:i/>
        </w:rPr>
        <w:t>ă</w:t>
      </w:r>
      <w:r w:rsidRPr="003A31DA">
        <w:rPr>
          <w:rFonts w:ascii="Times New Roman" w:hAnsi="Times New Roman" w:cs="Times New Roman"/>
          <w:i/>
        </w:rPr>
        <w:t>tire sportiv</w:t>
      </w:r>
      <w:r w:rsidR="00E834B9">
        <w:rPr>
          <w:rFonts w:ascii="Times New Roman" w:hAnsi="Times New Roman" w:cs="Times New Roman"/>
          <w:i/>
        </w:rPr>
        <w:t>ă</w:t>
      </w:r>
      <w:r w:rsidRPr="003A31DA">
        <w:rPr>
          <w:rFonts w:ascii="Times New Roman" w:hAnsi="Times New Roman" w:cs="Times New Roman"/>
          <w:i/>
        </w:rPr>
        <w:t xml:space="preserve"> / refacere / recuperare / reeducare motric</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func</w:t>
      </w:r>
      <w:r w:rsidR="00E834B9">
        <w:rPr>
          <w:rFonts w:ascii="Times New Roman" w:hAnsi="Times New Roman" w:cs="Times New Roman"/>
          <w:i/>
        </w:rPr>
        <w:t>ț</w:t>
      </w:r>
      <w:r w:rsidRPr="003A31DA">
        <w:rPr>
          <w:rFonts w:ascii="Times New Roman" w:hAnsi="Times New Roman" w:cs="Times New Roman"/>
          <w:i/>
        </w:rPr>
        <w:t>ional</w:t>
      </w:r>
      <w:r w:rsidR="00E834B9">
        <w:rPr>
          <w:rFonts w:ascii="Times New Roman" w:hAnsi="Times New Roman" w:cs="Times New Roman"/>
          <w:i/>
        </w:rPr>
        <w:t>ă</w:t>
      </w:r>
      <w:r w:rsidRPr="003A31DA">
        <w:rPr>
          <w:rFonts w:ascii="Times New Roman" w:hAnsi="Times New Roman" w:cs="Times New Roman"/>
          <w:i/>
        </w:rPr>
        <w:t>, pentru copii/ tineri/ adul</w:t>
      </w:r>
      <w:r w:rsidR="00E834B9">
        <w:rPr>
          <w:rFonts w:ascii="Times New Roman" w:hAnsi="Times New Roman" w:cs="Times New Roman"/>
          <w:i/>
        </w:rPr>
        <w:t>ț</w:t>
      </w:r>
      <w:r w:rsidRPr="003A31DA">
        <w:rPr>
          <w:rFonts w:ascii="Times New Roman" w:hAnsi="Times New Roman" w:cs="Times New Roman"/>
          <w:i/>
        </w:rPr>
        <w:t>i, pentru ob</w:t>
      </w:r>
      <w:r w:rsidR="00E834B9">
        <w:rPr>
          <w:rFonts w:ascii="Times New Roman" w:hAnsi="Times New Roman" w:cs="Times New Roman"/>
          <w:i/>
        </w:rPr>
        <w:t>ț</w:t>
      </w:r>
      <w:r w:rsidRPr="003A31DA">
        <w:rPr>
          <w:rFonts w:ascii="Times New Roman" w:hAnsi="Times New Roman" w:cs="Times New Roman"/>
          <w:i/>
        </w:rPr>
        <w:t xml:space="preserve">inerea </w:t>
      </w:r>
      <w:r w:rsidR="00E834B9">
        <w:rPr>
          <w:rFonts w:ascii="Times New Roman" w:hAnsi="Times New Roman" w:cs="Times New Roman"/>
          <w:i/>
        </w:rPr>
        <w:t>ș</w:t>
      </w:r>
      <w:r w:rsidRPr="003A31DA">
        <w:rPr>
          <w:rFonts w:ascii="Times New Roman" w:hAnsi="Times New Roman" w:cs="Times New Roman"/>
          <w:i/>
        </w:rPr>
        <w:t>i men</w:t>
      </w:r>
      <w:r w:rsidR="00E834B9">
        <w:rPr>
          <w:rFonts w:ascii="Times New Roman" w:hAnsi="Times New Roman" w:cs="Times New Roman"/>
          <w:i/>
        </w:rPr>
        <w:t>ț</w:t>
      </w:r>
      <w:r w:rsidRPr="003A31DA">
        <w:rPr>
          <w:rFonts w:ascii="Times New Roman" w:hAnsi="Times New Roman" w:cs="Times New Roman"/>
          <w:i/>
        </w:rPr>
        <w:t>inerea s</w:t>
      </w:r>
      <w:r w:rsidR="00E834B9">
        <w:rPr>
          <w:rFonts w:ascii="Times New Roman" w:hAnsi="Times New Roman" w:cs="Times New Roman"/>
          <w:i/>
        </w:rPr>
        <w:t>ă</w:t>
      </w:r>
      <w:r w:rsidRPr="003A31DA">
        <w:rPr>
          <w:rFonts w:ascii="Times New Roman" w:hAnsi="Times New Roman" w:cs="Times New Roman"/>
          <w:i/>
        </w:rPr>
        <w:t>n</w:t>
      </w:r>
      <w:r w:rsidR="00E834B9">
        <w:rPr>
          <w:rFonts w:ascii="Times New Roman" w:hAnsi="Times New Roman" w:cs="Times New Roman"/>
          <w:i/>
        </w:rPr>
        <w:t>ă</w:t>
      </w:r>
      <w:r w:rsidRPr="003A31DA">
        <w:rPr>
          <w:rFonts w:ascii="Times New Roman" w:hAnsi="Times New Roman" w:cs="Times New Roman"/>
          <w:i/>
        </w:rPr>
        <w:t>t</w:t>
      </w:r>
      <w:r w:rsidR="00E834B9">
        <w:rPr>
          <w:rFonts w:ascii="Times New Roman" w:hAnsi="Times New Roman" w:cs="Times New Roman"/>
          <w:i/>
        </w:rPr>
        <w:t>ăț</w:t>
      </w:r>
      <w:r w:rsidRPr="003A31DA">
        <w:rPr>
          <w:rFonts w:ascii="Times New Roman" w:hAnsi="Times New Roman" w:cs="Times New Roman"/>
          <w:i/>
        </w:rPr>
        <w:t>ii, men</w:t>
      </w:r>
      <w:r w:rsidR="00E834B9">
        <w:rPr>
          <w:rFonts w:ascii="Times New Roman" w:hAnsi="Times New Roman" w:cs="Times New Roman"/>
          <w:i/>
        </w:rPr>
        <w:t>ț</w:t>
      </w:r>
      <w:r w:rsidRPr="003A31DA">
        <w:rPr>
          <w:rFonts w:ascii="Times New Roman" w:hAnsi="Times New Roman" w:cs="Times New Roman"/>
          <w:i/>
        </w:rPr>
        <w:t>inerea vie</w:t>
      </w:r>
      <w:r w:rsidR="00E834B9">
        <w:rPr>
          <w:rFonts w:ascii="Times New Roman" w:hAnsi="Times New Roman" w:cs="Times New Roman"/>
          <w:i/>
        </w:rPr>
        <w:t>ț</w:t>
      </w:r>
      <w:r w:rsidRPr="003A31DA">
        <w:rPr>
          <w:rFonts w:ascii="Times New Roman" w:hAnsi="Times New Roman" w:cs="Times New Roman"/>
          <w:i/>
        </w:rPr>
        <w:t>ii active a persoanelor v</w:t>
      </w:r>
      <w:r w:rsidR="00E834B9">
        <w:rPr>
          <w:rFonts w:ascii="Times New Roman" w:hAnsi="Times New Roman" w:cs="Times New Roman"/>
          <w:i/>
        </w:rPr>
        <w:t>â</w:t>
      </w:r>
      <w:r w:rsidRPr="003A31DA">
        <w:rPr>
          <w:rFonts w:ascii="Times New Roman" w:hAnsi="Times New Roman" w:cs="Times New Roman"/>
          <w:i/>
        </w:rPr>
        <w:t>rstnice), realizate la solicitarea unor organisme de specialitate, reprezentative la nivel na</w:t>
      </w:r>
      <w:r w:rsidR="00E834B9">
        <w:rPr>
          <w:rFonts w:ascii="Times New Roman" w:hAnsi="Times New Roman" w:cs="Times New Roman"/>
          <w:i/>
        </w:rPr>
        <w:t>ț</w:t>
      </w:r>
      <w:r w:rsidRPr="003A31DA">
        <w:rPr>
          <w:rFonts w:ascii="Times New Roman" w:hAnsi="Times New Roman" w:cs="Times New Roman"/>
          <w:i/>
        </w:rPr>
        <w:t>ional sau interna</w:t>
      </w:r>
      <w:r w:rsidR="00E834B9">
        <w:rPr>
          <w:rFonts w:ascii="Times New Roman" w:hAnsi="Times New Roman" w:cs="Times New Roman"/>
          <w:i/>
        </w:rPr>
        <w:t>ț</w:t>
      </w:r>
      <w:r w:rsidRPr="003A31DA">
        <w:rPr>
          <w:rFonts w:ascii="Times New Roman" w:hAnsi="Times New Roman" w:cs="Times New Roman"/>
          <w:i/>
        </w:rPr>
        <w:t>ional. Se diferen</w:t>
      </w:r>
      <w:r w:rsidR="00E834B9">
        <w:rPr>
          <w:rFonts w:ascii="Times New Roman" w:hAnsi="Times New Roman" w:cs="Times New Roman"/>
          <w:i/>
        </w:rPr>
        <w:t>ț</w:t>
      </w:r>
      <w:r w:rsidRPr="003A31DA">
        <w:rPr>
          <w:rFonts w:ascii="Times New Roman" w:hAnsi="Times New Roman" w:cs="Times New Roman"/>
          <w:i/>
        </w:rPr>
        <w:t>iaz</w:t>
      </w:r>
      <w:r w:rsidR="00E834B9">
        <w:rPr>
          <w:rFonts w:ascii="Times New Roman" w:hAnsi="Times New Roman" w:cs="Times New Roman"/>
          <w:i/>
        </w:rPr>
        <w:t>ă</w:t>
      </w:r>
      <w:r w:rsidRPr="003A31DA">
        <w:rPr>
          <w:rFonts w:ascii="Times New Roman" w:hAnsi="Times New Roman" w:cs="Times New Roman"/>
          <w:i/>
        </w:rPr>
        <w:t xml:space="preserve"> </w:t>
      </w:r>
      <w:r w:rsidRPr="003A31DA">
        <w:rPr>
          <w:rFonts w:ascii="Times New Roman" w:hAnsi="Times New Roman" w:cs="Times New Roman"/>
          <w:i/>
        </w:rPr>
        <w:lastRenderedPageBreak/>
        <w:t>nivelul interna</w:t>
      </w:r>
      <w:r w:rsidR="00E834B9">
        <w:rPr>
          <w:rFonts w:ascii="Times New Roman" w:hAnsi="Times New Roman" w:cs="Times New Roman"/>
          <w:i/>
        </w:rPr>
        <w:t>ț</w:t>
      </w:r>
      <w:r w:rsidRPr="003A31DA">
        <w:rPr>
          <w:rFonts w:ascii="Times New Roman" w:hAnsi="Times New Roman" w:cs="Times New Roman"/>
          <w:i/>
        </w:rPr>
        <w:t>ional fa</w:t>
      </w:r>
      <w:r w:rsidR="00E834B9">
        <w:rPr>
          <w:rFonts w:ascii="Times New Roman" w:hAnsi="Times New Roman" w:cs="Times New Roman"/>
          <w:i/>
        </w:rPr>
        <w:t>ță</w:t>
      </w:r>
      <w:r w:rsidRPr="003A31DA">
        <w:rPr>
          <w:rFonts w:ascii="Times New Roman" w:hAnsi="Times New Roman" w:cs="Times New Roman"/>
          <w:i/>
        </w:rPr>
        <w:t xml:space="preserve"> de cel na</w:t>
      </w:r>
      <w:r w:rsidR="00E834B9">
        <w:rPr>
          <w:rFonts w:ascii="Times New Roman" w:hAnsi="Times New Roman" w:cs="Times New Roman"/>
          <w:i/>
        </w:rPr>
        <w:t>ț</w:t>
      </w:r>
      <w:r w:rsidRPr="003A31DA">
        <w:rPr>
          <w:rFonts w:ascii="Times New Roman" w:hAnsi="Times New Roman" w:cs="Times New Roman"/>
          <w:i/>
        </w:rPr>
        <w:t>ional cu un indice 2, calitatea de autor cu un indice 2</w:t>
      </w:r>
      <w:r w:rsidR="00070B77"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recunoa</w:t>
      </w:r>
      <w:r w:rsidR="00E834B9">
        <w:rPr>
          <w:rFonts w:ascii="Times New Roman" w:hAnsi="Times New Roman" w:cs="Times New Roman"/>
          <w:i/>
        </w:rPr>
        <w:t>ș</w:t>
      </w:r>
      <w:r w:rsidRPr="003A31DA">
        <w:rPr>
          <w:rFonts w:ascii="Times New Roman" w:hAnsi="Times New Roman" w:cs="Times New Roman"/>
          <w:i/>
        </w:rPr>
        <w:t>terea cu indice 5.</w:t>
      </w:r>
    </w:p>
    <w:p w14:paraId="2BF220F1" w14:textId="0A010CAB"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i/>
        </w:rPr>
        <w:t>Pentru cadrele didactice sau de cercetare care au</w:t>
      </w:r>
      <w:r w:rsidR="00642AA4" w:rsidRPr="003A31DA">
        <w:rPr>
          <w:rFonts w:ascii="Times New Roman" w:hAnsi="Times New Roman" w:cs="Times New Roman"/>
          <w:i/>
        </w:rPr>
        <w:t xml:space="preserve"> </w:t>
      </w:r>
      <w:r w:rsidR="00E834B9">
        <w:rPr>
          <w:rFonts w:ascii="Times New Roman" w:hAnsi="Times New Roman" w:cs="Times New Roman"/>
          <w:i/>
        </w:rPr>
        <w:t>ș</w:t>
      </w:r>
      <w:r w:rsidR="00642AA4" w:rsidRPr="003A31DA">
        <w:rPr>
          <w:rFonts w:ascii="Times New Roman" w:hAnsi="Times New Roman" w:cs="Times New Roman"/>
          <w:i/>
        </w:rPr>
        <w:t>i (sau doar)</w:t>
      </w:r>
      <w:r w:rsidRPr="003A31DA">
        <w:rPr>
          <w:rFonts w:ascii="Times New Roman" w:hAnsi="Times New Roman" w:cs="Times New Roman"/>
          <w:i/>
        </w:rPr>
        <w:t xml:space="preserve"> activitate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ific</w:t>
      </w:r>
      <w:r w:rsidR="00E834B9">
        <w:rPr>
          <w:rFonts w:ascii="Times New Roman" w:hAnsi="Times New Roman" w:cs="Times New Roman"/>
          <w:i/>
        </w:rPr>
        <w:t>ă</w:t>
      </w:r>
      <w:r w:rsidR="00070B77"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domeniul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a sportului</w:t>
      </w:r>
      <w:r w:rsidR="00070B77"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educa</w:t>
      </w:r>
      <w:r w:rsidR="00E834B9">
        <w:rPr>
          <w:rFonts w:ascii="Times New Roman" w:hAnsi="Times New Roman" w:cs="Times New Roman"/>
          <w:i/>
        </w:rPr>
        <w:t>ț</w:t>
      </w:r>
      <w:r w:rsidRPr="003A31DA">
        <w:rPr>
          <w:rFonts w:ascii="Times New Roman" w:hAnsi="Times New Roman" w:cs="Times New Roman"/>
          <w:i/>
        </w:rPr>
        <w:t xml:space="preserve">iei fizice, modul de </w:t>
      </w:r>
      <w:r w:rsidR="007F61BE" w:rsidRPr="003A31DA">
        <w:rPr>
          <w:rFonts w:ascii="Times New Roman" w:hAnsi="Times New Roman" w:cs="Times New Roman"/>
          <w:i/>
        </w:rPr>
        <w:t xml:space="preserve">calcul pentru activitatea </w:t>
      </w:r>
      <w:r w:rsidR="00E834B9">
        <w:rPr>
          <w:rFonts w:ascii="Times New Roman" w:hAnsi="Times New Roman" w:cs="Times New Roman"/>
          <w:i/>
        </w:rPr>
        <w:t>ș</w:t>
      </w:r>
      <w:r w:rsidR="007F61BE" w:rsidRPr="003A31DA">
        <w:rPr>
          <w:rFonts w:ascii="Times New Roman" w:hAnsi="Times New Roman" w:cs="Times New Roman"/>
          <w:i/>
        </w:rPr>
        <w:t>tiin</w:t>
      </w:r>
      <w:r w:rsidR="00E834B9">
        <w:rPr>
          <w:rFonts w:ascii="Times New Roman" w:hAnsi="Times New Roman" w:cs="Times New Roman"/>
          <w:i/>
        </w:rPr>
        <w:t>ț</w:t>
      </w:r>
      <w:r w:rsidR="007F61BE" w:rsidRPr="003A31DA">
        <w:rPr>
          <w:rFonts w:ascii="Times New Roman" w:hAnsi="Times New Roman" w:cs="Times New Roman"/>
          <w:i/>
        </w:rPr>
        <w:t>ific</w:t>
      </w:r>
      <w:r w:rsidR="00E834B9">
        <w:rPr>
          <w:rFonts w:ascii="Times New Roman" w:hAnsi="Times New Roman" w:cs="Times New Roman"/>
          <w:i/>
        </w:rPr>
        <w:t>ă</w:t>
      </w:r>
      <w:r w:rsidR="007F61BE" w:rsidRPr="003A31DA">
        <w:rPr>
          <w:rFonts w:ascii="Times New Roman" w:hAnsi="Times New Roman" w:cs="Times New Roman"/>
          <w:i/>
        </w:rPr>
        <w:t xml:space="preserve"> </w:t>
      </w:r>
      <w:r w:rsidRPr="003A31DA">
        <w:rPr>
          <w:rFonts w:ascii="Times New Roman" w:hAnsi="Times New Roman" w:cs="Times New Roman"/>
          <w:i/>
        </w:rPr>
        <w:t xml:space="preserve">este similar cu cel pentru celelalte ramuri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(indicele Hirsch corespunz</w:t>
      </w:r>
      <w:r w:rsidR="00E834B9">
        <w:rPr>
          <w:rFonts w:ascii="Times New Roman" w:hAnsi="Times New Roman" w:cs="Times New Roman"/>
          <w:i/>
        </w:rPr>
        <w:t>ă</w:t>
      </w:r>
      <w:r w:rsidRPr="003A31DA">
        <w:rPr>
          <w:rFonts w:ascii="Times New Roman" w:hAnsi="Times New Roman" w:cs="Times New Roman"/>
          <w:i/>
        </w:rPr>
        <w:t>tor).</w:t>
      </w:r>
    </w:p>
    <w:p w14:paraId="02E68855" w14:textId="3AF8CA7B" w:rsidR="00AA0D57" w:rsidRPr="003A31DA" w:rsidRDefault="000B17D6"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i/>
        </w:rPr>
        <w:t>Pentru anul</w:t>
      </w:r>
      <w:r w:rsidR="006A60B9" w:rsidRPr="003A31DA">
        <w:rPr>
          <w:rFonts w:ascii="Times New Roman" w:hAnsi="Times New Roman" w:cs="Times New Roman"/>
          <w:i/>
        </w:rPr>
        <w:t xml:space="preserve"> </w:t>
      </w:r>
      <w:r w:rsidR="006840CE" w:rsidRPr="003A31DA">
        <w:rPr>
          <w:rFonts w:ascii="Times New Roman" w:hAnsi="Times New Roman" w:cs="Times New Roman"/>
          <w:i/>
        </w:rPr>
        <w:t>202</w:t>
      </w:r>
      <w:r w:rsidR="006840CE">
        <w:rPr>
          <w:rFonts w:ascii="Times New Roman" w:hAnsi="Times New Roman" w:cs="Times New Roman"/>
          <w:i/>
        </w:rPr>
        <w:t>2</w:t>
      </w:r>
      <w:r w:rsidRPr="003A31DA">
        <w:rPr>
          <w:rFonts w:ascii="Times New Roman" w:hAnsi="Times New Roman" w:cs="Times New Roman"/>
          <w:i/>
        </w:rPr>
        <w:t>, ap</w:t>
      </w:r>
      <w:r w:rsidR="0057323E" w:rsidRPr="003A31DA">
        <w:rPr>
          <w:rFonts w:ascii="Times New Roman" w:hAnsi="Times New Roman" w:cs="Times New Roman"/>
          <w:i/>
        </w:rPr>
        <w:t xml:space="preserve">licarea formulei se va realiza </w:t>
      </w:r>
      <w:r w:rsidRPr="003A31DA">
        <w:rPr>
          <w:rFonts w:ascii="Times New Roman" w:hAnsi="Times New Roman" w:cs="Times New Roman"/>
          <w:i/>
        </w:rPr>
        <w:t xml:space="preserve">pentru </w:t>
      </w:r>
      <w:r w:rsidR="00C83051" w:rsidRPr="003A31DA">
        <w:rPr>
          <w:rFonts w:ascii="Times New Roman" w:hAnsi="Times New Roman" w:cs="Times New Roman"/>
          <w:i/>
        </w:rPr>
        <w:t>cea mai recent</w:t>
      </w:r>
      <w:r w:rsidR="00E834B9">
        <w:rPr>
          <w:rFonts w:ascii="Times New Roman" w:hAnsi="Times New Roman" w:cs="Times New Roman"/>
          <w:i/>
        </w:rPr>
        <w:t>ă</w:t>
      </w:r>
      <w:r w:rsidR="00C83051" w:rsidRPr="003A31DA">
        <w:rPr>
          <w:rFonts w:ascii="Times New Roman" w:hAnsi="Times New Roman" w:cs="Times New Roman"/>
          <w:i/>
        </w:rPr>
        <w:t xml:space="preserve"> raportare disponibil</w:t>
      </w:r>
      <w:r w:rsidR="00E834B9">
        <w:rPr>
          <w:rFonts w:ascii="Times New Roman" w:hAnsi="Times New Roman" w:cs="Times New Roman"/>
          <w:i/>
        </w:rPr>
        <w:t>ă</w:t>
      </w:r>
      <w:r w:rsidRPr="003A31DA">
        <w:rPr>
          <w:rFonts w:ascii="Times New Roman" w:hAnsi="Times New Roman" w:cs="Times New Roman"/>
          <w:i/>
        </w:rPr>
        <w:t>, respectiv datele raportate cu data de referin</w:t>
      </w:r>
      <w:r w:rsidR="00E834B9">
        <w:rPr>
          <w:rFonts w:ascii="Times New Roman" w:hAnsi="Times New Roman" w:cs="Times New Roman"/>
          <w:i/>
        </w:rPr>
        <w:t>ță</w:t>
      </w:r>
      <w:r w:rsidRPr="003A31DA">
        <w:rPr>
          <w:rFonts w:ascii="Times New Roman" w:hAnsi="Times New Roman" w:cs="Times New Roman"/>
          <w:i/>
        </w:rPr>
        <w:t xml:space="preserve"> </w:t>
      </w:r>
      <w:r w:rsidR="00A40091" w:rsidRPr="003A31DA">
        <w:rPr>
          <w:rFonts w:ascii="Times New Roman" w:hAnsi="Times New Roman" w:cs="Times New Roman"/>
          <w:i/>
        </w:rPr>
        <w:t xml:space="preserve"> 1 ianuarie </w:t>
      </w:r>
      <w:r w:rsidR="006840CE" w:rsidRPr="003A31DA">
        <w:rPr>
          <w:rFonts w:ascii="Times New Roman" w:hAnsi="Times New Roman" w:cs="Times New Roman"/>
          <w:i/>
        </w:rPr>
        <w:t>20</w:t>
      </w:r>
      <w:r w:rsidR="006840CE">
        <w:rPr>
          <w:rFonts w:ascii="Times New Roman" w:hAnsi="Times New Roman" w:cs="Times New Roman"/>
          <w:i/>
        </w:rPr>
        <w:t>21</w:t>
      </w:r>
      <w:r w:rsidRPr="003A31DA">
        <w:rPr>
          <w:rFonts w:ascii="Times New Roman" w:hAnsi="Times New Roman" w:cs="Times New Roman"/>
          <w:i/>
        </w:rPr>
        <w:t>,</w:t>
      </w:r>
    </w:p>
    <w:p w14:paraId="6108E2FE" w14:textId="23D84027" w:rsidR="00AA0D57" w:rsidRPr="003A31DA" w:rsidRDefault="00F97949"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F97949" w:rsidRPr="003A31DA" w14:paraId="4BD83B9B" w14:textId="77777777" w:rsidTr="008A70D1">
        <w:trPr>
          <w:trHeight w:val="1022"/>
        </w:trPr>
        <w:tc>
          <w:tcPr>
            <w:tcW w:w="9606" w:type="dxa"/>
          </w:tcPr>
          <w:p w14:paraId="438E7982" w14:textId="2BCE6FC0" w:rsidR="00F97949" w:rsidRPr="003A31DA" w:rsidRDefault="006E465A" w:rsidP="000F0D2B">
            <w:pPr>
              <w:ind w:firstLine="284"/>
              <w:rPr>
                <w:rFonts w:ascii="Times New Roman" w:hAnsi="Times New Roman"/>
                <w: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C2.2</m:t>
                    </m:r>
                  </m:e>
                  <m:sub>
                    <m:r>
                      <w:rPr>
                        <w:rFonts w:ascii="Cambria Math" w:hAnsi="Cambria Math"/>
                        <w:sz w:val="22"/>
                        <w:szCs w:val="22"/>
                      </w:rPr>
                      <m:t>rs</m:t>
                    </m:r>
                  </m:sub>
                  <m:sup>
                    <m:r>
                      <w:rPr>
                        <w:rFonts w:ascii="Cambria Math" w:hAnsi="Cambria Math"/>
                        <w:sz w:val="22"/>
                        <w:szCs w:val="22"/>
                      </w:rPr>
                      <m:t>(U)</m:t>
                    </m:r>
                  </m:sup>
                </m:sSubSup>
                <m:r>
                  <w:rPr>
                    <w:rFonts w:ascii="Cambria Math" w:hAnsi="Cambria Math"/>
                    <w:sz w:val="22"/>
                    <w:szCs w:val="22"/>
                  </w:rPr>
                  <m:t>=</m:t>
                </m:r>
                <m:d>
                  <m:dPr>
                    <m:ctrlPr>
                      <w:rPr>
                        <w:rFonts w:ascii="Cambria Math" w:hAnsi="Cambria Math"/>
                        <w:i/>
                        <w:sz w:val="22"/>
                        <w:szCs w:val="22"/>
                      </w:rPr>
                    </m:ctrlPr>
                  </m:dPr>
                  <m:e>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j=1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rs</m:t>
                                </m:r>
                              </m:sub>
                            </m:sSub>
                          </m:sup>
                          <m:e>
                            <m:sSup>
                              <m:sSupPr>
                                <m:ctrlPr>
                                  <w:rPr>
                                    <w:rFonts w:ascii="Cambria Math" w:hAnsi="Cambria Math"/>
                                    <w:i/>
                                    <w:sz w:val="22"/>
                                    <w:szCs w:val="22"/>
                                  </w:rPr>
                                </m:ctrlPr>
                              </m:sSupPr>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(perf</m:t>
                                        </m:r>
                                      </m:e>
                                      <m:sub>
                                        <m:r>
                                          <w:rPr>
                                            <w:rFonts w:ascii="Cambria Math" w:hAnsi="Cambria Math"/>
                                            <w:sz w:val="22"/>
                                            <w:szCs w:val="22"/>
                                          </w:rPr>
                                          <m:t>tip</m:t>
                                        </m:r>
                                      </m:sub>
                                    </m:sSub>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CD</m:t>
                                            </m:r>
                                          </m:e>
                                          <m:sub>
                                            <m:r>
                                              <w:rPr>
                                                <w:rFonts w:ascii="Cambria Math" w:hAnsi="Cambria Math"/>
                                                <w:sz w:val="22"/>
                                                <w:szCs w:val="22"/>
                                              </w:rPr>
                                              <m:t>j,</m:t>
                                            </m:r>
                                            <m:sSub>
                                              <m:sSubPr>
                                                <m:ctrlPr>
                                                  <w:rPr>
                                                    <w:rFonts w:ascii="Cambria Math" w:hAnsi="Cambria Math"/>
                                                    <w:i/>
                                                    <w:sz w:val="22"/>
                                                    <w:szCs w:val="22"/>
                                                  </w:rPr>
                                                </m:ctrlPr>
                                              </m:sSubPr>
                                              <m:e>
                                                <m:r>
                                                  <w:rPr>
                                                    <w:rFonts w:ascii="Cambria Math" w:hAnsi="Cambria Math"/>
                                                    <w:sz w:val="22"/>
                                                    <w:szCs w:val="22"/>
                                                  </w:rPr>
                                                  <m:t>ps</m:t>
                                                </m:r>
                                              </m:e>
                                              <m:sub/>
                                            </m:sSub>
                                          </m:sub>
                                          <m:sup>
                                            <m:r>
                                              <w:rPr>
                                                <w:rFonts w:ascii="Cambria Math" w:hAnsi="Cambria Math"/>
                                                <w:sz w:val="22"/>
                                                <w:szCs w:val="22"/>
                                              </w:rPr>
                                              <m:t>rs,U</m:t>
                                            </m:r>
                                          </m:sup>
                                        </m:sSubSup>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p_perf</m:t>
                                        </m:r>
                                      </m:e>
                                      <m:sub>
                                        <m:r>
                                          <w:rPr>
                                            <w:rFonts w:ascii="Cambria Math" w:hAnsi="Cambria Math"/>
                                            <w:sz w:val="22"/>
                                            <w:szCs w:val="22"/>
                                          </w:rPr>
                                          <m:t>tip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cp_perf</m:t>
                                        </m:r>
                                      </m:e>
                                      <m:sub/>
                                    </m:sSub>
                                    <m:r>
                                      <w:rPr>
                                        <w:rFonts w:ascii="Cambria Math" w:hAnsi="Cambria Math"/>
                                        <w:sz w:val="22"/>
                                        <w:szCs w:val="22"/>
                                      </w:rPr>
                                      <m:t>+h</m:t>
                                    </m:r>
                                  </m:e>
                                  <m:sub>
                                    <m:r>
                                      <w:rPr>
                                        <w:rFonts w:ascii="Cambria Math" w:hAnsi="Cambria Math"/>
                                        <w:sz w:val="22"/>
                                        <w:szCs w:val="22"/>
                                      </w:rPr>
                                      <m:t>j</m:t>
                                    </m:r>
                                  </m:sub>
                                </m:sSub>
                              </m:e>
                              <m:sup>
                                <m:r>
                                  <w:rPr>
                                    <w:rFonts w:ascii="Cambria Math" w:hAnsi="Cambria Math"/>
                                    <w:sz w:val="22"/>
                                    <w:szCs w:val="22"/>
                                  </w:rPr>
                                  <m:t>GoogleSch</m:t>
                                </m:r>
                              </m:sup>
                            </m:sSup>
                          </m:e>
                        </m:nary>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CD</m:t>
                            </m:r>
                          </m:e>
                          <m:sub>
                            <m:r>
                              <w:rPr>
                                <w:rFonts w:ascii="Cambria Math" w:hAnsi="Cambria Math"/>
                                <w:sz w:val="22"/>
                                <w:szCs w:val="22"/>
                              </w:rPr>
                              <m:t>j,as</m:t>
                            </m:r>
                          </m:sub>
                          <m:sup>
                            <m:r>
                              <w:rPr>
                                <w:rFonts w:ascii="Cambria Math" w:hAnsi="Cambria Math"/>
                                <w:sz w:val="22"/>
                                <w:szCs w:val="22"/>
                              </w:rPr>
                              <m:t>rs,U</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j,rs</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rs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r>
                      <w:rPr>
                        <w:rFonts w:ascii="Cambria Math" w:hAnsi="Cambria Math"/>
                        <w:sz w:val="22"/>
                        <w:szCs w:val="22"/>
                      </w:rPr>
                      <m:t>)</m:t>
                    </m:r>
                  </m:e>
                </m:d>
              </m:oMath>
            </m:oMathPara>
          </w:p>
        </w:tc>
      </w:tr>
    </w:tbl>
    <w:p w14:paraId="417378CF" w14:textId="3CD11519"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m:oMath>
        <m:sSub>
          <m:sSubPr>
            <m:ctrlPr>
              <w:rPr>
                <w:rFonts w:ascii="Cambria Math" w:hAnsi="Cambria Math" w:cs="Times New Roman"/>
                <w:i/>
              </w:rPr>
            </m:ctrlPr>
          </m:sSubPr>
          <m:e>
            <m:r>
              <w:rPr>
                <w:rFonts w:ascii="Cambria Math" w:hAnsi="Cambria Math" w:cs="Times New Roman"/>
              </w:rPr>
              <m:t>perf</m:t>
            </m:r>
          </m:e>
          <m:sub>
            <m:r>
              <w:rPr>
                <w:rFonts w:ascii="Cambria Math" w:hAnsi="Cambria Math" w:cs="Times New Roman"/>
              </w:rPr>
              <m:t>tip</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j,ps</m:t>
            </m:r>
          </m:sub>
          <m:sup>
            <m:r>
              <w:rPr>
                <w:rFonts w:ascii="Cambria Math" w:hAnsi="Cambria Math" w:cs="Times New Roman"/>
              </w:rPr>
              <m:t>rs,U</m:t>
            </m:r>
          </m:sup>
        </m:sSubSup>
        <m:r>
          <w:rPr>
            <w:rFonts w:ascii="Cambria Math" w:hAnsi="Cambria Math" w:cs="Times New Roman"/>
          </w:rPr>
          <m:t>)</m:t>
        </m:r>
      </m:oMath>
      <w:r w:rsidR="00F97949" w:rsidRPr="003A31DA">
        <w:rPr>
          <w:rFonts w:ascii="Times New Roman" w:eastAsiaTheme="minorEastAsia" w:hAnsi="Times New Roman" w:cs="Times New Roman"/>
        </w:rPr>
        <w:t xml:space="preserve"> </w:t>
      </w:r>
      <w:r w:rsidRPr="003A31DA">
        <w:rPr>
          <w:rFonts w:ascii="Times New Roman" w:hAnsi="Times New Roman" w:cs="Times New Roman"/>
        </w:rPr>
        <w:t>–</w:t>
      </w:r>
      <w:r w:rsidR="00F97949" w:rsidRPr="003A31DA">
        <w:rPr>
          <w:rFonts w:ascii="Times New Roman" w:hAnsi="Times New Roman" w:cs="Times New Roman"/>
        </w:rPr>
        <w:t xml:space="preserve"> </w:t>
      </w:r>
      <w:r w:rsidRPr="003A31DA">
        <w:rPr>
          <w:rFonts w:ascii="Times New Roman" w:hAnsi="Times New Roman" w:cs="Times New Roman"/>
        </w:rPr>
        <w:t xml:space="preserve">tipul </w:t>
      </w:r>
      <w:r w:rsidR="00532CC8" w:rsidRPr="003A31DA">
        <w:rPr>
          <w:rFonts w:ascii="Times New Roman" w:hAnsi="Times New Roman" w:cs="Times New Roman"/>
        </w:rPr>
        <w:t>de performan</w:t>
      </w:r>
      <w:r w:rsidR="00E834B9">
        <w:rPr>
          <w:rFonts w:ascii="Times New Roman" w:hAnsi="Times New Roman" w:cs="Times New Roman"/>
        </w:rPr>
        <w:t>ță</w:t>
      </w:r>
      <w:r w:rsidR="00532CC8" w:rsidRPr="003A31DA">
        <w:rPr>
          <w:rFonts w:ascii="Times New Roman" w:hAnsi="Times New Roman" w:cs="Times New Roman"/>
        </w:rPr>
        <w:t xml:space="preserve"> sportiv</w:t>
      </w:r>
      <w:r w:rsidR="00E834B9">
        <w:rPr>
          <w:rFonts w:ascii="Times New Roman" w:hAnsi="Times New Roman" w:cs="Times New Roman"/>
        </w:rPr>
        <w:t>ă</w:t>
      </w:r>
      <w:r w:rsidR="00532CC8" w:rsidRPr="003A31DA">
        <w:rPr>
          <w:rFonts w:ascii="Times New Roman" w:hAnsi="Times New Roman" w:cs="Times New Roman"/>
        </w:rPr>
        <w:t>, sub form</w:t>
      </w:r>
      <w:r w:rsidR="00E834B9">
        <w:rPr>
          <w:rFonts w:ascii="Times New Roman" w:hAnsi="Times New Roman" w:cs="Times New Roman"/>
        </w:rPr>
        <w:t>ă</w:t>
      </w:r>
      <w:r w:rsidR="00532CC8" w:rsidRPr="003A31DA">
        <w:rPr>
          <w:rFonts w:ascii="Times New Roman" w:hAnsi="Times New Roman" w:cs="Times New Roman"/>
        </w:rPr>
        <w:t xml:space="preserve"> </w:t>
      </w:r>
      <w:r w:rsidRPr="003A31DA">
        <w:rPr>
          <w:rFonts w:ascii="Times New Roman" w:hAnsi="Times New Roman" w:cs="Times New Roman"/>
        </w:rPr>
        <w:t>de citare nominal</w:t>
      </w:r>
      <w:r w:rsidR="00E834B9">
        <w:rPr>
          <w:rFonts w:ascii="Times New Roman" w:hAnsi="Times New Roman" w:cs="Times New Roman"/>
        </w:rPr>
        <w:t>ă</w:t>
      </w:r>
      <w:r w:rsidRPr="003A31DA">
        <w:rPr>
          <w:rFonts w:ascii="Times New Roman" w:hAnsi="Times New Roman" w:cs="Times New Roman"/>
        </w:rPr>
        <w:t>, din publica</w:t>
      </w:r>
      <w:r w:rsidR="00E834B9">
        <w:rPr>
          <w:rFonts w:ascii="Times New Roman" w:hAnsi="Times New Roman" w:cs="Times New Roman"/>
        </w:rPr>
        <w:t>ț</w:t>
      </w:r>
      <w:r w:rsidRPr="003A31DA">
        <w:rPr>
          <w:rFonts w:ascii="Times New Roman" w:hAnsi="Times New Roman" w:cs="Times New Roman"/>
        </w:rPr>
        <w:t>ii de specialitate, sau de recunoa</w:t>
      </w:r>
      <w:r w:rsidR="00E834B9">
        <w:rPr>
          <w:rFonts w:ascii="Times New Roman" w:hAnsi="Times New Roman" w:cs="Times New Roman"/>
        </w:rPr>
        <w:t>ș</w:t>
      </w:r>
      <w:r w:rsidRPr="003A31DA">
        <w:rPr>
          <w:rFonts w:ascii="Times New Roman" w:hAnsi="Times New Roman" w:cs="Times New Roman"/>
        </w:rPr>
        <w:t>tere</w:t>
      </w:r>
      <w:r w:rsidR="00070B77" w:rsidRPr="003A31DA">
        <w:rPr>
          <w:rFonts w:ascii="Times New Roman" w:hAnsi="Times New Roman" w:cs="Times New Roman"/>
        </w:rPr>
        <w:t xml:space="preserve"> </w:t>
      </w:r>
      <w:r w:rsidRPr="003A31DA">
        <w:rPr>
          <w:rFonts w:ascii="Times New Roman" w:hAnsi="Times New Roman" w:cs="Times New Roman"/>
        </w:rPr>
        <w:t>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sau interna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a cadrului didactic </w:t>
      </w:r>
      <w:r w:rsidR="00871C6C" w:rsidRPr="003A31DA">
        <w:rPr>
          <w:rFonts w:ascii="Times New Roman" w:hAnsi="Times New Roman" w:cs="Times New Roman"/>
        </w:rPr>
        <w:t xml:space="preserve">sau de cercetare </w:t>
      </w:r>
      <w:r w:rsidR="00871C6C" w:rsidRPr="003A31DA">
        <w:rPr>
          <w:rFonts w:ascii="Times New Roman" w:hAnsi="Times New Roman" w:cs="Times New Roman"/>
          <w:i/>
        </w:rPr>
        <w:t>j</w:t>
      </w:r>
      <w:r w:rsidR="00871C6C" w:rsidRPr="003A31DA">
        <w:rPr>
          <w:rFonts w:ascii="Times New Roman" w:hAnsi="Times New Roman" w:cs="Times New Roman"/>
        </w:rPr>
        <w:t xml:space="preserve">, cu </w:t>
      </w:r>
      <w:r w:rsidR="00DA58B8" w:rsidRPr="003A31DA">
        <w:rPr>
          <w:rFonts w:ascii="Times New Roman" w:hAnsi="Times New Roman" w:cs="Times New Roman"/>
        </w:rPr>
        <w:t xml:space="preserve"> norm</w:t>
      </w:r>
      <w:r w:rsidR="00E834B9">
        <w:rPr>
          <w:rFonts w:ascii="Times New Roman" w:hAnsi="Times New Roman" w:cs="Times New Roman"/>
        </w:rPr>
        <w:t>ă</w:t>
      </w:r>
      <w:r w:rsidR="00DA58B8" w:rsidRPr="003A31DA">
        <w:rPr>
          <w:rFonts w:ascii="Times New Roman" w:hAnsi="Times New Roman" w:cs="Times New Roman"/>
        </w:rPr>
        <w:t xml:space="preserve"> didactic</w:t>
      </w:r>
      <w:r w:rsidR="00E834B9">
        <w:rPr>
          <w:rFonts w:ascii="Times New Roman" w:hAnsi="Times New Roman" w:cs="Times New Roman"/>
        </w:rPr>
        <w:t>ă</w:t>
      </w:r>
      <w:r w:rsidR="00871C6C" w:rsidRPr="003A31DA">
        <w:rPr>
          <w:rFonts w:ascii="Times New Roman" w:hAnsi="Times New Roman" w:cs="Times New Roman"/>
        </w:rPr>
        <w:t xml:space="preserve"> </w:t>
      </w:r>
      <w:r w:rsidR="00E834B9">
        <w:rPr>
          <w:rFonts w:ascii="Times New Roman" w:hAnsi="Times New Roman" w:cs="Times New Roman"/>
        </w:rPr>
        <w:t>î</w:t>
      </w:r>
      <w:r w:rsidR="00871C6C" w:rsidRPr="003A31DA">
        <w:rPr>
          <w:rFonts w:ascii="Times New Roman" w:hAnsi="Times New Roman" w:cs="Times New Roman"/>
        </w:rPr>
        <w:t xml:space="preserve">n </w:t>
      </w:r>
      <w:r w:rsidRPr="003A31DA">
        <w:rPr>
          <w:rFonts w:ascii="Times New Roman" w:hAnsi="Times New Roman" w:cs="Times New Roman"/>
        </w:rPr>
        <w:t xml:space="preserve">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w:t>
      </w:r>
      <w:r w:rsidRPr="003A31DA">
        <w:rPr>
          <w:rFonts w:ascii="Times New Roman" w:hAnsi="Times New Roman" w:cs="Times New Roman"/>
        </w:rPr>
        <w:t xml:space="preserve">, de la universitatea </w:t>
      </w:r>
      <w:r w:rsidRPr="003A31DA">
        <w:rPr>
          <w:rFonts w:ascii="Times New Roman" w:hAnsi="Times New Roman" w:cs="Times New Roman"/>
          <w:i/>
        </w:rPr>
        <w:t>U</w:t>
      </w:r>
      <w:r w:rsidRPr="003A31DA">
        <w:rPr>
          <w:rFonts w:ascii="Times New Roman" w:hAnsi="Times New Roman" w:cs="Times New Roman"/>
        </w:rPr>
        <w:t>;</w:t>
      </w:r>
    </w:p>
    <w:p w14:paraId="05EE6C54" w14:textId="4C2608EE" w:rsidR="00AA0D57"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p_perf</m:t>
            </m:r>
          </m:e>
          <m:sub>
            <m:r>
              <w:rPr>
                <w:rFonts w:ascii="Cambria Math" w:hAnsi="Cambria Math" w:cs="Times New Roman"/>
              </w:rPr>
              <m:t>tip</m:t>
            </m:r>
          </m:sub>
        </m:sSub>
      </m:oMath>
      <w:r w:rsidR="00AA0D57" w:rsidRPr="003A31DA">
        <w:rPr>
          <w:rFonts w:ascii="Times New Roman" w:hAnsi="Times New Roman" w:cs="Times New Roman"/>
        </w:rPr>
        <w:t xml:space="preserve">– punctajul acordat tipului de </w:t>
      </w:r>
      <w:r w:rsidR="00464C6E" w:rsidRPr="003A31DA">
        <w:rPr>
          <w:rFonts w:ascii="Times New Roman" w:hAnsi="Times New Roman" w:cs="Times New Roman"/>
        </w:rPr>
        <w:t>performan</w:t>
      </w:r>
      <w:r w:rsidR="00E834B9">
        <w:rPr>
          <w:rFonts w:ascii="Times New Roman" w:hAnsi="Times New Roman" w:cs="Times New Roman"/>
        </w:rPr>
        <w:t>ță</w:t>
      </w:r>
      <w:r w:rsidR="00464C6E" w:rsidRPr="003A31DA">
        <w:rPr>
          <w:rFonts w:ascii="Times New Roman" w:hAnsi="Times New Roman" w:cs="Times New Roman"/>
        </w:rPr>
        <w:t xml:space="preserve"> sportiv</w:t>
      </w:r>
      <w:r w:rsidR="00E834B9">
        <w:rPr>
          <w:rFonts w:ascii="Times New Roman" w:hAnsi="Times New Roman" w:cs="Times New Roman"/>
        </w:rPr>
        <w:t>ă</w:t>
      </w:r>
      <w:r w:rsidR="00464C6E" w:rsidRPr="003A31DA">
        <w:rPr>
          <w:rFonts w:ascii="Times New Roman" w:hAnsi="Times New Roman" w:cs="Times New Roman"/>
        </w:rPr>
        <w:t>, sub form</w:t>
      </w:r>
      <w:r w:rsidR="00E834B9">
        <w:rPr>
          <w:rFonts w:ascii="Times New Roman" w:hAnsi="Times New Roman" w:cs="Times New Roman"/>
        </w:rPr>
        <w:t>ă</w:t>
      </w:r>
      <w:r w:rsidR="00464C6E" w:rsidRPr="003A31DA">
        <w:rPr>
          <w:rFonts w:ascii="Times New Roman" w:hAnsi="Times New Roman" w:cs="Times New Roman"/>
        </w:rPr>
        <w:t xml:space="preserve"> de </w:t>
      </w:r>
      <w:r w:rsidR="00AA0D57" w:rsidRPr="003A31DA">
        <w:rPr>
          <w:rFonts w:ascii="Times New Roman" w:hAnsi="Times New Roman" w:cs="Times New Roman"/>
        </w:rPr>
        <w:t>citare nominal</w:t>
      </w:r>
      <w:r w:rsidR="00E834B9">
        <w:rPr>
          <w:rFonts w:ascii="Times New Roman" w:hAnsi="Times New Roman" w:cs="Times New Roman"/>
        </w:rPr>
        <w:t>ă</w:t>
      </w:r>
      <w:r w:rsidR="00AA0D57" w:rsidRPr="003A31DA">
        <w:rPr>
          <w:rFonts w:ascii="Times New Roman" w:hAnsi="Times New Roman" w:cs="Times New Roman"/>
        </w:rPr>
        <w:t xml:space="preserve"> din publica</w:t>
      </w:r>
      <w:r w:rsidR="00E834B9">
        <w:rPr>
          <w:rFonts w:ascii="Times New Roman" w:hAnsi="Times New Roman" w:cs="Times New Roman"/>
        </w:rPr>
        <w:t>ț</w:t>
      </w:r>
      <w:r w:rsidR="00464C6E" w:rsidRPr="003A31DA">
        <w:rPr>
          <w:rFonts w:ascii="Times New Roman" w:hAnsi="Times New Roman" w:cs="Times New Roman"/>
        </w:rPr>
        <w:t>ii de specialitate sau element</w:t>
      </w:r>
      <w:r w:rsidR="00AA0D57" w:rsidRPr="003A31DA">
        <w:rPr>
          <w:rFonts w:ascii="Times New Roman" w:hAnsi="Times New Roman" w:cs="Times New Roman"/>
        </w:rPr>
        <w:t xml:space="preserve"> de recunoa</w:t>
      </w:r>
      <w:r w:rsidR="00E834B9">
        <w:rPr>
          <w:rFonts w:ascii="Times New Roman" w:hAnsi="Times New Roman" w:cs="Times New Roman"/>
        </w:rPr>
        <w:t>ș</w:t>
      </w:r>
      <w:r w:rsidR="00AA0D57" w:rsidRPr="003A31DA">
        <w:rPr>
          <w:rFonts w:ascii="Times New Roman" w:hAnsi="Times New Roman" w:cs="Times New Roman"/>
        </w:rPr>
        <w:t>tere</w:t>
      </w:r>
      <w:r w:rsidR="00070B77" w:rsidRPr="003A31DA">
        <w:rPr>
          <w:rFonts w:ascii="Times New Roman" w:hAnsi="Times New Roman" w:cs="Times New Roman"/>
        </w:rPr>
        <w:t xml:space="preserve"> </w:t>
      </w:r>
      <w:r w:rsidR="00AA0D57" w:rsidRPr="003A31DA">
        <w:rPr>
          <w:rFonts w:ascii="Times New Roman" w:hAnsi="Times New Roman" w:cs="Times New Roman"/>
        </w:rPr>
        <w:t>na</w:t>
      </w:r>
      <w:r w:rsidR="00E834B9">
        <w:rPr>
          <w:rFonts w:ascii="Times New Roman" w:hAnsi="Times New Roman" w:cs="Times New Roman"/>
        </w:rPr>
        <w:t>ț</w:t>
      </w:r>
      <w:r w:rsidR="00AA0D57" w:rsidRPr="003A31DA">
        <w:rPr>
          <w:rFonts w:ascii="Times New Roman" w:hAnsi="Times New Roman" w:cs="Times New Roman"/>
        </w:rPr>
        <w:t>ional</w:t>
      </w:r>
      <w:r w:rsidR="00E834B9">
        <w:rPr>
          <w:rFonts w:ascii="Times New Roman" w:hAnsi="Times New Roman" w:cs="Times New Roman"/>
        </w:rPr>
        <w:t>ă</w:t>
      </w:r>
      <w:r w:rsidR="00AA0D57" w:rsidRPr="003A31DA">
        <w:rPr>
          <w:rFonts w:ascii="Times New Roman" w:hAnsi="Times New Roman" w:cs="Times New Roman"/>
        </w:rPr>
        <w:t xml:space="preserve"> sau interna</w:t>
      </w:r>
      <w:r w:rsidR="00E834B9">
        <w:rPr>
          <w:rFonts w:ascii="Times New Roman" w:hAnsi="Times New Roman" w:cs="Times New Roman"/>
        </w:rPr>
        <w:t>ț</w:t>
      </w:r>
      <w:r w:rsidR="00AA0D57" w:rsidRPr="003A31DA">
        <w:rPr>
          <w:rFonts w:ascii="Times New Roman" w:hAnsi="Times New Roman" w:cs="Times New Roman"/>
        </w:rPr>
        <w:t>ional</w:t>
      </w:r>
      <w:r w:rsidR="00E834B9">
        <w:rPr>
          <w:rFonts w:ascii="Times New Roman" w:hAnsi="Times New Roman" w:cs="Times New Roman"/>
        </w:rPr>
        <w:t>ă</w:t>
      </w:r>
      <w:r w:rsidR="00AA0D57" w:rsidRPr="003A31DA">
        <w:rPr>
          <w:rFonts w:ascii="Times New Roman" w:hAnsi="Times New Roman" w:cs="Times New Roman"/>
        </w:rPr>
        <w:t xml:space="preserve"> </w:t>
      </w:r>
      <w:r w:rsidR="00AA0D57" w:rsidRPr="003A31DA">
        <w:rPr>
          <w:rFonts w:ascii="Times New Roman" w:hAnsi="Times New Roman" w:cs="Times New Roman"/>
          <w:i/>
        </w:rPr>
        <w:t>(</w:t>
      </w:r>
      <w:r w:rsidR="0013258F" w:rsidRPr="003A31DA">
        <w:rPr>
          <w:rFonts w:ascii="Times New Roman" w:hAnsi="Times New Roman" w:cs="Times New Roman"/>
          <w:i/>
        </w:rPr>
        <w:t>se diferen</w:t>
      </w:r>
      <w:r w:rsidR="00E834B9">
        <w:rPr>
          <w:rFonts w:ascii="Times New Roman" w:hAnsi="Times New Roman" w:cs="Times New Roman"/>
          <w:i/>
        </w:rPr>
        <w:t>ț</w:t>
      </w:r>
      <w:r w:rsidR="0013258F" w:rsidRPr="003A31DA">
        <w:rPr>
          <w:rFonts w:ascii="Times New Roman" w:hAnsi="Times New Roman" w:cs="Times New Roman"/>
          <w:i/>
        </w:rPr>
        <w:t>iaz</w:t>
      </w:r>
      <w:r w:rsidR="00E834B9">
        <w:rPr>
          <w:rFonts w:ascii="Times New Roman" w:hAnsi="Times New Roman" w:cs="Times New Roman"/>
          <w:i/>
        </w:rPr>
        <w:t>ă</w:t>
      </w:r>
      <w:r w:rsidR="0013258F" w:rsidRPr="003A31DA">
        <w:rPr>
          <w:rFonts w:ascii="Times New Roman" w:hAnsi="Times New Roman" w:cs="Times New Roman"/>
          <w:i/>
        </w:rPr>
        <w:t xml:space="preserve"> nivelul interna</w:t>
      </w:r>
      <w:r w:rsidR="00E834B9">
        <w:rPr>
          <w:rFonts w:ascii="Times New Roman" w:hAnsi="Times New Roman" w:cs="Times New Roman"/>
          <w:i/>
        </w:rPr>
        <w:t>ț</w:t>
      </w:r>
      <w:r w:rsidR="0013258F" w:rsidRPr="003A31DA">
        <w:rPr>
          <w:rFonts w:ascii="Times New Roman" w:hAnsi="Times New Roman" w:cs="Times New Roman"/>
          <w:i/>
        </w:rPr>
        <w:t>ional fa</w:t>
      </w:r>
      <w:r w:rsidR="00E834B9">
        <w:rPr>
          <w:rFonts w:ascii="Times New Roman" w:hAnsi="Times New Roman" w:cs="Times New Roman"/>
          <w:i/>
        </w:rPr>
        <w:t>ță</w:t>
      </w:r>
      <w:r w:rsidR="0013258F" w:rsidRPr="003A31DA">
        <w:rPr>
          <w:rFonts w:ascii="Times New Roman" w:hAnsi="Times New Roman" w:cs="Times New Roman"/>
          <w:i/>
        </w:rPr>
        <w:t xml:space="preserve"> de cel na</w:t>
      </w:r>
      <w:r w:rsidR="00E834B9">
        <w:rPr>
          <w:rFonts w:ascii="Times New Roman" w:hAnsi="Times New Roman" w:cs="Times New Roman"/>
          <w:i/>
        </w:rPr>
        <w:t>ț</w:t>
      </w:r>
      <w:r w:rsidR="0013258F" w:rsidRPr="003A31DA">
        <w:rPr>
          <w:rFonts w:ascii="Times New Roman" w:hAnsi="Times New Roman" w:cs="Times New Roman"/>
          <w:i/>
        </w:rPr>
        <w:t xml:space="preserve">ional cu un indice 2, calitatea de autor cu un indice 2 </w:t>
      </w:r>
      <w:r w:rsidR="00E834B9">
        <w:rPr>
          <w:rFonts w:ascii="Times New Roman" w:hAnsi="Times New Roman" w:cs="Times New Roman"/>
          <w:i/>
        </w:rPr>
        <w:t>ș</w:t>
      </w:r>
      <w:r w:rsidR="0013258F" w:rsidRPr="003A31DA">
        <w:rPr>
          <w:rFonts w:ascii="Times New Roman" w:hAnsi="Times New Roman" w:cs="Times New Roman"/>
          <w:i/>
        </w:rPr>
        <w:t>i recunoa</w:t>
      </w:r>
      <w:r w:rsidR="00E834B9">
        <w:rPr>
          <w:rFonts w:ascii="Times New Roman" w:hAnsi="Times New Roman" w:cs="Times New Roman"/>
          <w:i/>
        </w:rPr>
        <w:t>ș</w:t>
      </w:r>
      <w:r w:rsidR="0013258F" w:rsidRPr="003A31DA">
        <w:rPr>
          <w:rFonts w:ascii="Times New Roman" w:hAnsi="Times New Roman" w:cs="Times New Roman"/>
          <w:i/>
        </w:rPr>
        <w:t>terea cu indice 5</w:t>
      </w:r>
      <w:r w:rsidR="00AA0D57" w:rsidRPr="003A31DA">
        <w:rPr>
          <w:rFonts w:ascii="Times New Roman" w:hAnsi="Times New Roman" w:cs="Times New Roman"/>
          <w:i/>
        </w:rPr>
        <w:t>);</w:t>
      </w:r>
    </w:p>
    <w:p w14:paraId="26BE7ECD" w14:textId="30774D21" w:rsidR="002D1B5B"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cp_perf</m:t>
            </m:r>
          </m:e>
          <m:sub/>
        </m:sSub>
      </m:oMath>
      <w:r w:rsidR="002D1B5B" w:rsidRPr="003A31DA">
        <w:rPr>
          <w:rFonts w:ascii="Times New Roman" w:hAnsi="Times New Roman" w:cs="Times New Roman"/>
        </w:rPr>
        <w:t>– coeficientul de ponderare aplicat punctajului rezultat pentru activitatea de performan</w:t>
      </w:r>
      <w:r w:rsidR="00E834B9">
        <w:rPr>
          <w:rFonts w:ascii="Times New Roman" w:hAnsi="Times New Roman" w:cs="Times New Roman"/>
        </w:rPr>
        <w:t>ță</w:t>
      </w:r>
      <w:r w:rsidR="002D1B5B" w:rsidRPr="003A31DA">
        <w:rPr>
          <w:rFonts w:ascii="Times New Roman" w:hAnsi="Times New Roman" w:cs="Times New Roman"/>
        </w:rPr>
        <w:t xml:space="preserve"> </w:t>
      </w:r>
      <w:r w:rsidR="0013258F" w:rsidRPr="003A31DA">
        <w:rPr>
          <w:rFonts w:ascii="Times New Roman" w:hAnsi="Times New Roman" w:cs="Times New Roman"/>
        </w:rPr>
        <w:t>sportiv</w:t>
      </w:r>
      <w:r w:rsidR="00E834B9">
        <w:rPr>
          <w:rFonts w:ascii="Times New Roman" w:hAnsi="Times New Roman" w:cs="Times New Roman"/>
        </w:rPr>
        <w:t>ă</w:t>
      </w:r>
      <w:r w:rsidR="0013258F" w:rsidRPr="003A31DA">
        <w:rPr>
          <w:rFonts w:ascii="Times New Roman" w:hAnsi="Times New Roman" w:cs="Times New Roman"/>
        </w:rPr>
        <w:t xml:space="preserve"> </w:t>
      </w:r>
      <w:r w:rsidR="002D1B5B" w:rsidRPr="003A31DA">
        <w:rPr>
          <w:rFonts w:ascii="Times New Roman" w:hAnsi="Times New Roman" w:cs="Times New Roman"/>
          <w:i/>
        </w:rPr>
        <w:t>(este calculat ca raportul dintre valoarea median</w:t>
      </w:r>
      <w:r w:rsidR="00E834B9">
        <w:rPr>
          <w:rFonts w:ascii="Times New Roman" w:hAnsi="Times New Roman" w:cs="Times New Roman"/>
          <w:i/>
        </w:rPr>
        <w:t>ă</w:t>
      </w:r>
      <w:r w:rsidR="002D1B5B" w:rsidRPr="003A31DA">
        <w:rPr>
          <w:rFonts w:ascii="Times New Roman" w:hAnsi="Times New Roman" w:cs="Times New Roman"/>
          <w:i/>
        </w:rPr>
        <w:t xml:space="preserve"> a valorilor indicilor Hirsch </w:t>
      </w:r>
      <w:r w:rsidR="00E834B9">
        <w:rPr>
          <w:rFonts w:ascii="Times New Roman" w:hAnsi="Times New Roman" w:cs="Times New Roman"/>
          <w:i/>
        </w:rPr>
        <w:t>ș</w:t>
      </w:r>
      <w:r w:rsidR="002D1B5B" w:rsidRPr="003A31DA">
        <w:rPr>
          <w:rFonts w:ascii="Times New Roman" w:hAnsi="Times New Roman" w:cs="Times New Roman"/>
          <w:i/>
        </w:rPr>
        <w:t>i valoarea median</w:t>
      </w:r>
      <w:r w:rsidR="00E834B9">
        <w:rPr>
          <w:rFonts w:ascii="Times New Roman" w:hAnsi="Times New Roman" w:cs="Times New Roman"/>
          <w:i/>
        </w:rPr>
        <w:t>ă</w:t>
      </w:r>
      <w:r w:rsidR="002D1B5B" w:rsidRPr="003A31DA">
        <w:rPr>
          <w:rFonts w:ascii="Times New Roman" w:hAnsi="Times New Roman" w:cs="Times New Roman"/>
          <w:i/>
        </w:rPr>
        <w:t xml:space="preserve"> a </w:t>
      </w:r>
      <w:r w:rsidR="0013258F" w:rsidRPr="003A31DA">
        <w:rPr>
          <w:rFonts w:ascii="Times New Roman" w:hAnsi="Times New Roman" w:cs="Times New Roman"/>
          <w:i/>
        </w:rPr>
        <w:t>punctajului rezultat pentru activitatea de performan</w:t>
      </w:r>
      <w:r w:rsidR="00E834B9">
        <w:rPr>
          <w:rFonts w:ascii="Times New Roman" w:hAnsi="Times New Roman" w:cs="Times New Roman"/>
          <w:i/>
        </w:rPr>
        <w:t>ță</w:t>
      </w:r>
      <w:r w:rsidR="0013258F" w:rsidRPr="003A31DA">
        <w:rPr>
          <w:rFonts w:ascii="Times New Roman" w:hAnsi="Times New Roman" w:cs="Times New Roman"/>
          <w:i/>
        </w:rPr>
        <w:t xml:space="preserve"> sportiv</w:t>
      </w:r>
      <w:r w:rsidR="00E834B9">
        <w:rPr>
          <w:rFonts w:ascii="Times New Roman" w:hAnsi="Times New Roman" w:cs="Times New Roman"/>
          <w:i/>
        </w:rPr>
        <w:t>ă</w:t>
      </w:r>
      <w:r w:rsidR="00085ED0" w:rsidRPr="003A31DA">
        <w:rPr>
          <w:rFonts w:ascii="Times New Roman" w:hAnsi="Times New Roman" w:cs="Times New Roman"/>
          <w:i/>
        </w:rPr>
        <w:t xml:space="preserve">, </w:t>
      </w:r>
      <w:r w:rsidR="00E834B9">
        <w:rPr>
          <w:rFonts w:ascii="Times New Roman" w:hAnsi="Times New Roman" w:cs="Times New Roman"/>
          <w:i/>
        </w:rPr>
        <w:t>î</w:t>
      </w:r>
      <w:r w:rsidR="00085ED0" w:rsidRPr="003A31DA">
        <w:rPr>
          <w:rFonts w:ascii="Times New Roman" w:hAnsi="Times New Roman" w:cs="Times New Roman"/>
          <w:i/>
        </w:rPr>
        <w:t>nregistrat</w:t>
      </w:r>
      <w:r w:rsidR="00E834B9">
        <w:rPr>
          <w:rFonts w:ascii="Times New Roman" w:hAnsi="Times New Roman" w:cs="Times New Roman"/>
          <w:i/>
        </w:rPr>
        <w:t>ă</w:t>
      </w:r>
      <w:r w:rsidR="00085ED0" w:rsidRPr="003A31DA">
        <w:rPr>
          <w:rFonts w:ascii="Times New Roman" w:hAnsi="Times New Roman" w:cs="Times New Roman"/>
          <w:i/>
        </w:rPr>
        <w:t xml:space="preserve"> la nivel na</w:t>
      </w:r>
      <w:r w:rsidR="00E834B9">
        <w:rPr>
          <w:rFonts w:ascii="Times New Roman" w:hAnsi="Times New Roman" w:cs="Times New Roman"/>
          <w:i/>
        </w:rPr>
        <w:t>ț</w:t>
      </w:r>
      <w:r w:rsidR="00085ED0" w:rsidRPr="003A31DA">
        <w:rPr>
          <w:rFonts w:ascii="Times New Roman" w:hAnsi="Times New Roman" w:cs="Times New Roman"/>
          <w:i/>
        </w:rPr>
        <w:t>ional</w:t>
      </w:r>
      <w:r w:rsidR="0013258F" w:rsidRPr="003A31DA">
        <w:rPr>
          <w:rFonts w:ascii="Times New Roman" w:hAnsi="Times New Roman" w:cs="Times New Roman"/>
          <w:i/>
        </w:rPr>
        <w:t>)</w:t>
      </w:r>
      <w:r w:rsidR="002D1B5B" w:rsidRPr="003A31DA">
        <w:rPr>
          <w:rFonts w:ascii="Times New Roman" w:hAnsi="Times New Roman" w:cs="Times New Roman"/>
          <w:i/>
        </w:rPr>
        <w:t>;</w:t>
      </w:r>
    </w:p>
    <w:p w14:paraId="75133F5C" w14:textId="274A21B6"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j</m:t>
            </m:r>
          </m:sub>
          <m:sup>
            <m:r>
              <w:rPr>
                <w:rFonts w:ascii="Cambria Math" w:hAnsi="Cambria Math" w:cs="Times New Roman"/>
              </w:rPr>
              <m:t>GoogleSch</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r>
          <w:rPr>
            <w:rFonts w:ascii="Cambria Math" w:hAnsi="Cambria Math" w:cs="Times New Roman"/>
          </w:rPr>
          <m:t>)</m:t>
        </m:r>
      </m:oMath>
      <w:r w:rsidR="00F97949" w:rsidRPr="003A31DA">
        <w:rPr>
          <w:rFonts w:ascii="Times New Roman" w:eastAsiaTheme="minorEastAsia" w:hAnsi="Times New Roman" w:cs="Times New Roman"/>
        </w:rPr>
        <w:t xml:space="preserve"> </w:t>
      </w:r>
      <w:r w:rsidR="00AA0D57" w:rsidRPr="003A31DA">
        <w:rPr>
          <w:rFonts w:ascii="Times New Roman" w:hAnsi="Times New Roman" w:cs="Times New Roman"/>
        </w:rPr>
        <w:t>– indicele Hirsch corespunz</w:t>
      </w:r>
      <w:r w:rsidR="00E834B9">
        <w:rPr>
          <w:rFonts w:ascii="Times New Roman" w:hAnsi="Times New Roman" w:cs="Times New Roman"/>
        </w:rPr>
        <w:t>ă</w:t>
      </w:r>
      <w:r w:rsidR="00AA0D57" w:rsidRPr="003A31DA">
        <w:rPr>
          <w:rFonts w:ascii="Times New Roman" w:hAnsi="Times New Roman" w:cs="Times New Roman"/>
        </w:rPr>
        <w:t xml:space="preserve">tor cadrului didactic sau de cercetare </w:t>
      </w:r>
      <w:r w:rsidR="00AA0D57" w:rsidRPr="003A31DA">
        <w:rPr>
          <w:rFonts w:ascii="Times New Roman" w:hAnsi="Times New Roman" w:cs="Times New Roman"/>
          <w:i/>
        </w:rPr>
        <w:t>j</w:t>
      </w:r>
      <w:r w:rsidR="00AA0D57" w:rsidRPr="003A31DA">
        <w:rPr>
          <w:rFonts w:ascii="Times New Roman" w:hAnsi="Times New Roman" w:cs="Times New Roman"/>
        </w:rPr>
        <w:t xml:space="preserve">, </w:t>
      </w:r>
      <w:r w:rsidR="009F12BD" w:rsidRPr="003A31DA">
        <w:rPr>
          <w:rFonts w:ascii="Times New Roman" w:hAnsi="Times New Roman" w:cs="Times New Roman"/>
        </w:rPr>
        <w:t xml:space="preserve">pentru </w:t>
      </w:r>
      <w:r w:rsidR="00AA0D57" w:rsidRPr="003A31DA">
        <w:rPr>
          <w:rFonts w:ascii="Times New Roman" w:hAnsi="Times New Roman" w:cs="Times New Roman"/>
        </w:rPr>
        <w:t>activitate</w:t>
      </w:r>
      <w:r w:rsidR="009F12BD" w:rsidRPr="003A31DA">
        <w:rPr>
          <w:rFonts w:ascii="Times New Roman" w:hAnsi="Times New Roman" w:cs="Times New Roman"/>
        </w:rPr>
        <w:t>a sa</w:t>
      </w:r>
      <w:r w:rsidR="00AA0D57" w:rsidRPr="003A31DA">
        <w:rPr>
          <w:rFonts w:ascii="Times New Roman" w:hAnsi="Times New Roman" w:cs="Times New Roman"/>
        </w:rPr>
        <w:t xml:space="preserv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w:t>
      </w:r>
      <w:r w:rsidR="00AA0D57" w:rsidRPr="003A31DA">
        <w:rPr>
          <w:rFonts w:ascii="Times New Roman" w:hAnsi="Times New Roman" w:cs="Times New Roman"/>
        </w:rPr>
        <w:t>ific</w:t>
      </w:r>
      <w:r w:rsidR="00E834B9">
        <w:rPr>
          <w:rFonts w:ascii="Times New Roman" w:hAnsi="Times New Roman" w:cs="Times New Roman"/>
        </w:rPr>
        <w:t>ă</w:t>
      </w:r>
      <w:r w:rsidR="009F12BD" w:rsidRPr="003A31DA">
        <w:rPr>
          <w:rFonts w:ascii="Times New Roman" w:hAnsi="Times New Roman" w:cs="Times New Roman"/>
        </w:rPr>
        <w:t>, cu norma didactic</w:t>
      </w:r>
      <w:r w:rsidR="00E834B9">
        <w:rPr>
          <w:rFonts w:ascii="Times New Roman" w:hAnsi="Times New Roman" w:cs="Times New Roman"/>
        </w:rPr>
        <w:t>ă</w:t>
      </w:r>
      <w:r w:rsidR="00070B77" w:rsidRPr="003A31DA">
        <w:rPr>
          <w:rFonts w:ascii="Times New Roman" w:hAnsi="Times New Roman" w:cs="Times New Roman"/>
        </w:rPr>
        <w:t xml:space="preserve"> </w:t>
      </w:r>
      <w:r w:rsidR="00E834B9">
        <w:rPr>
          <w:rFonts w:ascii="Times New Roman" w:hAnsi="Times New Roman" w:cs="Times New Roman"/>
        </w:rPr>
        <w:t>î</w:t>
      </w:r>
      <w:r w:rsidR="00AA0D57" w:rsidRPr="003A31DA">
        <w:rPr>
          <w:rFonts w:ascii="Times New Roman" w:hAnsi="Times New Roman" w:cs="Times New Roman"/>
        </w:rPr>
        <w:t xml:space="preserve">n </w:t>
      </w:r>
      <w:r w:rsidR="009F12BD" w:rsidRPr="003A31DA">
        <w:rPr>
          <w:rFonts w:ascii="Times New Roman" w:hAnsi="Times New Roman" w:cs="Times New Roman"/>
        </w:rPr>
        <w:t xml:space="preserve">ramura de </w:t>
      </w:r>
      <w:r w:rsidR="00E834B9">
        <w:rPr>
          <w:rFonts w:ascii="Times New Roman" w:hAnsi="Times New Roman" w:cs="Times New Roman"/>
        </w:rPr>
        <w:t>ș</w:t>
      </w:r>
      <w:r w:rsidR="009F12BD" w:rsidRPr="003A31DA">
        <w:rPr>
          <w:rFonts w:ascii="Times New Roman" w:hAnsi="Times New Roman" w:cs="Times New Roman"/>
        </w:rPr>
        <w:t>tiin</w:t>
      </w:r>
      <w:r w:rsidR="00E834B9">
        <w:rPr>
          <w:rFonts w:ascii="Times New Roman" w:hAnsi="Times New Roman" w:cs="Times New Roman"/>
        </w:rPr>
        <w:t>ță</w:t>
      </w:r>
      <w:r w:rsidR="00AA0D57" w:rsidRPr="003A31DA">
        <w:rPr>
          <w:rFonts w:ascii="Times New Roman" w:hAnsi="Times New Roman" w:cs="Times New Roman"/>
        </w:rPr>
        <w:t xml:space="preserve"> </w:t>
      </w:r>
      <w:r w:rsidR="00AA0D57" w:rsidRPr="003A31DA">
        <w:rPr>
          <w:rFonts w:ascii="Times New Roman" w:hAnsi="Times New Roman" w:cs="Times New Roman"/>
          <w:i/>
        </w:rPr>
        <w:t>rs</w:t>
      </w:r>
      <w:r w:rsidR="00AA0D57" w:rsidRPr="003A31DA">
        <w:rPr>
          <w:rFonts w:ascii="Times New Roman" w:hAnsi="Times New Roman" w:cs="Times New Roman"/>
        </w:rPr>
        <w:t>,  calculat prin folosirea bazei de date Google Scholar;</w:t>
      </w:r>
    </w:p>
    <w:p w14:paraId="0C356092" w14:textId="1AD0EFA7" w:rsidR="00CB76DE"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eastAsia="Times New Roman" w:hAnsi="Cambria Math" w:cs="Times New Roman"/>
                <w:i/>
                <w:lang w:eastAsia="de-DE"/>
              </w:rPr>
            </m:ctrlPr>
          </m:sSubPr>
          <m:e>
            <m:r>
              <w:rPr>
                <w:rFonts w:ascii="Cambria Math" w:hAnsi="Cambria Math" w:cs="Times New Roman"/>
              </w:rPr>
              <m:t>m</m:t>
            </m:r>
          </m:e>
          <m:sub>
            <m:r>
              <w:rPr>
                <w:rFonts w:ascii="Cambria Math" w:hAnsi="Cambria Math" w:cs="Times New Roman"/>
              </w:rPr>
              <m:t>j,rs</m:t>
            </m:r>
          </m:sub>
        </m:sSub>
      </m:oMath>
      <w:r w:rsidR="00CB76DE" w:rsidRPr="003A31DA">
        <w:rPr>
          <w:rFonts w:ascii="Times New Roman" w:hAnsi="Times New Roman" w:cs="Times New Roman"/>
        </w:rPr>
        <w:tab/>
        <w:t>– norma sau frac</w:t>
      </w:r>
      <w:r w:rsidR="00E834B9">
        <w:rPr>
          <w:rFonts w:ascii="Times New Roman" w:hAnsi="Times New Roman" w:cs="Times New Roman"/>
        </w:rPr>
        <w:t>ț</w:t>
      </w:r>
      <w:r w:rsidR="00CB76DE" w:rsidRPr="003A31DA">
        <w:rPr>
          <w:rFonts w:ascii="Times New Roman" w:hAnsi="Times New Roman" w:cs="Times New Roman"/>
        </w:rPr>
        <w:t>ia de norm</w:t>
      </w:r>
      <w:r w:rsidR="00E834B9">
        <w:rPr>
          <w:rFonts w:ascii="Times New Roman" w:hAnsi="Times New Roman" w:cs="Times New Roman"/>
        </w:rPr>
        <w:t>ă</w:t>
      </w:r>
      <w:r w:rsidR="00CB76DE" w:rsidRPr="003A31DA">
        <w:rPr>
          <w:rFonts w:ascii="Times New Roman" w:hAnsi="Times New Roman" w:cs="Times New Roman"/>
        </w:rPr>
        <w:t xml:space="preserve"> a cadrului didactic </w:t>
      </w:r>
      <w:r w:rsidR="00E834B9">
        <w:rPr>
          <w:rFonts w:ascii="Times New Roman" w:hAnsi="Times New Roman" w:cs="Times New Roman"/>
        </w:rPr>
        <w:t>ș</w:t>
      </w:r>
      <w:r w:rsidR="00CB76DE" w:rsidRPr="003A31DA">
        <w:rPr>
          <w:rFonts w:ascii="Times New Roman" w:hAnsi="Times New Roman" w:cs="Times New Roman"/>
        </w:rPr>
        <w:t xml:space="preserve">i de cercetare titular j, din universitatea U, </w:t>
      </w:r>
      <w:r w:rsidR="00E834B9">
        <w:rPr>
          <w:rFonts w:ascii="Times New Roman" w:hAnsi="Times New Roman" w:cs="Times New Roman"/>
        </w:rPr>
        <w:t>î</w:t>
      </w:r>
      <w:r w:rsidR="00CB76DE" w:rsidRPr="003A31DA">
        <w:rPr>
          <w:rFonts w:ascii="Times New Roman" w:hAnsi="Times New Roman" w:cs="Times New Roman"/>
        </w:rPr>
        <w:t xml:space="preserve">n ramura de </w:t>
      </w:r>
      <w:r w:rsidR="00E834B9">
        <w:rPr>
          <w:rFonts w:ascii="Times New Roman" w:hAnsi="Times New Roman" w:cs="Times New Roman"/>
        </w:rPr>
        <w:t>ș</w:t>
      </w:r>
      <w:r w:rsidR="00CB76DE" w:rsidRPr="003A31DA">
        <w:rPr>
          <w:rFonts w:ascii="Times New Roman" w:hAnsi="Times New Roman" w:cs="Times New Roman"/>
        </w:rPr>
        <w:t>tiin</w:t>
      </w:r>
      <w:r w:rsidR="00E834B9">
        <w:rPr>
          <w:rFonts w:ascii="Times New Roman" w:hAnsi="Times New Roman" w:cs="Times New Roman"/>
        </w:rPr>
        <w:t>ță</w:t>
      </w:r>
      <w:r w:rsidR="00CB76DE" w:rsidRPr="003A31DA">
        <w:rPr>
          <w:rFonts w:ascii="Times New Roman" w:hAnsi="Times New Roman" w:cs="Times New Roman"/>
        </w:rPr>
        <w:t xml:space="preserve"> </w:t>
      </w:r>
      <w:r w:rsidR="00CB76DE" w:rsidRPr="003A31DA">
        <w:rPr>
          <w:rFonts w:ascii="Times New Roman" w:hAnsi="Times New Roman" w:cs="Times New Roman"/>
          <w:i/>
        </w:rPr>
        <w:t>rs, iar ∑m</w:t>
      </w:r>
      <w:r w:rsidR="00CB76DE" w:rsidRPr="003A31DA">
        <w:rPr>
          <w:rFonts w:ascii="Times New Roman" w:hAnsi="Times New Roman" w:cs="Times New Roman"/>
          <w:i/>
          <w:vertAlign w:val="subscript"/>
        </w:rPr>
        <w:t>j,rs</w:t>
      </w:r>
      <w:r w:rsidR="00CB76DE" w:rsidRPr="003A31DA">
        <w:rPr>
          <w:rFonts w:ascii="Times New Roman" w:hAnsi="Times New Roman" w:cs="Times New Roman"/>
        </w:rPr>
        <w:t xml:space="preserve"> = 1,</w:t>
      </w:r>
    </w:p>
    <w:p w14:paraId="7E7291CC" w14:textId="30B957ED"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m</w:t>
      </w:r>
      <w:r w:rsidRPr="003A31DA">
        <w:rPr>
          <w:rFonts w:ascii="Times New Roman" w:hAnsi="Times New Roman" w:cs="Times New Roman"/>
          <w:vertAlign w:val="subscript"/>
        </w:rPr>
        <w:t>rs</w:t>
      </w:r>
      <w:r w:rsidRPr="003A31DA">
        <w:rPr>
          <w:rFonts w:ascii="Times New Roman" w:hAnsi="Times New Roman" w:cs="Times New Roman"/>
        </w:rPr>
        <w:tab/>
        <w:t>–</w:t>
      </w:r>
      <w:r w:rsidR="00871C6C" w:rsidRPr="003A31DA">
        <w:rPr>
          <w:rFonts w:ascii="Times New Roman" w:hAnsi="Times New Roman" w:cs="Times New Roman"/>
        </w:rPr>
        <w:t xml:space="preserve"> </w:t>
      </w:r>
      <w:r w:rsidRPr="003A31DA">
        <w:rPr>
          <w:rFonts w:ascii="Times New Roman" w:hAnsi="Times New Roman" w:cs="Times New Roman"/>
        </w:rPr>
        <w:t>num</w:t>
      </w:r>
      <w:r w:rsidR="00E834B9">
        <w:rPr>
          <w:rFonts w:ascii="Times New Roman" w:hAnsi="Times New Roman" w:cs="Times New Roman"/>
        </w:rPr>
        <w:t>ă</w:t>
      </w:r>
      <w:r w:rsidRPr="003A31DA">
        <w:rPr>
          <w:rFonts w:ascii="Times New Roman" w:hAnsi="Times New Roman" w:cs="Times New Roman"/>
        </w:rPr>
        <w:t>rul total de</w:t>
      </w:r>
      <w:r w:rsidR="009F12BD" w:rsidRPr="003A31DA">
        <w:rPr>
          <w:rFonts w:ascii="Times New Roman" w:hAnsi="Times New Roman" w:cs="Times New Roman"/>
        </w:rPr>
        <w:t xml:space="preserve"> norme ale</w:t>
      </w:r>
      <w:r w:rsidRPr="003A31DA">
        <w:rPr>
          <w:rFonts w:ascii="Times New Roman" w:hAnsi="Times New Roman" w:cs="Times New Roman"/>
        </w:rPr>
        <w:t xml:space="preserve"> cadre</w:t>
      </w:r>
      <w:r w:rsidR="009F12BD" w:rsidRPr="003A31DA">
        <w:rPr>
          <w:rFonts w:ascii="Times New Roman" w:hAnsi="Times New Roman" w:cs="Times New Roman"/>
        </w:rPr>
        <w:t>lor</w:t>
      </w:r>
      <w:r w:rsidRPr="003A31DA">
        <w:rPr>
          <w:rFonts w:ascii="Times New Roman" w:hAnsi="Times New Roman" w:cs="Times New Roman"/>
        </w:rPr>
        <w:t xml:space="preserve"> didactice </w:t>
      </w:r>
      <w:r w:rsidR="00E834B9">
        <w:rPr>
          <w:rFonts w:ascii="Times New Roman" w:hAnsi="Times New Roman" w:cs="Times New Roman"/>
        </w:rPr>
        <w:t>ș</w:t>
      </w:r>
      <w:r w:rsidRPr="003A31DA">
        <w:rPr>
          <w:rFonts w:ascii="Times New Roman" w:hAnsi="Times New Roman" w:cs="Times New Roman"/>
        </w:rPr>
        <w:t xml:space="preserve">i de cercetare raportate de universitatea </w:t>
      </w:r>
      <w:r w:rsidRPr="003A31DA">
        <w:rPr>
          <w:rFonts w:ascii="Times New Roman" w:hAnsi="Times New Roman" w:cs="Times New Roman"/>
          <w:i/>
        </w:rPr>
        <w:t>U</w:t>
      </w:r>
      <w:r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 xml:space="preserve">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00070B77" w:rsidRPr="003A31DA">
        <w:rPr>
          <w:rFonts w:ascii="Times New Roman" w:hAnsi="Times New Roman" w:cs="Times New Roman"/>
        </w:rPr>
        <w:t xml:space="preserve"> </w:t>
      </w:r>
      <w:r w:rsidRPr="003A31DA">
        <w:rPr>
          <w:rFonts w:ascii="Times New Roman" w:hAnsi="Times New Roman" w:cs="Times New Roman"/>
          <w:i/>
        </w:rPr>
        <w:t>rs, iar ∑m</w:t>
      </w:r>
      <w:r w:rsidRPr="003A31DA">
        <w:rPr>
          <w:rFonts w:ascii="Times New Roman" w:hAnsi="Times New Roman" w:cs="Times New Roman"/>
          <w:i/>
          <w:vertAlign w:val="subscript"/>
        </w:rPr>
        <w:t>rs</w:t>
      </w:r>
      <w:r w:rsidRPr="003A31DA">
        <w:rPr>
          <w:rFonts w:ascii="Times New Roman" w:hAnsi="Times New Roman" w:cs="Times New Roman"/>
        </w:rPr>
        <w:t>=</w:t>
      </w:r>
      <w:r w:rsidRPr="003A31DA">
        <w:rPr>
          <w:rFonts w:ascii="Times New Roman" w:hAnsi="Times New Roman" w:cs="Times New Roman"/>
          <w:i/>
        </w:rPr>
        <w:t>m</w:t>
      </w:r>
      <w:r w:rsidRPr="003A31DA">
        <w:rPr>
          <w:rFonts w:ascii="Times New Roman" w:hAnsi="Times New Roman" w:cs="Times New Roman"/>
        </w:rPr>
        <w:t xml:space="preserve">,  unde </w:t>
      </w:r>
      <w:r w:rsidRPr="003A31DA">
        <w:rPr>
          <w:rFonts w:ascii="Times New Roman" w:hAnsi="Times New Roman" w:cs="Times New Roman"/>
          <w:i/>
        </w:rPr>
        <w:t>m</w:t>
      </w:r>
      <w:r w:rsidRPr="003A31DA">
        <w:rPr>
          <w:rFonts w:ascii="Times New Roman" w:hAnsi="Times New Roman" w:cs="Times New Roman"/>
        </w:rPr>
        <w:t xml:space="preserve">  reprezint</w:t>
      </w:r>
      <w:r w:rsidR="00E834B9">
        <w:rPr>
          <w:rFonts w:ascii="Times New Roman" w:hAnsi="Times New Roman" w:cs="Times New Roman"/>
        </w:rPr>
        <w:t>ă</w:t>
      </w:r>
      <w:r w:rsidRPr="003A31DA">
        <w:rPr>
          <w:rFonts w:ascii="Times New Roman" w:hAnsi="Times New Roman" w:cs="Times New Roman"/>
        </w:rPr>
        <w:t xml:space="preserve"> num</w:t>
      </w:r>
      <w:r w:rsidR="00E834B9">
        <w:rPr>
          <w:rFonts w:ascii="Times New Roman" w:hAnsi="Times New Roman" w:cs="Times New Roman"/>
        </w:rPr>
        <w:t>ă</w:t>
      </w:r>
      <w:r w:rsidRPr="003A31DA">
        <w:rPr>
          <w:rFonts w:ascii="Times New Roman" w:hAnsi="Times New Roman" w:cs="Times New Roman"/>
        </w:rPr>
        <w:t xml:space="preserve">rul total de cadre didactice </w:t>
      </w:r>
      <w:r w:rsidR="00E834B9">
        <w:rPr>
          <w:rFonts w:ascii="Times New Roman" w:hAnsi="Times New Roman" w:cs="Times New Roman"/>
        </w:rPr>
        <w:t>ș</w:t>
      </w:r>
      <w:r w:rsidRPr="003A31DA">
        <w:rPr>
          <w:rFonts w:ascii="Times New Roman" w:hAnsi="Times New Roman" w:cs="Times New Roman"/>
        </w:rPr>
        <w:t xml:space="preserve">i de cercetare raportate de universitatea </w:t>
      </w:r>
      <w:r w:rsidRPr="003A31DA">
        <w:rPr>
          <w:rFonts w:ascii="Times New Roman" w:hAnsi="Times New Roman" w:cs="Times New Roman"/>
          <w:i/>
        </w:rPr>
        <w:t>U</w:t>
      </w:r>
    </w:p>
    <w:p w14:paraId="0C50362D" w14:textId="5132B2E7" w:rsidR="00F97949"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F97949" w:rsidRPr="003A31DA">
        <w:rPr>
          <w:rFonts w:ascii="Times New Roman" w:hAnsi="Times New Roman" w:cs="Times New Roman"/>
        </w:rPr>
        <w:tab/>
        <w:t>– anul de referin</w:t>
      </w:r>
      <w:r w:rsidR="00E834B9">
        <w:rPr>
          <w:rFonts w:ascii="Times New Roman" w:hAnsi="Times New Roman" w:cs="Times New Roman"/>
        </w:rPr>
        <w:t>ță</w:t>
      </w:r>
      <w:r w:rsidR="00F97949" w:rsidRPr="003A31DA">
        <w:rPr>
          <w:rFonts w:ascii="Times New Roman" w:hAnsi="Times New Roman" w:cs="Times New Roman"/>
        </w:rPr>
        <w:t xml:space="preserve"> pentru care </w:t>
      </w:r>
      <w:r w:rsidR="00EB6DBA" w:rsidRPr="003A31DA">
        <w:rPr>
          <w:rFonts w:ascii="Times New Roman" w:hAnsi="Times New Roman" w:cs="Times New Roman"/>
        </w:rPr>
        <w:t>exist</w:t>
      </w:r>
      <w:r w:rsidR="00E834B9">
        <w:rPr>
          <w:rFonts w:ascii="Times New Roman" w:hAnsi="Times New Roman" w:cs="Times New Roman"/>
        </w:rPr>
        <w:t>ă</w:t>
      </w:r>
      <w:r w:rsidR="00EB6DBA" w:rsidRPr="003A31DA">
        <w:rPr>
          <w:rFonts w:ascii="Times New Roman" w:hAnsi="Times New Roman" w:cs="Times New Roman"/>
        </w:rPr>
        <w:t xml:space="preserve"> cea mai recent</w:t>
      </w:r>
      <w:r w:rsidR="00E834B9">
        <w:rPr>
          <w:rFonts w:ascii="Times New Roman" w:hAnsi="Times New Roman" w:cs="Times New Roman"/>
        </w:rPr>
        <w:t>ă</w:t>
      </w:r>
      <w:r w:rsidR="00EB6DBA" w:rsidRPr="003A31DA">
        <w:rPr>
          <w:rFonts w:ascii="Times New Roman" w:hAnsi="Times New Roman" w:cs="Times New Roman"/>
        </w:rPr>
        <w:t xml:space="preserve"> raportare disponibil</w:t>
      </w:r>
      <w:r w:rsidR="00E834B9">
        <w:rPr>
          <w:rFonts w:ascii="Times New Roman" w:hAnsi="Times New Roman" w:cs="Times New Roman"/>
        </w:rPr>
        <w:t>ă</w:t>
      </w:r>
      <w:r w:rsidR="00F97949" w:rsidRPr="003A31DA">
        <w:rPr>
          <w:rFonts w:ascii="Times New Roman" w:hAnsi="Times New Roman" w:cs="Times New Roman"/>
        </w:rPr>
        <w:t xml:space="preserve"> la 1 ianuarie al anului universitar corespunz</w:t>
      </w:r>
      <w:r w:rsidR="00E834B9">
        <w:rPr>
          <w:rFonts w:ascii="Times New Roman" w:hAnsi="Times New Roman" w:cs="Times New Roman"/>
        </w:rPr>
        <w:t>ă</w:t>
      </w:r>
      <w:r w:rsidR="00F97949" w:rsidRPr="003A31DA">
        <w:rPr>
          <w:rFonts w:ascii="Times New Roman" w:hAnsi="Times New Roman" w:cs="Times New Roman"/>
        </w:rPr>
        <w:t>tor (</w:t>
      </w:r>
      <w:r w:rsidR="00F97949" w:rsidRPr="003A31DA">
        <w:rPr>
          <w:rFonts w:ascii="Times New Roman" w:hAnsi="Times New Roman" w:cs="Times New Roman"/>
          <w:i/>
        </w:rPr>
        <w:t xml:space="preserve">exemplu: </w:t>
      </w:r>
      <w:r w:rsidR="006840CE" w:rsidRPr="003A31DA">
        <w:rPr>
          <w:rFonts w:ascii="Times New Roman" w:hAnsi="Times New Roman" w:cs="Times New Roman"/>
          <w:i/>
        </w:rPr>
        <w:t>an</w:t>
      </w:r>
      <w:r w:rsidR="006840CE" w:rsidRPr="003A31DA">
        <w:rPr>
          <w:rFonts w:ascii="Times New Roman" w:hAnsi="Times New Roman" w:cs="Times New Roman"/>
          <w:i/>
          <w:vertAlign w:val="subscript"/>
        </w:rPr>
        <w:t>20</w:t>
      </w:r>
      <w:r w:rsidR="006840CE">
        <w:rPr>
          <w:rFonts w:ascii="Times New Roman" w:hAnsi="Times New Roman" w:cs="Times New Roman"/>
          <w:i/>
          <w:vertAlign w:val="subscript"/>
        </w:rPr>
        <w:t>21</w:t>
      </w:r>
      <w:r w:rsidR="006840CE" w:rsidRPr="003A31DA">
        <w:rPr>
          <w:rFonts w:ascii="Times New Roman" w:hAnsi="Times New Roman" w:cs="Times New Roman"/>
          <w:i/>
          <w:vertAlign w:val="subscript"/>
        </w:rPr>
        <w:t xml:space="preserve">  </w:t>
      </w:r>
      <w:r w:rsidR="00F97949" w:rsidRPr="003A31DA">
        <w:rPr>
          <w:rFonts w:ascii="Times New Roman" w:hAnsi="Times New Roman" w:cs="Times New Roman"/>
          <w:i/>
        </w:rPr>
        <w:t>corespunde raport</w:t>
      </w:r>
      <w:r w:rsidR="00E834B9">
        <w:rPr>
          <w:rFonts w:ascii="Times New Roman" w:hAnsi="Times New Roman" w:cs="Times New Roman"/>
          <w:i/>
        </w:rPr>
        <w:t>ă</w:t>
      </w:r>
      <w:r w:rsidR="00F97949" w:rsidRPr="003A31DA">
        <w:rPr>
          <w:rFonts w:ascii="Times New Roman" w:hAnsi="Times New Roman" w:cs="Times New Roman"/>
          <w:i/>
        </w:rPr>
        <w:t xml:space="preserve">rilor de la 1 ianuarie </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r w:rsidR="00F97949" w:rsidRPr="003A31DA">
        <w:rPr>
          <w:rFonts w:ascii="Times New Roman" w:hAnsi="Times New Roman" w:cs="Times New Roman"/>
          <w:i/>
        </w:rPr>
        <w:t xml:space="preserve">pentru personalul didactic </w:t>
      </w:r>
      <w:r w:rsidR="00E834B9">
        <w:rPr>
          <w:rFonts w:ascii="Times New Roman" w:hAnsi="Times New Roman" w:cs="Times New Roman"/>
          <w:i/>
        </w:rPr>
        <w:t>ș</w:t>
      </w:r>
      <w:r w:rsidR="00F97949" w:rsidRPr="003A31DA">
        <w:rPr>
          <w:rFonts w:ascii="Times New Roman" w:hAnsi="Times New Roman" w:cs="Times New Roman"/>
          <w:i/>
        </w:rPr>
        <w:t>i de cercetare cu norm</w:t>
      </w:r>
      <w:r w:rsidR="00E834B9">
        <w:rPr>
          <w:rFonts w:ascii="Times New Roman" w:hAnsi="Times New Roman" w:cs="Times New Roman"/>
          <w:i/>
        </w:rPr>
        <w:t>ă</w:t>
      </w:r>
      <w:r w:rsidR="00F97949" w:rsidRPr="003A31DA">
        <w:rPr>
          <w:rFonts w:ascii="Times New Roman" w:hAnsi="Times New Roman" w:cs="Times New Roman"/>
          <w:i/>
        </w:rPr>
        <w:t xml:space="preserve"> </w:t>
      </w:r>
      <w:r w:rsidR="00E834B9">
        <w:rPr>
          <w:rFonts w:ascii="Times New Roman" w:hAnsi="Times New Roman" w:cs="Times New Roman"/>
          <w:i/>
        </w:rPr>
        <w:t>î</w:t>
      </w:r>
      <w:r w:rsidR="00F97949" w:rsidRPr="003A31DA">
        <w:rPr>
          <w:rFonts w:ascii="Times New Roman" w:hAnsi="Times New Roman" w:cs="Times New Roman"/>
          <w:i/>
        </w:rPr>
        <w:t>ntreag</w:t>
      </w:r>
      <w:r w:rsidR="00E834B9">
        <w:rPr>
          <w:rFonts w:ascii="Times New Roman" w:hAnsi="Times New Roman" w:cs="Times New Roman"/>
          <w:i/>
        </w:rPr>
        <w:t>ă</w:t>
      </w:r>
      <w:r w:rsidR="00F97949" w:rsidRPr="003A31DA">
        <w:rPr>
          <w:rFonts w:ascii="Times New Roman" w:hAnsi="Times New Roman" w:cs="Times New Roman"/>
          <w:i/>
        </w:rPr>
        <w:t xml:space="preserve"> </w:t>
      </w:r>
      <w:r w:rsidR="00E834B9">
        <w:rPr>
          <w:rFonts w:ascii="Times New Roman" w:hAnsi="Times New Roman" w:cs="Times New Roman"/>
          <w:i/>
        </w:rPr>
        <w:t>î</w:t>
      </w:r>
      <w:r w:rsidR="00F97949" w:rsidRPr="003A31DA">
        <w:rPr>
          <w:rFonts w:ascii="Times New Roman" w:hAnsi="Times New Roman" w:cs="Times New Roman"/>
          <w:i/>
        </w:rPr>
        <w:t>n anul universitar</w:t>
      </w:r>
      <w:r w:rsidR="00C43139" w:rsidRPr="003A31DA">
        <w:rPr>
          <w:rFonts w:ascii="Times New Roman" w:hAnsi="Times New Roman" w:cs="Times New Roman"/>
          <w:i/>
        </w:rPr>
        <w:t xml:space="preserve"> </w:t>
      </w:r>
      <w:r w:rsidR="006840CE" w:rsidRPr="003A31DA">
        <w:rPr>
          <w:rFonts w:ascii="Times New Roman" w:hAnsi="Times New Roman" w:cs="Times New Roman"/>
          <w:i/>
        </w:rPr>
        <w:t>20</w:t>
      </w:r>
      <w:r w:rsidR="006840CE">
        <w:rPr>
          <w:rFonts w:ascii="Times New Roman" w:hAnsi="Times New Roman" w:cs="Times New Roman"/>
          <w:i/>
        </w:rPr>
        <w:t>20</w:t>
      </w:r>
      <w:r w:rsidR="00BB6111" w:rsidRPr="003A31DA">
        <w:rPr>
          <w:rFonts w:ascii="Times New Roman" w:hAnsi="Times New Roman" w:cs="Times New Roman"/>
          <w:i/>
        </w:rPr>
        <w:t>/</w:t>
      </w:r>
      <w:r w:rsidR="006840CE" w:rsidRPr="003A31DA">
        <w:rPr>
          <w:rFonts w:ascii="Times New Roman" w:hAnsi="Times New Roman" w:cs="Times New Roman"/>
          <w:i/>
        </w:rPr>
        <w:t>20</w:t>
      </w:r>
      <w:r w:rsidR="006840CE">
        <w:rPr>
          <w:rFonts w:ascii="Times New Roman" w:hAnsi="Times New Roman" w:cs="Times New Roman"/>
          <w:i/>
        </w:rPr>
        <w:t>21</w:t>
      </w:r>
      <w:r w:rsidR="00F97949" w:rsidRPr="003A31DA">
        <w:rPr>
          <w:rFonts w:ascii="Times New Roman" w:hAnsi="Times New Roman" w:cs="Times New Roman"/>
          <w:i/>
        </w:rPr>
        <w:t xml:space="preserve">, respectiv indicii Hirsch </w:t>
      </w:r>
      <w:r w:rsidR="00E834B9">
        <w:rPr>
          <w:rFonts w:ascii="Times New Roman" w:hAnsi="Times New Roman" w:cs="Times New Roman"/>
          <w:i/>
        </w:rPr>
        <w:t>ș</w:t>
      </w:r>
      <w:r w:rsidR="00F97949" w:rsidRPr="003A31DA">
        <w:rPr>
          <w:rFonts w:ascii="Times New Roman" w:hAnsi="Times New Roman" w:cs="Times New Roman"/>
          <w:i/>
        </w:rPr>
        <w:t>i/sau num</w:t>
      </w:r>
      <w:r w:rsidR="00E834B9">
        <w:rPr>
          <w:rFonts w:ascii="Times New Roman" w:hAnsi="Times New Roman" w:cs="Times New Roman"/>
          <w:i/>
        </w:rPr>
        <w:t>ă</w:t>
      </w:r>
      <w:r w:rsidR="00F97949" w:rsidRPr="003A31DA">
        <w:rPr>
          <w:rFonts w:ascii="Times New Roman" w:hAnsi="Times New Roman" w:cs="Times New Roman"/>
          <w:i/>
        </w:rPr>
        <w:t xml:space="preserve">rul </w:t>
      </w:r>
      <w:r w:rsidR="00871C6C" w:rsidRPr="003A31DA">
        <w:rPr>
          <w:rFonts w:ascii="Times New Roman" w:hAnsi="Times New Roman" w:cs="Times New Roman"/>
          <w:i/>
        </w:rPr>
        <w:t>de cit</w:t>
      </w:r>
      <w:r w:rsidR="00E834B9">
        <w:rPr>
          <w:rFonts w:ascii="Times New Roman" w:hAnsi="Times New Roman" w:cs="Times New Roman"/>
          <w:i/>
        </w:rPr>
        <w:t>ă</w:t>
      </w:r>
      <w:r w:rsidR="00871C6C" w:rsidRPr="003A31DA">
        <w:rPr>
          <w:rFonts w:ascii="Times New Roman" w:hAnsi="Times New Roman" w:cs="Times New Roman"/>
          <w:i/>
        </w:rPr>
        <w:t>ri nominale,</w:t>
      </w:r>
      <w:r w:rsidR="00172AA2" w:rsidRPr="003A31DA">
        <w:rPr>
          <w:rFonts w:ascii="Times New Roman" w:hAnsi="Times New Roman" w:cs="Times New Roman"/>
          <w:i/>
        </w:rPr>
        <w:t xml:space="preserve"> din publica</w:t>
      </w:r>
      <w:r w:rsidR="00E834B9">
        <w:rPr>
          <w:rFonts w:ascii="Times New Roman" w:hAnsi="Times New Roman" w:cs="Times New Roman"/>
          <w:i/>
        </w:rPr>
        <w:t>ț</w:t>
      </w:r>
      <w:r w:rsidR="00172AA2" w:rsidRPr="003A31DA">
        <w:rPr>
          <w:rFonts w:ascii="Times New Roman" w:hAnsi="Times New Roman" w:cs="Times New Roman"/>
          <w:i/>
        </w:rPr>
        <w:t xml:space="preserve">ii de specialitate </w:t>
      </w:r>
      <w:r w:rsidR="00E834B9">
        <w:rPr>
          <w:rFonts w:ascii="Times New Roman" w:hAnsi="Times New Roman" w:cs="Times New Roman"/>
          <w:i/>
        </w:rPr>
        <w:t>ș</w:t>
      </w:r>
      <w:r w:rsidR="00172AA2" w:rsidRPr="003A31DA">
        <w:rPr>
          <w:rFonts w:ascii="Times New Roman" w:hAnsi="Times New Roman" w:cs="Times New Roman"/>
          <w:i/>
        </w:rPr>
        <w:t>i</w:t>
      </w:r>
      <w:r w:rsidR="00871C6C" w:rsidRPr="003A31DA">
        <w:rPr>
          <w:rFonts w:ascii="Times New Roman" w:hAnsi="Times New Roman" w:cs="Times New Roman"/>
          <w:i/>
        </w:rPr>
        <w:t xml:space="preserve"> de recunoa</w:t>
      </w:r>
      <w:r w:rsidR="00E834B9">
        <w:rPr>
          <w:rFonts w:ascii="Times New Roman" w:hAnsi="Times New Roman" w:cs="Times New Roman"/>
          <w:i/>
        </w:rPr>
        <w:t>ș</w:t>
      </w:r>
      <w:r w:rsidR="00871C6C" w:rsidRPr="003A31DA">
        <w:rPr>
          <w:rFonts w:ascii="Times New Roman" w:hAnsi="Times New Roman" w:cs="Times New Roman"/>
          <w:i/>
        </w:rPr>
        <w:t>teri na</w:t>
      </w:r>
      <w:r w:rsidR="00E834B9">
        <w:rPr>
          <w:rFonts w:ascii="Times New Roman" w:hAnsi="Times New Roman" w:cs="Times New Roman"/>
          <w:i/>
        </w:rPr>
        <w:t>ț</w:t>
      </w:r>
      <w:r w:rsidR="00871C6C" w:rsidRPr="003A31DA">
        <w:rPr>
          <w:rFonts w:ascii="Times New Roman" w:hAnsi="Times New Roman" w:cs="Times New Roman"/>
          <w:i/>
        </w:rPr>
        <w:t>ionale sau interna</w:t>
      </w:r>
      <w:r w:rsidR="00E834B9">
        <w:rPr>
          <w:rFonts w:ascii="Times New Roman" w:hAnsi="Times New Roman" w:cs="Times New Roman"/>
          <w:i/>
        </w:rPr>
        <w:t>ț</w:t>
      </w:r>
      <w:r w:rsidR="00871C6C" w:rsidRPr="003A31DA">
        <w:rPr>
          <w:rFonts w:ascii="Times New Roman" w:hAnsi="Times New Roman" w:cs="Times New Roman"/>
          <w:i/>
        </w:rPr>
        <w:t xml:space="preserve">ionale, </w:t>
      </w:r>
      <w:r w:rsidR="00F97949" w:rsidRPr="003A31DA">
        <w:rPr>
          <w:rFonts w:ascii="Times New Roman" w:hAnsi="Times New Roman" w:cs="Times New Roman"/>
          <w:i/>
        </w:rPr>
        <w:t>calcula</w:t>
      </w:r>
      <w:r w:rsidR="00561691" w:rsidRPr="003A31DA">
        <w:rPr>
          <w:rFonts w:ascii="Times New Roman" w:hAnsi="Times New Roman" w:cs="Times New Roman"/>
          <w:i/>
        </w:rPr>
        <w:t>te</w:t>
      </w:r>
      <w:r w:rsidR="00F97949" w:rsidRPr="003A31DA">
        <w:rPr>
          <w:rFonts w:ascii="Times New Roman" w:hAnsi="Times New Roman" w:cs="Times New Roman"/>
          <w:i/>
        </w:rPr>
        <w:t xml:space="preserve"> pentru </w:t>
      </w:r>
      <w:r w:rsidR="00561691" w:rsidRPr="003A31DA">
        <w:rPr>
          <w:rFonts w:ascii="Times New Roman" w:hAnsi="Times New Roman" w:cs="Times New Roman"/>
          <w:i/>
        </w:rPr>
        <w:t>situa</w:t>
      </w:r>
      <w:r w:rsidR="00E834B9">
        <w:rPr>
          <w:rFonts w:ascii="Times New Roman" w:hAnsi="Times New Roman" w:cs="Times New Roman"/>
          <w:i/>
        </w:rPr>
        <w:t>ț</w:t>
      </w:r>
      <w:r w:rsidR="00561691" w:rsidRPr="003A31DA">
        <w:rPr>
          <w:rFonts w:ascii="Times New Roman" w:hAnsi="Times New Roman" w:cs="Times New Roman"/>
          <w:i/>
        </w:rPr>
        <w:t xml:space="preserve">ia de la 1 ianuarie </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r w:rsidR="00561691" w:rsidRPr="003A31DA">
        <w:rPr>
          <w:rFonts w:ascii="Times New Roman" w:hAnsi="Times New Roman" w:cs="Times New Roman"/>
          <w:i/>
        </w:rPr>
        <w:t>a fiec</w:t>
      </w:r>
      <w:r w:rsidR="00E834B9">
        <w:rPr>
          <w:rFonts w:ascii="Times New Roman" w:hAnsi="Times New Roman" w:cs="Times New Roman"/>
          <w:i/>
        </w:rPr>
        <w:t>ă</w:t>
      </w:r>
      <w:r w:rsidR="00561691" w:rsidRPr="003A31DA">
        <w:rPr>
          <w:rFonts w:ascii="Times New Roman" w:hAnsi="Times New Roman" w:cs="Times New Roman"/>
          <w:i/>
        </w:rPr>
        <w:t xml:space="preserve">rui cadru didactic </w:t>
      </w:r>
      <w:r w:rsidR="00E834B9">
        <w:rPr>
          <w:rFonts w:ascii="Times New Roman" w:hAnsi="Times New Roman" w:cs="Times New Roman"/>
          <w:i/>
        </w:rPr>
        <w:t>ș</w:t>
      </w:r>
      <w:r w:rsidR="00561691" w:rsidRPr="003A31DA">
        <w:rPr>
          <w:rFonts w:ascii="Times New Roman" w:hAnsi="Times New Roman" w:cs="Times New Roman"/>
          <w:i/>
        </w:rPr>
        <w:t>i de cercetare</w:t>
      </w:r>
      <w:r w:rsidR="00F97949" w:rsidRPr="003A31DA">
        <w:rPr>
          <w:rFonts w:ascii="Times New Roman" w:hAnsi="Times New Roman" w:cs="Times New Roman"/>
          <w:i/>
        </w:rPr>
        <w:t>)</w:t>
      </w:r>
      <w:r w:rsidR="00F97949" w:rsidRPr="003A31DA">
        <w:rPr>
          <w:rFonts w:ascii="Times New Roman" w:hAnsi="Times New Roman" w:cs="Times New Roman"/>
        </w:rPr>
        <w:t>;</w:t>
      </w:r>
    </w:p>
    <w:p w14:paraId="7EB8BBE5" w14:textId="3FA6F2C9" w:rsidR="00AA0D57" w:rsidRPr="003A31DA" w:rsidRDefault="00AA0D57" w:rsidP="000F0D2B">
      <w:pPr>
        <w:spacing w:after="0" w:line="240" w:lineRule="auto"/>
        <w:ind w:firstLine="284"/>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 xml:space="preserve">i, Web of </w:t>
      </w:r>
      <w:r w:rsidR="000D1FC9" w:rsidRPr="003A31DA">
        <w:rPr>
          <w:rFonts w:ascii="Times New Roman" w:hAnsi="Times New Roman" w:cs="Times New Roman"/>
          <w:i/>
        </w:rPr>
        <w:t>Science</w:t>
      </w:r>
      <w:r w:rsidRPr="003A31DA">
        <w:rPr>
          <w:rFonts w:ascii="Times New Roman" w:hAnsi="Times New Roman" w:cs="Times New Roman"/>
          <w:i/>
        </w:rPr>
        <w:t>, Google Scholar</w:t>
      </w:r>
      <w:r w:rsidR="00DC66E1" w:rsidRPr="003A31DA">
        <w:rPr>
          <w:rFonts w:ascii="Times New Roman" w:hAnsi="Times New Roman" w:cs="Times New Roman"/>
          <w:i/>
        </w:rPr>
        <w:t>, Scopus</w:t>
      </w:r>
    </w:p>
    <w:p w14:paraId="71785722" w14:textId="77777777" w:rsidR="00D11D2F" w:rsidRPr="003A31DA" w:rsidRDefault="00D11D2F" w:rsidP="000F0D2B">
      <w:pPr>
        <w:spacing w:after="0" w:line="240" w:lineRule="auto"/>
        <w:ind w:firstLine="284"/>
        <w:jc w:val="both"/>
        <w:rPr>
          <w:rFonts w:ascii="Times New Roman" w:hAnsi="Times New Roman" w:cs="Times New Roman"/>
        </w:rPr>
      </w:pPr>
    </w:p>
    <w:p w14:paraId="100D2952" w14:textId="2599A99A" w:rsidR="00AA0D57" w:rsidRPr="003A31DA" w:rsidRDefault="00633C33"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I</w:t>
      </w:r>
      <w:r w:rsidR="00AA0D57" w:rsidRPr="003A31DA">
        <w:rPr>
          <w:rFonts w:ascii="Times New Roman" w:hAnsi="Times New Roman" w:cs="Times New Roman"/>
          <w:b/>
        </w:rPr>
        <w:t>C2.3 Performan</w:t>
      </w:r>
      <w:r w:rsidR="00E834B9">
        <w:rPr>
          <w:rFonts w:ascii="Times New Roman" w:hAnsi="Times New Roman" w:cs="Times New Roman"/>
          <w:b/>
        </w:rPr>
        <w:t>ț</w:t>
      </w:r>
      <w:r w:rsidR="00AA0D57" w:rsidRPr="003A31DA">
        <w:rPr>
          <w:rFonts w:ascii="Times New Roman" w:hAnsi="Times New Roman" w:cs="Times New Roman"/>
          <w:b/>
        </w:rPr>
        <w:t>a activit</w:t>
      </w:r>
      <w:r w:rsidR="00E834B9">
        <w:rPr>
          <w:rFonts w:ascii="Times New Roman" w:hAnsi="Times New Roman" w:cs="Times New Roman"/>
          <w:b/>
        </w:rPr>
        <w:t>ăț</w:t>
      </w:r>
      <w:r w:rsidR="00AA0D57" w:rsidRPr="003A31DA">
        <w:rPr>
          <w:rFonts w:ascii="Times New Roman" w:hAnsi="Times New Roman" w:cs="Times New Roman"/>
          <w:b/>
        </w:rPr>
        <w:t xml:space="preserve">ii </w:t>
      </w:r>
      <w:r w:rsidR="00E834B9">
        <w:rPr>
          <w:rFonts w:ascii="Times New Roman" w:hAnsi="Times New Roman" w:cs="Times New Roman"/>
          <w:b/>
        </w:rPr>
        <w:t>ș</w:t>
      </w:r>
      <w:r w:rsidR="00AA0D57" w:rsidRPr="003A31DA">
        <w:rPr>
          <w:rFonts w:ascii="Times New Roman" w:hAnsi="Times New Roman" w:cs="Times New Roman"/>
          <w:b/>
        </w:rPr>
        <w:t>tiin</w:t>
      </w:r>
      <w:r w:rsidR="00E834B9">
        <w:rPr>
          <w:rFonts w:ascii="Times New Roman" w:hAnsi="Times New Roman" w:cs="Times New Roman"/>
          <w:b/>
        </w:rPr>
        <w:t>ț</w:t>
      </w:r>
      <w:r w:rsidR="00AA0D57" w:rsidRPr="003A31DA">
        <w:rPr>
          <w:rFonts w:ascii="Times New Roman" w:hAnsi="Times New Roman" w:cs="Times New Roman"/>
          <w:b/>
        </w:rPr>
        <w:t>ifice / crea</w:t>
      </w:r>
      <w:r w:rsidR="00E834B9">
        <w:rPr>
          <w:rFonts w:ascii="Times New Roman" w:hAnsi="Times New Roman" w:cs="Times New Roman"/>
          <w:b/>
        </w:rPr>
        <w:t>ț</w:t>
      </w:r>
      <w:r w:rsidR="00AA0D57" w:rsidRPr="003A31DA">
        <w:rPr>
          <w:rFonts w:ascii="Times New Roman" w:hAnsi="Times New Roman" w:cs="Times New Roman"/>
          <w:b/>
        </w:rPr>
        <w:t>iei artistice</w:t>
      </w:r>
      <w:r w:rsidR="000020AF" w:rsidRPr="003A31DA">
        <w:rPr>
          <w:rFonts w:ascii="Times New Roman" w:hAnsi="Times New Roman" w:cs="Times New Roman"/>
          <w:b/>
        </w:rPr>
        <w:t>/</w:t>
      </w:r>
      <w:r w:rsidR="000020AF" w:rsidRPr="003A31DA">
        <w:rPr>
          <w:rFonts w:ascii="Times New Roman" w:eastAsia="Times New Roman" w:hAnsi="Times New Roman" w:cs="Times New Roman"/>
          <w:b/>
          <w:bCs/>
        </w:rPr>
        <w:t xml:space="preserve"> performan</w:t>
      </w:r>
      <w:r w:rsidR="00E834B9">
        <w:rPr>
          <w:rFonts w:ascii="Times New Roman" w:eastAsia="Times New Roman" w:hAnsi="Times New Roman" w:cs="Times New Roman"/>
          <w:b/>
          <w:bCs/>
        </w:rPr>
        <w:t>ț</w:t>
      </w:r>
      <w:r w:rsidR="000020AF" w:rsidRPr="003A31DA">
        <w:rPr>
          <w:rFonts w:ascii="Times New Roman" w:eastAsia="Times New Roman" w:hAnsi="Times New Roman" w:cs="Times New Roman"/>
          <w:b/>
          <w:bCs/>
        </w:rPr>
        <w:t>ei sportive</w:t>
      </w:r>
    </w:p>
    <w:p w14:paraId="63F6DC45" w14:textId="2F29CBA6"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xml:space="preserve"> pentru fiecare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w:t>
      </w:r>
      <w:r w:rsidR="00AE6A8F" w:rsidRPr="003A31DA">
        <w:rPr>
          <w:rFonts w:ascii="Times New Roman" w:hAnsi="Times New Roman" w:cs="Times New Roman"/>
          <w:i/>
        </w:rPr>
        <w:t xml:space="preserve">media </w:t>
      </w:r>
      <w:r w:rsidRPr="003A31DA">
        <w:rPr>
          <w:rFonts w:ascii="Times New Roman" w:hAnsi="Times New Roman" w:cs="Times New Roman"/>
          <w:i/>
        </w:rPr>
        <w:t>punct</w:t>
      </w:r>
      <w:r w:rsidR="00AE6A8F" w:rsidRPr="003A31DA">
        <w:rPr>
          <w:rFonts w:ascii="Times New Roman" w:hAnsi="Times New Roman" w:cs="Times New Roman"/>
          <w:i/>
        </w:rPr>
        <w:t>aj</w:t>
      </w:r>
      <w:r w:rsidRPr="003A31DA">
        <w:rPr>
          <w:rFonts w:ascii="Times New Roman" w:hAnsi="Times New Roman" w:cs="Times New Roman"/>
          <w:i/>
        </w:rPr>
        <w:t>e</w:t>
      </w:r>
      <w:r w:rsidR="00AE6A8F" w:rsidRPr="003A31DA">
        <w:rPr>
          <w:rFonts w:ascii="Times New Roman" w:hAnsi="Times New Roman" w:cs="Times New Roman"/>
          <w:i/>
        </w:rPr>
        <w:t>lor finale</w:t>
      </w:r>
      <w:r w:rsidRPr="003A31DA">
        <w:rPr>
          <w:rFonts w:ascii="Times New Roman" w:hAnsi="Times New Roman" w:cs="Times New Roman"/>
          <w:i/>
        </w:rPr>
        <w:t xml:space="preserve"> ob</w:t>
      </w:r>
      <w:r w:rsidR="00E834B9">
        <w:rPr>
          <w:rFonts w:ascii="Times New Roman" w:hAnsi="Times New Roman" w:cs="Times New Roman"/>
          <w:i/>
        </w:rPr>
        <w:t>ț</w:t>
      </w:r>
      <w:r w:rsidRPr="003A31DA">
        <w:rPr>
          <w:rFonts w:ascii="Times New Roman" w:hAnsi="Times New Roman" w:cs="Times New Roman"/>
          <w:i/>
        </w:rPr>
        <w:t>inut</w:t>
      </w:r>
      <w:r w:rsidR="00AE6A8F" w:rsidRPr="003A31DA">
        <w:rPr>
          <w:rFonts w:ascii="Times New Roman" w:hAnsi="Times New Roman" w:cs="Times New Roman"/>
          <w:i/>
        </w:rPr>
        <w:t>e</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ultimii patru ani la </w:t>
      </w:r>
      <w:r w:rsidR="00CD65E5" w:rsidRPr="003A31DA">
        <w:rPr>
          <w:rFonts w:ascii="Times New Roman" w:hAnsi="Times New Roman" w:cs="Times New Roman"/>
          <w:i/>
        </w:rPr>
        <w:t>data de referin</w:t>
      </w:r>
      <w:r w:rsidR="00E834B9">
        <w:rPr>
          <w:rFonts w:ascii="Times New Roman" w:hAnsi="Times New Roman" w:cs="Times New Roman"/>
          <w:i/>
        </w:rPr>
        <w:t>ță</w:t>
      </w:r>
      <w:r w:rsidR="00CD65E5" w:rsidRPr="003A31DA">
        <w:rPr>
          <w:rFonts w:ascii="Times New Roman" w:hAnsi="Times New Roman" w:cs="Times New Roman"/>
          <w:i/>
        </w:rPr>
        <w:t xml:space="preserve"> a </w:t>
      </w:r>
      <w:r w:rsidRPr="003A31DA">
        <w:rPr>
          <w:rFonts w:ascii="Times New Roman" w:hAnsi="Times New Roman" w:cs="Times New Roman"/>
          <w:i/>
        </w:rPr>
        <w:t>raport</w:t>
      </w:r>
      <w:r w:rsidR="00E834B9">
        <w:rPr>
          <w:rFonts w:ascii="Times New Roman" w:hAnsi="Times New Roman" w:cs="Times New Roman"/>
          <w:i/>
        </w:rPr>
        <w:t>ă</w:t>
      </w:r>
      <w:r w:rsidRPr="003A31DA">
        <w:rPr>
          <w:rFonts w:ascii="Times New Roman" w:hAnsi="Times New Roman" w:cs="Times New Roman"/>
          <w:i/>
        </w:rPr>
        <w:t>rii, prin publicarea de articole</w:t>
      </w:r>
      <w:r w:rsidR="00D056BD" w:rsidRPr="003A31DA">
        <w:rPr>
          <w:rFonts w:ascii="Times New Roman" w:hAnsi="Times New Roman" w:cs="Times New Roman"/>
          <w:i/>
        </w:rPr>
        <w:t>/lucr</w:t>
      </w:r>
      <w:r w:rsidR="00E834B9">
        <w:rPr>
          <w:rFonts w:ascii="Times New Roman" w:hAnsi="Times New Roman" w:cs="Times New Roman"/>
          <w:i/>
        </w:rPr>
        <w:t>ă</w:t>
      </w:r>
      <w:r w:rsidR="00D056BD" w:rsidRPr="003A31DA">
        <w:rPr>
          <w:rFonts w:ascii="Times New Roman" w:hAnsi="Times New Roman" w:cs="Times New Roman"/>
          <w:i/>
        </w:rPr>
        <w:t>ri</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w:t>
      </w:r>
      <w:r w:rsidR="00D056BD" w:rsidRPr="003A31DA">
        <w:rPr>
          <w:rFonts w:ascii="Times New Roman" w:hAnsi="Times New Roman" w:cs="Times New Roman"/>
          <w:i/>
        </w:rPr>
        <w:t>reviste</w:t>
      </w:r>
      <w:r w:rsidRPr="003A31DA">
        <w:rPr>
          <w:rFonts w:ascii="Times New Roman" w:hAnsi="Times New Roman" w:cs="Times New Roman"/>
          <w:i/>
        </w:rPr>
        <w:t xml:space="preserve"> sau volume</w:t>
      </w:r>
      <w:r w:rsidR="00342DB5" w:rsidRPr="003A31DA">
        <w:rPr>
          <w:rFonts w:ascii="Times New Roman" w:hAnsi="Times New Roman" w:cs="Times New Roman"/>
          <w:i/>
        </w:rPr>
        <w:t xml:space="preserve"> </w:t>
      </w:r>
      <w:r w:rsidRPr="003A31DA">
        <w:rPr>
          <w:rFonts w:ascii="Times New Roman" w:hAnsi="Times New Roman" w:cs="Times New Roman"/>
          <w:i/>
        </w:rPr>
        <w:t>clasificate/ indexate</w:t>
      </w:r>
      <w:r w:rsidR="0051603A" w:rsidRPr="003A31DA">
        <w:rPr>
          <w:rFonts w:ascii="Times New Roman" w:hAnsi="Times New Roman" w:cs="Times New Roman"/>
          <w:i/>
        </w:rPr>
        <w:t xml:space="preserve"> </w:t>
      </w:r>
      <w:r w:rsidRPr="003A31DA">
        <w:rPr>
          <w:rFonts w:ascii="Times New Roman" w:hAnsi="Times New Roman" w:cs="Times New Roman"/>
          <w:i/>
        </w:rPr>
        <w:t>ISI</w:t>
      </w:r>
      <w:r w:rsidR="00CD65E5" w:rsidRPr="003A31DA">
        <w:rPr>
          <w:rFonts w:ascii="Times New Roman" w:hAnsi="Times New Roman" w:cs="Times New Roman"/>
          <w:i/>
        </w:rPr>
        <w:t xml:space="preserve">, </w:t>
      </w:r>
      <w:r w:rsidRPr="003A31DA">
        <w:rPr>
          <w:rFonts w:ascii="Times New Roman" w:hAnsi="Times New Roman" w:cs="Times New Roman"/>
          <w:i/>
        </w:rPr>
        <w:t>ERIH</w:t>
      </w:r>
      <w:r w:rsidR="00F950FF" w:rsidRPr="003A31DA">
        <w:rPr>
          <w:rFonts w:ascii="Times New Roman" w:hAnsi="Times New Roman" w:cs="Times New Roman"/>
          <w:i/>
        </w:rPr>
        <w:t>, ISI P</w:t>
      </w:r>
      <w:r w:rsidR="00342DB5" w:rsidRPr="003A31DA">
        <w:rPr>
          <w:rFonts w:ascii="Times New Roman" w:hAnsi="Times New Roman" w:cs="Times New Roman"/>
          <w:i/>
        </w:rPr>
        <w:t>roceedings</w:t>
      </w:r>
      <w:r w:rsidRPr="003A31DA">
        <w:rPr>
          <w:rFonts w:ascii="Times New Roman" w:hAnsi="Times New Roman" w:cs="Times New Roman"/>
          <w:i/>
        </w:rPr>
        <w:t xml:space="preserve"> </w:t>
      </w:r>
      <w:r w:rsidR="00F950FF" w:rsidRPr="003A31DA">
        <w:rPr>
          <w:rFonts w:ascii="Times New Roman" w:hAnsi="Times New Roman" w:cs="Times New Roman"/>
          <w:i/>
        </w:rPr>
        <w:t xml:space="preserve">IEEE </w:t>
      </w:r>
      <w:r w:rsidR="00547857" w:rsidRPr="003A31DA">
        <w:rPr>
          <w:rFonts w:ascii="Times New Roman" w:hAnsi="Times New Roman" w:cs="Times New Roman"/>
          <w:i/>
        </w:rPr>
        <w:t>Proceedings</w:t>
      </w:r>
      <w:r w:rsidR="00BB6111" w:rsidRPr="003A31DA">
        <w:rPr>
          <w:rFonts w:ascii="Times New Roman" w:hAnsi="Times New Roman" w:cs="Times New Roman"/>
          <w:i/>
        </w:rPr>
        <w:t xml:space="preserve"> sau </w:t>
      </w:r>
      <w:r w:rsidR="00A27290" w:rsidRPr="003A31DA">
        <w:rPr>
          <w:rFonts w:ascii="Times New Roman" w:hAnsi="Times New Roman" w:cs="Times New Roman"/>
          <w:i/>
        </w:rPr>
        <w:t xml:space="preserve">ISI Emerging </w:t>
      </w:r>
      <w:r w:rsidR="00E834B9">
        <w:rPr>
          <w:rFonts w:ascii="Times New Roman" w:hAnsi="Times New Roman" w:cs="Times New Roman"/>
          <w:i/>
        </w:rPr>
        <w:t>ș</w:t>
      </w:r>
      <w:r w:rsidRPr="003A31DA">
        <w:rPr>
          <w:rFonts w:ascii="Times New Roman" w:hAnsi="Times New Roman" w:cs="Times New Roman"/>
          <w:i/>
        </w:rPr>
        <w:t>i prin dob</w:t>
      </w:r>
      <w:r w:rsidR="00E834B9">
        <w:rPr>
          <w:rFonts w:ascii="Times New Roman" w:hAnsi="Times New Roman" w:cs="Times New Roman"/>
          <w:i/>
        </w:rPr>
        <w:t>â</w:t>
      </w:r>
      <w:r w:rsidRPr="003A31DA">
        <w:rPr>
          <w:rFonts w:ascii="Times New Roman" w:hAnsi="Times New Roman" w:cs="Times New Roman"/>
          <w:i/>
        </w:rPr>
        <w:t>ndirea de brevete de c</w:t>
      </w:r>
      <w:r w:rsidR="00E834B9">
        <w:rPr>
          <w:rFonts w:ascii="Times New Roman" w:hAnsi="Times New Roman" w:cs="Times New Roman"/>
          <w:i/>
        </w:rPr>
        <w:t>ă</w:t>
      </w:r>
      <w:r w:rsidRPr="003A31DA">
        <w:rPr>
          <w:rFonts w:ascii="Times New Roman" w:hAnsi="Times New Roman" w:cs="Times New Roman"/>
          <w:i/>
        </w:rPr>
        <w:t xml:space="preserve">tre personalul didactic </w:t>
      </w:r>
      <w:r w:rsidR="00E834B9">
        <w:rPr>
          <w:rFonts w:ascii="Times New Roman" w:hAnsi="Times New Roman" w:cs="Times New Roman"/>
          <w:i/>
        </w:rPr>
        <w:t>ș</w:t>
      </w:r>
      <w:r w:rsidRPr="003A31DA">
        <w:rPr>
          <w:rFonts w:ascii="Times New Roman" w:hAnsi="Times New Roman" w:cs="Times New Roman"/>
          <w:i/>
        </w:rPr>
        <w:t>i de cercetare al universit</w:t>
      </w:r>
      <w:r w:rsidR="00E834B9">
        <w:rPr>
          <w:rFonts w:ascii="Times New Roman" w:hAnsi="Times New Roman" w:cs="Times New Roman"/>
          <w:i/>
        </w:rPr>
        <w:t>ăț</w:t>
      </w:r>
      <w:r w:rsidRPr="003A31DA">
        <w:rPr>
          <w:rFonts w:ascii="Times New Roman" w:hAnsi="Times New Roman" w:cs="Times New Roman"/>
          <w:i/>
        </w:rPr>
        <w:t>ii care activeaz</w:t>
      </w:r>
      <w:r w:rsidR="00E834B9">
        <w:rPr>
          <w:rFonts w:ascii="Times New Roman" w:hAnsi="Times New Roman" w:cs="Times New Roman"/>
          <w:i/>
        </w:rPr>
        <w:t>ă</w:t>
      </w:r>
      <w:r w:rsidR="00342DB5"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 acea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w:t>
      </w:r>
      <w:r w:rsidR="00AE6A8F" w:rsidRPr="003A31DA">
        <w:rPr>
          <w:rFonts w:ascii="Times New Roman" w:hAnsi="Times New Roman" w:cs="Times New Roman"/>
          <w:i/>
        </w:rPr>
        <w:t>ponderat</w:t>
      </w:r>
      <w:r w:rsidR="00E834B9">
        <w:rPr>
          <w:rFonts w:ascii="Times New Roman" w:hAnsi="Times New Roman" w:cs="Times New Roman"/>
          <w:i/>
        </w:rPr>
        <w:t>ă</w:t>
      </w:r>
      <w:r w:rsidR="00AE6A8F" w:rsidRPr="003A31DA">
        <w:rPr>
          <w:rFonts w:ascii="Times New Roman" w:hAnsi="Times New Roman" w:cs="Times New Roman"/>
          <w:i/>
        </w:rPr>
        <w:t xml:space="preserve"> cu frac</w:t>
      </w:r>
      <w:r w:rsidR="00E834B9">
        <w:rPr>
          <w:rFonts w:ascii="Times New Roman" w:hAnsi="Times New Roman" w:cs="Times New Roman"/>
          <w:i/>
        </w:rPr>
        <w:t>ț</w:t>
      </w:r>
      <w:r w:rsidR="00AE6A8F" w:rsidRPr="003A31DA">
        <w:rPr>
          <w:rFonts w:ascii="Times New Roman" w:hAnsi="Times New Roman" w:cs="Times New Roman"/>
          <w:i/>
        </w:rPr>
        <w:t>iile de norm</w:t>
      </w:r>
      <w:r w:rsidR="00E834B9">
        <w:rPr>
          <w:rFonts w:ascii="Times New Roman" w:hAnsi="Times New Roman" w:cs="Times New Roman"/>
          <w:i/>
        </w:rPr>
        <w:t>ă</w:t>
      </w:r>
      <w:r w:rsidR="00AE6A8F" w:rsidRPr="003A31DA">
        <w:rPr>
          <w:rFonts w:ascii="Times New Roman" w:hAnsi="Times New Roman" w:cs="Times New Roman"/>
          <w:i/>
        </w:rPr>
        <w:t xml:space="preserve"> </w:t>
      </w:r>
      <w:r w:rsidRPr="003A31DA">
        <w:rPr>
          <w:rFonts w:ascii="Times New Roman" w:hAnsi="Times New Roman" w:cs="Times New Roman"/>
          <w:i/>
        </w:rPr>
        <w:t>al</w:t>
      </w:r>
      <w:r w:rsidR="00AE6A8F" w:rsidRPr="003A31DA">
        <w:rPr>
          <w:rFonts w:ascii="Times New Roman" w:hAnsi="Times New Roman" w:cs="Times New Roman"/>
          <w:i/>
        </w:rPr>
        <w:t>e</w:t>
      </w:r>
      <w:r w:rsidRPr="003A31DA">
        <w:rPr>
          <w:rFonts w:ascii="Times New Roman" w:hAnsi="Times New Roman" w:cs="Times New Roman"/>
          <w:i/>
        </w:rPr>
        <w:t xml:space="preserve"> personalului didactic </w:t>
      </w:r>
      <w:r w:rsidR="00E834B9">
        <w:rPr>
          <w:rFonts w:ascii="Times New Roman" w:hAnsi="Times New Roman" w:cs="Times New Roman"/>
          <w:i/>
        </w:rPr>
        <w:t>ș</w:t>
      </w:r>
      <w:r w:rsidRPr="003A31DA">
        <w:rPr>
          <w:rFonts w:ascii="Times New Roman" w:hAnsi="Times New Roman" w:cs="Times New Roman"/>
          <w:i/>
        </w:rPr>
        <w:t>i de cercetare titular al universit</w:t>
      </w:r>
      <w:r w:rsidR="00E834B9">
        <w:rPr>
          <w:rFonts w:ascii="Times New Roman" w:hAnsi="Times New Roman" w:cs="Times New Roman"/>
          <w:i/>
        </w:rPr>
        <w:t>ăț</w:t>
      </w:r>
      <w:r w:rsidRPr="003A31DA">
        <w:rPr>
          <w:rFonts w:ascii="Times New Roman" w:hAnsi="Times New Roman" w:cs="Times New Roman"/>
          <w:i/>
        </w:rPr>
        <w:t xml:space="preserve">ii </w:t>
      </w:r>
      <w:r w:rsidR="00E834B9">
        <w:rPr>
          <w:rFonts w:ascii="Times New Roman" w:hAnsi="Times New Roman" w:cs="Times New Roman"/>
          <w:i/>
        </w:rPr>
        <w:t>î</w:t>
      </w:r>
      <w:r w:rsidRPr="003A31DA">
        <w:rPr>
          <w:rFonts w:ascii="Times New Roman" w:hAnsi="Times New Roman" w:cs="Times New Roman"/>
          <w:i/>
        </w:rPr>
        <w:t>n acea ramur</w:t>
      </w:r>
      <w:r w:rsidR="00E834B9">
        <w:rPr>
          <w:rFonts w:ascii="Times New Roman" w:hAnsi="Times New Roman" w:cs="Times New Roman"/>
          <w:i/>
        </w:rPr>
        <w:t>ă</w:t>
      </w:r>
      <w:r w:rsidR="00AE6A8F" w:rsidRPr="003A31DA">
        <w:rPr>
          <w:rFonts w:ascii="Times New Roman" w:hAnsi="Times New Roman" w:cs="Times New Roman"/>
          <w:i/>
        </w:rPr>
        <w:t xml:space="preserve"> de </w:t>
      </w:r>
      <w:r w:rsidR="00E834B9">
        <w:rPr>
          <w:rFonts w:ascii="Times New Roman" w:hAnsi="Times New Roman" w:cs="Times New Roman"/>
          <w:i/>
        </w:rPr>
        <w:t>ș</w:t>
      </w:r>
      <w:r w:rsidR="00AE6A8F" w:rsidRPr="003A31DA">
        <w:rPr>
          <w:rFonts w:ascii="Times New Roman" w:hAnsi="Times New Roman" w:cs="Times New Roman"/>
          <w:i/>
        </w:rPr>
        <w:t>tiin</w:t>
      </w:r>
      <w:r w:rsidR="00E834B9">
        <w:rPr>
          <w:rFonts w:ascii="Times New Roman" w:hAnsi="Times New Roman" w:cs="Times New Roman"/>
          <w:i/>
        </w:rPr>
        <w:t>ță</w:t>
      </w:r>
      <w:r w:rsidR="00196751" w:rsidRPr="003A31DA">
        <w:rPr>
          <w:rStyle w:val="FootnoteReference"/>
          <w:rFonts w:ascii="Times New Roman" w:hAnsi="Times New Roman"/>
          <w:i/>
        </w:rPr>
        <w:footnoteReference w:id="8"/>
      </w:r>
      <w:r w:rsidRPr="003A31DA">
        <w:rPr>
          <w:rFonts w:ascii="Times New Roman" w:hAnsi="Times New Roman" w:cs="Times New Roman"/>
          <w:i/>
        </w:rPr>
        <w:t>.</w:t>
      </w:r>
      <w:r w:rsidR="00AE3BD8" w:rsidRPr="003A31DA">
        <w:rPr>
          <w:rFonts w:ascii="Times New Roman" w:hAnsi="Times New Roman" w:cs="Times New Roman"/>
        </w:rPr>
        <w:t xml:space="preserve"> </w:t>
      </w:r>
      <w:r w:rsidR="00D11F40" w:rsidRPr="003A31DA">
        <w:rPr>
          <w:rFonts w:ascii="Times New Roman" w:hAnsi="Times New Roman" w:cs="Times New Roman"/>
          <w:i/>
        </w:rPr>
        <w:t xml:space="preserve">Punctajul </w:t>
      </w:r>
      <w:r w:rsidR="00AE3BD8" w:rsidRPr="003A31DA">
        <w:rPr>
          <w:rFonts w:ascii="Times New Roman" w:hAnsi="Times New Roman" w:cs="Times New Roman"/>
          <w:i/>
        </w:rPr>
        <w:t xml:space="preserve">final </w:t>
      </w:r>
      <w:r w:rsidR="00D11F40" w:rsidRPr="003A31DA">
        <w:rPr>
          <w:rFonts w:ascii="Times New Roman" w:hAnsi="Times New Roman" w:cs="Times New Roman"/>
          <w:i/>
        </w:rPr>
        <w:t xml:space="preserve">pentru fiecare cadru didactic </w:t>
      </w:r>
      <w:r w:rsidR="00E834B9">
        <w:rPr>
          <w:rFonts w:ascii="Times New Roman" w:hAnsi="Times New Roman" w:cs="Times New Roman"/>
          <w:i/>
        </w:rPr>
        <w:t>ș</w:t>
      </w:r>
      <w:r w:rsidR="00D11F40" w:rsidRPr="003A31DA">
        <w:rPr>
          <w:rFonts w:ascii="Times New Roman" w:hAnsi="Times New Roman" w:cs="Times New Roman"/>
          <w:i/>
        </w:rPr>
        <w:t>i de cercetare titular se determin</w:t>
      </w:r>
      <w:r w:rsidR="00E834B9">
        <w:rPr>
          <w:rFonts w:ascii="Times New Roman" w:hAnsi="Times New Roman" w:cs="Times New Roman"/>
          <w:i/>
        </w:rPr>
        <w:t>ă</w:t>
      </w:r>
      <w:r w:rsidR="00D11F40" w:rsidRPr="003A31DA">
        <w:rPr>
          <w:rFonts w:ascii="Times New Roman" w:hAnsi="Times New Roman" w:cs="Times New Roman"/>
          <w:i/>
        </w:rPr>
        <w:t xml:space="preserve"> </w:t>
      </w:r>
      <w:r w:rsidR="00AE3BD8" w:rsidRPr="003A31DA">
        <w:rPr>
          <w:rFonts w:ascii="Times New Roman" w:hAnsi="Times New Roman" w:cs="Times New Roman"/>
          <w:i/>
        </w:rPr>
        <w:t>ca sum</w:t>
      </w:r>
      <w:r w:rsidR="00E834B9">
        <w:rPr>
          <w:rFonts w:ascii="Times New Roman" w:hAnsi="Times New Roman" w:cs="Times New Roman"/>
          <w:i/>
        </w:rPr>
        <w:t>ă</w:t>
      </w:r>
      <w:r w:rsidR="00AE3BD8" w:rsidRPr="003A31DA">
        <w:rPr>
          <w:rFonts w:ascii="Times New Roman" w:hAnsi="Times New Roman" w:cs="Times New Roman"/>
          <w:i/>
        </w:rPr>
        <w:t xml:space="preserve"> </w:t>
      </w:r>
      <w:r w:rsidR="00D11F40" w:rsidRPr="003A31DA">
        <w:rPr>
          <w:rFonts w:ascii="Times New Roman" w:hAnsi="Times New Roman" w:cs="Times New Roman"/>
          <w:i/>
        </w:rPr>
        <w:t>ponderat</w:t>
      </w:r>
      <w:r w:rsidR="00E834B9">
        <w:rPr>
          <w:rFonts w:ascii="Times New Roman" w:hAnsi="Times New Roman" w:cs="Times New Roman"/>
          <w:i/>
        </w:rPr>
        <w:t>ă</w:t>
      </w:r>
      <w:r w:rsidR="00196751" w:rsidRPr="003A31DA">
        <w:rPr>
          <w:rFonts w:ascii="Times New Roman" w:hAnsi="Times New Roman" w:cs="Times New Roman"/>
          <w:i/>
        </w:rPr>
        <w:t xml:space="preserve">, </w:t>
      </w:r>
      <w:r w:rsidR="00E834B9">
        <w:rPr>
          <w:rFonts w:ascii="Times New Roman" w:hAnsi="Times New Roman" w:cs="Times New Roman"/>
          <w:i/>
        </w:rPr>
        <w:t>î</w:t>
      </w:r>
      <w:r w:rsidR="00196751" w:rsidRPr="003A31DA">
        <w:rPr>
          <w:rFonts w:ascii="Times New Roman" w:hAnsi="Times New Roman" w:cs="Times New Roman"/>
          <w:i/>
        </w:rPr>
        <w:t>n func</w:t>
      </w:r>
      <w:r w:rsidR="00E834B9">
        <w:rPr>
          <w:rFonts w:ascii="Times New Roman" w:hAnsi="Times New Roman" w:cs="Times New Roman"/>
          <w:i/>
        </w:rPr>
        <w:t>ț</w:t>
      </w:r>
      <w:r w:rsidR="00196751" w:rsidRPr="003A31DA">
        <w:rPr>
          <w:rFonts w:ascii="Times New Roman" w:hAnsi="Times New Roman" w:cs="Times New Roman"/>
          <w:i/>
        </w:rPr>
        <w:t xml:space="preserve">ie de </w:t>
      </w:r>
      <w:r w:rsidR="00D11F40" w:rsidRPr="003A31DA">
        <w:rPr>
          <w:rFonts w:ascii="Times New Roman" w:hAnsi="Times New Roman" w:cs="Times New Roman"/>
          <w:i/>
        </w:rPr>
        <w:t xml:space="preserve"> </w:t>
      </w:r>
      <w:r w:rsidR="00196751" w:rsidRPr="003A31DA">
        <w:rPr>
          <w:rFonts w:ascii="Times New Roman" w:hAnsi="Times New Roman" w:cs="Times New Roman"/>
          <w:i/>
        </w:rPr>
        <w:t xml:space="preserve">fiecare categorie de articole </w:t>
      </w:r>
      <w:r w:rsidR="00E834B9">
        <w:rPr>
          <w:rFonts w:ascii="Times New Roman" w:hAnsi="Times New Roman" w:cs="Times New Roman"/>
          <w:i/>
        </w:rPr>
        <w:t>ș</w:t>
      </w:r>
      <w:r w:rsidR="00196751" w:rsidRPr="003A31DA">
        <w:rPr>
          <w:rFonts w:ascii="Times New Roman" w:hAnsi="Times New Roman" w:cs="Times New Roman"/>
          <w:i/>
        </w:rPr>
        <w:t xml:space="preserve">i brevete, </w:t>
      </w:r>
      <w:r w:rsidR="00D11F40" w:rsidRPr="003A31DA">
        <w:rPr>
          <w:rFonts w:ascii="Times New Roman" w:hAnsi="Times New Roman" w:cs="Times New Roman"/>
          <w:i/>
        </w:rPr>
        <w:t xml:space="preserve">a </w:t>
      </w:r>
      <w:r w:rsidR="00AE3BD8" w:rsidRPr="003A31DA">
        <w:rPr>
          <w:rFonts w:ascii="Times New Roman" w:hAnsi="Times New Roman" w:cs="Times New Roman"/>
          <w:i/>
        </w:rPr>
        <w:t xml:space="preserve">punctajelor </w:t>
      </w:r>
      <w:r w:rsidR="00D11F40" w:rsidRPr="003A31DA">
        <w:rPr>
          <w:rFonts w:ascii="Times New Roman" w:hAnsi="Times New Roman" w:cs="Times New Roman"/>
          <w:i/>
        </w:rPr>
        <w:t>raportate pentru contribu</w:t>
      </w:r>
      <w:r w:rsidR="00E834B9">
        <w:rPr>
          <w:rFonts w:ascii="Times New Roman" w:hAnsi="Times New Roman" w:cs="Times New Roman"/>
          <w:i/>
        </w:rPr>
        <w:t>ț</w:t>
      </w:r>
      <w:r w:rsidR="00D11F40" w:rsidRPr="003A31DA">
        <w:rPr>
          <w:rFonts w:ascii="Times New Roman" w:hAnsi="Times New Roman" w:cs="Times New Roman"/>
          <w:i/>
        </w:rPr>
        <w:t>ia individual</w:t>
      </w:r>
      <w:r w:rsidR="00E834B9">
        <w:rPr>
          <w:rFonts w:ascii="Times New Roman" w:hAnsi="Times New Roman" w:cs="Times New Roman"/>
          <w:i/>
        </w:rPr>
        <w:t>ă</w:t>
      </w:r>
      <w:r w:rsidR="00D11F40" w:rsidRPr="003A31DA">
        <w:rPr>
          <w:rFonts w:ascii="Times New Roman" w:hAnsi="Times New Roman" w:cs="Times New Roman"/>
          <w:i/>
        </w:rPr>
        <w:t xml:space="preserve"> la publicarea de articole </w:t>
      </w:r>
      <w:r w:rsidR="00E834B9">
        <w:rPr>
          <w:rFonts w:ascii="Times New Roman" w:hAnsi="Times New Roman" w:cs="Times New Roman"/>
          <w:i/>
        </w:rPr>
        <w:t>ș</w:t>
      </w:r>
      <w:r w:rsidR="00D11F40" w:rsidRPr="003A31DA">
        <w:rPr>
          <w:rFonts w:ascii="Times New Roman" w:hAnsi="Times New Roman" w:cs="Times New Roman"/>
          <w:i/>
        </w:rPr>
        <w:t xml:space="preserve">i </w:t>
      </w:r>
      <w:r w:rsidR="00196751" w:rsidRPr="003A31DA">
        <w:rPr>
          <w:rFonts w:ascii="Times New Roman" w:hAnsi="Times New Roman" w:cs="Times New Roman"/>
          <w:i/>
        </w:rPr>
        <w:t>ob</w:t>
      </w:r>
      <w:r w:rsidR="00E834B9">
        <w:rPr>
          <w:rFonts w:ascii="Times New Roman" w:hAnsi="Times New Roman" w:cs="Times New Roman"/>
          <w:i/>
        </w:rPr>
        <w:t>ț</w:t>
      </w:r>
      <w:r w:rsidR="00196751" w:rsidRPr="003A31DA">
        <w:rPr>
          <w:rFonts w:ascii="Times New Roman" w:hAnsi="Times New Roman" w:cs="Times New Roman"/>
          <w:i/>
        </w:rPr>
        <w:t xml:space="preserve">inerea de brevete </w:t>
      </w:r>
      <w:r w:rsidR="00E834B9">
        <w:rPr>
          <w:rFonts w:ascii="Times New Roman" w:hAnsi="Times New Roman" w:cs="Times New Roman"/>
          <w:i/>
        </w:rPr>
        <w:t>î</w:t>
      </w:r>
      <w:r w:rsidR="00196751" w:rsidRPr="003A31DA">
        <w:rPr>
          <w:rFonts w:ascii="Times New Roman" w:hAnsi="Times New Roman" w:cs="Times New Roman"/>
          <w:i/>
        </w:rPr>
        <w:t>n</w:t>
      </w:r>
      <w:r w:rsidR="00D11F40" w:rsidRPr="003A31DA">
        <w:rPr>
          <w:rFonts w:ascii="Times New Roman" w:hAnsi="Times New Roman" w:cs="Times New Roman"/>
          <w:i/>
        </w:rPr>
        <w:t xml:space="preserve"> </w:t>
      </w:r>
      <w:r w:rsidR="00196751" w:rsidRPr="003A31DA">
        <w:rPr>
          <w:rFonts w:ascii="Times New Roman" w:hAnsi="Times New Roman" w:cs="Times New Roman"/>
          <w:i/>
        </w:rPr>
        <w:t>ultimii patru ani</w:t>
      </w:r>
      <w:r w:rsidR="00196751" w:rsidRPr="003A31DA">
        <w:rPr>
          <w:rFonts w:ascii="Times New Roman" w:hAnsi="Times New Roman" w:cs="Times New Roman"/>
        </w:rPr>
        <w:t>.</w:t>
      </w:r>
    </w:p>
    <w:p w14:paraId="106D26B9" w14:textId="009340DB" w:rsidR="00AA0D57" w:rsidRPr="003A31DA" w:rsidRDefault="00D056BD"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lastRenderedPageBreak/>
        <w:t xml:space="preserve">Pentru activitatea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ific</w:t>
      </w:r>
      <w:r w:rsidR="00E834B9">
        <w:rPr>
          <w:rFonts w:ascii="Times New Roman" w:hAnsi="Times New Roman" w:cs="Times New Roman"/>
          <w:i/>
        </w:rPr>
        <w:t>ă</w:t>
      </w:r>
      <w:r w:rsidRPr="003A31DA">
        <w:rPr>
          <w:rFonts w:ascii="Times New Roman" w:hAnsi="Times New Roman" w:cs="Times New Roman"/>
          <w:i/>
        </w:rPr>
        <w:t>, a</w:t>
      </w:r>
      <w:r w:rsidR="00F950FF" w:rsidRPr="003A31DA">
        <w:rPr>
          <w:rFonts w:ascii="Times New Roman" w:hAnsi="Times New Roman" w:cs="Times New Roman"/>
          <w:i/>
        </w:rPr>
        <w:t>cordarea punctajelor pentru fiecare lucrare publicat</w:t>
      </w:r>
      <w:r w:rsidR="00E834B9">
        <w:rPr>
          <w:rFonts w:ascii="Times New Roman" w:hAnsi="Times New Roman" w:cs="Times New Roman"/>
          <w:i/>
        </w:rPr>
        <w:t>ă</w:t>
      </w:r>
      <w:r w:rsidR="00F950FF" w:rsidRPr="003A31DA">
        <w:rPr>
          <w:rFonts w:ascii="Times New Roman" w:hAnsi="Times New Roman" w:cs="Times New Roman"/>
          <w:i/>
        </w:rPr>
        <w:t xml:space="preserve"> </w:t>
      </w:r>
      <w:r w:rsidR="00E834B9">
        <w:rPr>
          <w:rFonts w:ascii="Times New Roman" w:hAnsi="Times New Roman" w:cs="Times New Roman"/>
          <w:i/>
        </w:rPr>
        <w:t>î</w:t>
      </w:r>
      <w:r w:rsidR="00F950FF" w:rsidRPr="003A31DA">
        <w:rPr>
          <w:rFonts w:ascii="Times New Roman" w:hAnsi="Times New Roman" w:cs="Times New Roman"/>
          <w:i/>
        </w:rPr>
        <w:t>n jurnale sau volume clasificate/ indexate ISI, ERIH, ISI Proceedings</w:t>
      </w:r>
      <w:r w:rsidR="00BB6111" w:rsidRPr="003A31DA">
        <w:rPr>
          <w:rFonts w:ascii="Times New Roman" w:hAnsi="Times New Roman" w:cs="Times New Roman"/>
          <w:i/>
        </w:rPr>
        <w:t>,</w:t>
      </w:r>
      <w:r w:rsidR="00F950FF" w:rsidRPr="003A31DA">
        <w:rPr>
          <w:rFonts w:ascii="Times New Roman" w:hAnsi="Times New Roman" w:cs="Times New Roman"/>
          <w:i/>
        </w:rPr>
        <w:t xml:space="preserve"> IEEE </w:t>
      </w:r>
      <w:r w:rsidR="00547857" w:rsidRPr="003A31DA">
        <w:rPr>
          <w:rFonts w:ascii="Times New Roman" w:hAnsi="Times New Roman" w:cs="Times New Roman"/>
          <w:i/>
        </w:rPr>
        <w:t>Proceedings</w:t>
      </w:r>
      <w:r w:rsidR="00BB6111" w:rsidRPr="003A31DA">
        <w:rPr>
          <w:rFonts w:ascii="Times New Roman" w:hAnsi="Times New Roman" w:cs="Times New Roman"/>
          <w:i/>
        </w:rPr>
        <w:t xml:space="preserve"> </w:t>
      </w:r>
      <w:r w:rsidR="00A27290" w:rsidRPr="003A31DA">
        <w:rPr>
          <w:rFonts w:ascii="Times New Roman" w:hAnsi="Times New Roman" w:cs="Times New Roman"/>
          <w:i/>
        </w:rPr>
        <w:t xml:space="preserve">sau ISI Emerging </w:t>
      </w:r>
      <w:r w:rsidR="00F950FF" w:rsidRPr="003A31DA">
        <w:rPr>
          <w:rFonts w:ascii="Times New Roman" w:hAnsi="Times New Roman" w:cs="Times New Roman"/>
          <w:i/>
        </w:rPr>
        <w:t xml:space="preserve">se face astfel: </w:t>
      </w:r>
      <w:r w:rsidR="00F97E83" w:rsidRPr="003A31DA">
        <w:rPr>
          <w:rFonts w:ascii="Times New Roman" w:hAnsi="Times New Roman" w:cs="Times New Roman"/>
          <w:i/>
        </w:rPr>
        <w:t xml:space="preserve">Nature </w:t>
      </w:r>
      <w:r w:rsidR="00F97E83" w:rsidRPr="000970DF">
        <w:rPr>
          <w:rFonts w:ascii="Times New Roman" w:hAnsi="Times New Roman" w:cs="Times New Roman"/>
          <w:i/>
        </w:rPr>
        <w:t>sau Science</w:t>
      </w:r>
      <w:r w:rsidR="00F97E83" w:rsidRPr="000970DF">
        <w:rPr>
          <w:rFonts w:ascii="Times New Roman" w:hAnsi="Times New Roman" w:cs="Times New Roman"/>
          <w:b/>
          <w:i/>
        </w:rPr>
        <w:t xml:space="preserve"> - </w:t>
      </w:r>
      <w:r w:rsidR="00627228" w:rsidRPr="000970DF">
        <w:rPr>
          <w:rFonts w:ascii="Times New Roman" w:hAnsi="Times New Roman" w:cs="Times New Roman"/>
          <w:b/>
          <w:i/>
        </w:rPr>
        <w:t>15</w:t>
      </w:r>
      <w:r w:rsidR="006840CE" w:rsidRPr="000970DF">
        <w:rPr>
          <w:rFonts w:ascii="Times New Roman" w:hAnsi="Times New Roman" w:cs="Times New Roman"/>
          <w:i/>
        </w:rPr>
        <w:t xml:space="preserve"> </w:t>
      </w:r>
      <w:r w:rsidR="00F97E83" w:rsidRPr="000970DF">
        <w:rPr>
          <w:rFonts w:ascii="Times New Roman" w:hAnsi="Times New Roman" w:cs="Times New Roman"/>
          <w:i/>
        </w:rPr>
        <w:t>puncte; reviste clasificate/indexate ISI (zona ro</w:t>
      </w:r>
      <w:r w:rsidR="00E834B9" w:rsidRPr="000970DF">
        <w:rPr>
          <w:rFonts w:ascii="Times New Roman" w:hAnsi="Times New Roman" w:cs="Times New Roman"/>
          <w:i/>
        </w:rPr>
        <w:t>ș</w:t>
      </w:r>
      <w:r w:rsidR="00F97E83" w:rsidRPr="000970DF">
        <w:rPr>
          <w:rFonts w:ascii="Times New Roman" w:hAnsi="Times New Roman" w:cs="Times New Roman"/>
          <w:i/>
        </w:rPr>
        <w:t xml:space="preserve">ie - </w:t>
      </w:r>
      <w:r w:rsidR="00627228" w:rsidRPr="000970DF">
        <w:rPr>
          <w:rFonts w:ascii="Times New Roman" w:hAnsi="Times New Roman" w:cs="Times New Roman"/>
          <w:b/>
          <w:i/>
        </w:rPr>
        <w:t>7</w:t>
      </w:r>
      <w:r w:rsidR="006840CE" w:rsidRPr="000970DF">
        <w:rPr>
          <w:rFonts w:ascii="Times New Roman" w:hAnsi="Times New Roman" w:cs="Times New Roman"/>
          <w:b/>
          <w:i/>
        </w:rPr>
        <w:t xml:space="preserve"> </w:t>
      </w:r>
      <w:r w:rsidR="00AA0D57" w:rsidRPr="000970DF">
        <w:rPr>
          <w:rFonts w:ascii="Times New Roman" w:hAnsi="Times New Roman" w:cs="Times New Roman"/>
          <w:i/>
        </w:rPr>
        <w:t xml:space="preserve">puncte, </w:t>
      </w:r>
      <w:r w:rsidR="00F97E83" w:rsidRPr="000970DF">
        <w:rPr>
          <w:rFonts w:ascii="Times New Roman" w:hAnsi="Times New Roman" w:cs="Times New Roman"/>
          <w:i/>
        </w:rPr>
        <w:t>zona galben</w:t>
      </w:r>
      <w:r w:rsidR="00E834B9" w:rsidRPr="000970DF">
        <w:rPr>
          <w:rFonts w:ascii="Times New Roman" w:hAnsi="Times New Roman" w:cs="Times New Roman"/>
          <w:i/>
        </w:rPr>
        <w:t>ă</w:t>
      </w:r>
      <w:r w:rsidR="00F97E83" w:rsidRPr="000970DF">
        <w:rPr>
          <w:rFonts w:ascii="Times New Roman" w:hAnsi="Times New Roman" w:cs="Times New Roman"/>
          <w:b/>
          <w:i/>
        </w:rPr>
        <w:t xml:space="preserve"> - </w:t>
      </w:r>
      <w:r w:rsidR="00627228" w:rsidRPr="000970DF">
        <w:rPr>
          <w:rFonts w:ascii="Times New Roman" w:hAnsi="Times New Roman" w:cs="Times New Roman"/>
          <w:b/>
          <w:i/>
        </w:rPr>
        <w:t>5</w:t>
      </w:r>
      <w:r w:rsidR="006840CE" w:rsidRPr="000970DF">
        <w:rPr>
          <w:rFonts w:ascii="Times New Roman" w:hAnsi="Times New Roman" w:cs="Times New Roman"/>
          <w:b/>
          <w:i/>
        </w:rPr>
        <w:t xml:space="preserve"> </w:t>
      </w:r>
      <w:r w:rsidR="00AA0D57" w:rsidRPr="000970DF">
        <w:rPr>
          <w:rFonts w:ascii="Times New Roman" w:hAnsi="Times New Roman" w:cs="Times New Roman"/>
          <w:i/>
        </w:rPr>
        <w:t xml:space="preserve">puncte, </w:t>
      </w:r>
      <w:r w:rsidR="00F97E83" w:rsidRPr="000970DF">
        <w:rPr>
          <w:rFonts w:ascii="Times New Roman" w:hAnsi="Times New Roman" w:cs="Times New Roman"/>
          <w:i/>
        </w:rPr>
        <w:t>zona alb</w:t>
      </w:r>
      <w:r w:rsidR="00E834B9" w:rsidRPr="000970DF">
        <w:rPr>
          <w:rFonts w:ascii="Times New Roman" w:hAnsi="Times New Roman" w:cs="Times New Roman"/>
          <w:i/>
        </w:rPr>
        <w:t>ă</w:t>
      </w:r>
      <w:r w:rsidR="00F97E83" w:rsidRPr="000970DF">
        <w:rPr>
          <w:rFonts w:ascii="Times New Roman" w:hAnsi="Times New Roman" w:cs="Times New Roman"/>
          <w:i/>
        </w:rPr>
        <w:t xml:space="preserve"> </w:t>
      </w:r>
      <w:r w:rsidR="00E834B9" w:rsidRPr="000970DF">
        <w:rPr>
          <w:rFonts w:ascii="Times New Roman" w:hAnsi="Times New Roman" w:cs="Times New Roman"/>
          <w:i/>
        </w:rPr>
        <w:t>ș</w:t>
      </w:r>
      <w:r w:rsidR="00F97E83" w:rsidRPr="000970DF">
        <w:rPr>
          <w:rFonts w:ascii="Times New Roman" w:hAnsi="Times New Roman" w:cs="Times New Roman"/>
          <w:i/>
        </w:rPr>
        <w:t xml:space="preserve">i Arts&amp;Humanities - </w:t>
      </w:r>
      <w:r w:rsidR="00AA0D57" w:rsidRPr="000970DF">
        <w:rPr>
          <w:rFonts w:ascii="Times New Roman" w:hAnsi="Times New Roman" w:cs="Times New Roman"/>
          <w:b/>
          <w:i/>
        </w:rPr>
        <w:t>2</w:t>
      </w:r>
      <w:r w:rsidR="00AA0D57" w:rsidRPr="000970DF">
        <w:rPr>
          <w:rFonts w:ascii="Times New Roman" w:hAnsi="Times New Roman" w:cs="Times New Roman"/>
          <w:i/>
        </w:rPr>
        <w:t xml:space="preserve"> puncte</w:t>
      </w:r>
      <w:r w:rsidR="00F97E83" w:rsidRPr="000970DF">
        <w:rPr>
          <w:rFonts w:ascii="Times New Roman" w:hAnsi="Times New Roman" w:cs="Times New Roman"/>
          <w:i/>
        </w:rPr>
        <w:t>)</w:t>
      </w:r>
      <w:r w:rsidR="00AA0D57" w:rsidRPr="000970DF">
        <w:rPr>
          <w:rFonts w:ascii="Times New Roman" w:hAnsi="Times New Roman" w:cs="Times New Roman"/>
          <w:i/>
        </w:rPr>
        <w:t>,</w:t>
      </w:r>
      <w:r w:rsidR="005B0F6C" w:rsidRPr="000970DF">
        <w:rPr>
          <w:rFonts w:ascii="Times New Roman" w:hAnsi="Times New Roman" w:cs="Times New Roman"/>
          <w:b/>
          <w:i/>
        </w:rPr>
        <w:t xml:space="preserve"> </w:t>
      </w:r>
      <w:r w:rsidRPr="000970DF">
        <w:rPr>
          <w:rFonts w:ascii="Times New Roman" w:hAnsi="Times New Roman" w:cs="Times New Roman"/>
          <w:i/>
        </w:rPr>
        <w:t>reviste clasificate ERIH Plus -</w:t>
      </w:r>
      <w:r w:rsidR="005B0F6C" w:rsidRPr="000970DF">
        <w:rPr>
          <w:rFonts w:ascii="Times New Roman" w:hAnsi="Times New Roman" w:cs="Times New Roman"/>
          <w:i/>
        </w:rPr>
        <w:t xml:space="preserve"> </w:t>
      </w:r>
      <w:r w:rsidR="0081649D" w:rsidRPr="000970DF">
        <w:rPr>
          <w:rFonts w:ascii="Times New Roman" w:hAnsi="Times New Roman" w:cs="Times New Roman"/>
          <w:b/>
          <w:i/>
        </w:rPr>
        <w:t>1</w:t>
      </w:r>
      <w:r w:rsidR="0081649D" w:rsidRPr="000970DF">
        <w:rPr>
          <w:rFonts w:ascii="Times New Roman" w:hAnsi="Times New Roman" w:cs="Times New Roman"/>
          <w:i/>
        </w:rPr>
        <w:t xml:space="preserve"> </w:t>
      </w:r>
      <w:r w:rsidR="005B0F6C" w:rsidRPr="000970DF">
        <w:rPr>
          <w:rFonts w:ascii="Times New Roman" w:hAnsi="Times New Roman" w:cs="Times New Roman"/>
          <w:i/>
        </w:rPr>
        <w:t>punct</w:t>
      </w:r>
      <w:r w:rsidR="00541AC6" w:rsidRPr="000970DF">
        <w:rPr>
          <w:rFonts w:ascii="Times New Roman" w:hAnsi="Times New Roman" w:cs="Times New Roman"/>
          <w:i/>
        </w:rPr>
        <w:t xml:space="preserve">; </w:t>
      </w:r>
      <w:r w:rsidR="00A27290" w:rsidRPr="000970DF">
        <w:rPr>
          <w:rFonts w:ascii="Times New Roman" w:hAnsi="Times New Roman" w:cs="Times New Roman"/>
          <w:i/>
        </w:rPr>
        <w:t xml:space="preserve">ISI Emerging – 2 puncte, </w:t>
      </w:r>
      <w:r w:rsidRPr="000970DF">
        <w:rPr>
          <w:rFonts w:ascii="Times New Roman" w:hAnsi="Times New Roman" w:cs="Times New Roman"/>
          <w:i/>
        </w:rPr>
        <w:t>lucr</w:t>
      </w:r>
      <w:r w:rsidR="00E834B9" w:rsidRPr="000970DF">
        <w:rPr>
          <w:rFonts w:ascii="Times New Roman" w:hAnsi="Times New Roman" w:cs="Times New Roman"/>
          <w:i/>
        </w:rPr>
        <w:t>ă</w:t>
      </w:r>
      <w:r w:rsidRPr="000970DF">
        <w:rPr>
          <w:rFonts w:ascii="Times New Roman" w:hAnsi="Times New Roman" w:cs="Times New Roman"/>
          <w:i/>
        </w:rPr>
        <w:t xml:space="preserve">rile </w:t>
      </w:r>
      <w:r w:rsidR="00E834B9" w:rsidRPr="000970DF">
        <w:rPr>
          <w:rFonts w:ascii="Times New Roman" w:hAnsi="Times New Roman" w:cs="Times New Roman"/>
          <w:i/>
        </w:rPr>
        <w:t>î</w:t>
      </w:r>
      <w:r w:rsidRPr="000970DF">
        <w:rPr>
          <w:rFonts w:ascii="Times New Roman" w:hAnsi="Times New Roman" w:cs="Times New Roman"/>
          <w:i/>
        </w:rPr>
        <w:t xml:space="preserve">n Proceedings-uri ISI </w:t>
      </w:r>
      <w:r w:rsidR="00E834B9" w:rsidRPr="000970DF">
        <w:rPr>
          <w:rFonts w:ascii="Times New Roman" w:hAnsi="Times New Roman" w:cs="Times New Roman"/>
          <w:i/>
        </w:rPr>
        <w:t>ș</w:t>
      </w:r>
      <w:r w:rsidRPr="000970DF">
        <w:rPr>
          <w:rFonts w:ascii="Times New Roman" w:hAnsi="Times New Roman" w:cs="Times New Roman"/>
          <w:i/>
        </w:rPr>
        <w:t xml:space="preserve">i IEEE - </w:t>
      </w:r>
      <w:r w:rsidR="00AA0D57" w:rsidRPr="000970DF">
        <w:rPr>
          <w:rFonts w:ascii="Times New Roman" w:hAnsi="Times New Roman" w:cs="Times New Roman"/>
          <w:b/>
          <w:i/>
        </w:rPr>
        <w:t>1</w:t>
      </w:r>
      <w:r w:rsidR="00AA0D57" w:rsidRPr="000970DF">
        <w:rPr>
          <w:rFonts w:ascii="Times New Roman" w:hAnsi="Times New Roman" w:cs="Times New Roman"/>
          <w:i/>
        </w:rPr>
        <w:t xml:space="preserve"> punct. </w:t>
      </w:r>
      <w:r w:rsidR="00A35340" w:rsidRPr="000970DF">
        <w:rPr>
          <w:rFonts w:ascii="Times New Roman" w:hAnsi="Times New Roman" w:cs="Times New Roman"/>
          <w:i/>
        </w:rPr>
        <w:t>Pentru fiecare brevet ob</w:t>
      </w:r>
      <w:r w:rsidR="00E834B9" w:rsidRPr="000970DF">
        <w:rPr>
          <w:rFonts w:ascii="Times New Roman" w:hAnsi="Times New Roman" w:cs="Times New Roman"/>
          <w:i/>
        </w:rPr>
        <w:t>ț</w:t>
      </w:r>
      <w:r w:rsidR="00A35340" w:rsidRPr="000970DF">
        <w:rPr>
          <w:rFonts w:ascii="Times New Roman" w:hAnsi="Times New Roman" w:cs="Times New Roman"/>
          <w:i/>
        </w:rPr>
        <w:t>inut</w:t>
      </w:r>
      <w:r w:rsidR="00547857" w:rsidRPr="000970DF">
        <w:rPr>
          <w:rFonts w:ascii="Times New Roman" w:hAnsi="Times New Roman" w:cs="Times New Roman"/>
          <w:i/>
        </w:rPr>
        <w:t>,</w:t>
      </w:r>
      <w:r w:rsidR="00A35340" w:rsidRPr="000970DF">
        <w:rPr>
          <w:rFonts w:ascii="Times New Roman" w:hAnsi="Times New Roman" w:cs="Times New Roman"/>
          <w:i/>
        </w:rPr>
        <w:t xml:space="preserve"> acordarea punctajelor se face astfel:</w:t>
      </w:r>
      <w:r w:rsidR="00A35340" w:rsidRPr="000970DF">
        <w:rPr>
          <w:rFonts w:ascii="Times New Roman" w:hAnsi="Times New Roman" w:cs="Times New Roman"/>
          <w:b/>
          <w:i/>
        </w:rPr>
        <w:t xml:space="preserve"> </w:t>
      </w:r>
      <w:r w:rsidR="00507332" w:rsidRPr="000970DF">
        <w:rPr>
          <w:rFonts w:ascii="Times New Roman" w:hAnsi="Times New Roman" w:cs="Times New Roman"/>
          <w:i/>
        </w:rPr>
        <w:t>brevet na</w:t>
      </w:r>
      <w:r w:rsidR="00E834B9" w:rsidRPr="000970DF">
        <w:rPr>
          <w:rFonts w:ascii="Times New Roman" w:hAnsi="Times New Roman" w:cs="Times New Roman"/>
          <w:i/>
        </w:rPr>
        <w:t>ț</w:t>
      </w:r>
      <w:r w:rsidR="00507332" w:rsidRPr="000970DF">
        <w:rPr>
          <w:rFonts w:ascii="Times New Roman" w:hAnsi="Times New Roman" w:cs="Times New Roman"/>
          <w:i/>
        </w:rPr>
        <w:t>ional - 2 puncte, brevet european</w:t>
      </w:r>
      <w:r w:rsidR="00AE132D" w:rsidRPr="000970DF">
        <w:rPr>
          <w:rFonts w:ascii="Times New Roman" w:hAnsi="Times New Roman" w:cs="Times New Roman"/>
          <w:i/>
        </w:rPr>
        <w:t xml:space="preserve"> – 6 puncte</w:t>
      </w:r>
      <w:r w:rsidR="00697463" w:rsidRPr="000970DF">
        <w:rPr>
          <w:rFonts w:ascii="Times New Roman" w:hAnsi="Times New Roman" w:cs="Times New Roman"/>
          <w:i/>
        </w:rPr>
        <w:t>,</w:t>
      </w:r>
      <w:r w:rsidR="00507332" w:rsidRPr="000970DF">
        <w:rPr>
          <w:rFonts w:ascii="Times New Roman" w:hAnsi="Times New Roman" w:cs="Times New Roman"/>
          <w:i/>
        </w:rPr>
        <w:t xml:space="preserve"> interna</w:t>
      </w:r>
      <w:r w:rsidR="00E834B9" w:rsidRPr="000970DF">
        <w:rPr>
          <w:rFonts w:ascii="Times New Roman" w:hAnsi="Times New Roman" w:cs="Times New Roman"/>
          <w:i/>
        </w:rPr>
        <w:t>ț</w:t>
      </w:r>
      <w:r w:rsidR="00507332" w:rsidRPr="000970DF">
        <w:rPr>
          <w:rFonts w:ascii="Times New Roman" w:hAnsi="Times New Roman" w:cs="Times New Roman"/>
          <w:i/>
        </w:rPr>
        <w:t>ional - 4 puncte, brevet triadic - 12 puncte</w:t>
      </w:r>
      <w:r w:rsidR="00AA0D57" w:rsidRPr="000970DF">
        <w:rPr>
          <w:rFonts w:ascii="Times New Roman" w:hAnsi="Times New Roman" w:cs="Times New Roman"/>
          <w:i/>
        </w:rPr>
        <w:t>.</w:t>
      </w:r>
      <w:r w:rsidRPr="003A31DA">
        <w:rPr>
          <w:rFonts w:ascii="Times New Roman" w:hAnsi="Times New Roman" w:cs="Times New Roman"/>
          <w:i/>
        </w:rPr>
        <w:t xml:space="preserve"> </w:t>
      </w:r>
      <w:r w:rsidR="00A35340" w:rsidRPr="003A31DA">
        <w:rPr>
          <w:rFonts w:ascii="Times New Roman" w:hAnsi="Times New Roman" w:cs="Times New Roman"/>
          <w:i/>
        </w:rPr>
        <w:t>Pentru activitatea de crea</w:t>
      </w:r>
      <w:r w:rsidR="00E834B9">
        <w:rPr>
          <w:rFonts w:ascii="Times New Roman" w:hAnsi="Times New Roman" w:cs="Times New Roman"/>
          <w:i/>
        </w:rPr>
        <w:t>ț</w:t>
      </w:r>
      <w:r w:rsidR="00A35340" w:rsidRPr="003A31DA">
        <w:rPr>
          <w:rFonts w:ascii="Times New Roman" w:hAnsi="Times New Roman" w:cs="Times New Roman"/>
          <w:i/>
        </w:rPr>
        <w:t>ie artistic</w:t>
      </w:r>
      <w:r w:rsidR="00E834B9">
        <w:rPr>
          <w:rFonts w:ascii="Times New Roman" w:hAnsi="Times New Roman" w:cs="Times New Roman"/>
          <w:i/>
        </w:rPr>
        <w:t>ă</w:t>
      </w:r>
      <w:r w:rsidR="00DC66E1" w:rsidRPr="003A31DA">
        <w:rPr>
          <w:rFonts w:ascii="Times New Roman" w:hAnsi="Times New Roman" w:cs="Times New Roman"/>
          <w:i/>
        </w:rPr>
        <w:t xml:space="preserve"> sau</w:t>
      </w:r>
      <w:r w:rsidR="00A35340" w:rsidRPr="003A31DA">
        <w:rPr>
          <w:rFonts w:ascii="Times New Roman" w:hAnsi="Times New Roman" w:cs="Times New Roman"/>
          <w:i/>
        </w:rPr>
        <w:t xml:space="preserve"> performan</w:t>
      </w:r>
      <w:r w:rsidR="00E834B9">
        <w:rPr>
          <w:rFonts w:ascii="Times New Roman" w:hAnsi="Times New Roman" w:cs="Times New Roman"/>
          <w:i/>
        </w:rPr>
        <w:t>ță</w:t>
      </w:r>
      <w:r w:rsidR="00A35340" w:rsidRPr="003A31DA">
        <w:rPr>
          <w:rFonts w:ascii="Times New Roman" w:hAnsi="Times New Roman" w:cs="Times New Roman"/>
          <w:i/>
        </w:rPr>
        <w:t xml:space="preserve"> sportiv</w:t>
      </w:r>
      <w:r w:rsidR="00E834B9">
        <w:rPr>
          <w:rFonts w:ascii="Times New Roman" w:hAnsi="Times New Roman" w:cs="Times New Roman"/>
          <w:i/>
        </w:rPr>
        <w:t>ă</w:t>
      </w:r>
      <w:r w:rsidR="00A35340" w:rsidRPr="003A31DA">
        <w:rPr>
          <w:rFonts w:ascii="Times New Roman" w:hAnsi="Times New Roman" w:cs="Times New Roman"/>
          <w:i/>
        </w:rPr>
        <w:t xml:space="preserve"> realizat</w:t>
      </w:r>
      <w:r w:rsidR="00E834B9">
        <w:rPr>
          <w:rFonts w:ascii="Times New Roman" w:hAnsi="Times New Roman" w:cs="Times New Roman"/>
          <w:i/>
        </w:rPr>
        <w:t>ă</w:t>
      </w:r>
      <w:r w:rsidR="00A35340" w:rsidRPr="003A31DA">
        <w:rPr>
          <w:rFonts w:ascii="Times New Roman" w:hAnsi="Times New Roman" w:cs="Times New Roman"/>
          <w:i/>
        </w:rPr>
        <w:t xml:space="preserve"> </w:t>
      </w:r>
      <w:r w:rsidR="00E834B9">
        <w:rPr>
          <w:rFonts w:ascii="Times New Roman" w:hAnsi="Times New Roman" w:cs="Times New Roman"/>
          <w:i/>
        </w:rPr>
        <w:t>î</w:t>
      </w:r>
      <w:r w:rsidR="00A35340" w:rsidRPr="003A31DA">
        <w:rPr>
          <w:rFonts w:ascii="Times New Roman" w:hAnsi="Times New Roman" w:cs="Times New Roman"/>
          <w:i/>
        </w:rPr>
        <w:t>n domeniile artistice</w:t>
      </w:r>
      <w:r w:rsidR="00DC66E1" w:rsidRPr="003A31DA">
        <w:rPr>
          <w:rFonts w:ascii="Times New Roman" w:hAnsi="Times New Roman" w:cs="Times New Roman"/>
          <w:i/>
        </w:rPr>
        <w:t xml:space="preserve">, respectiv domeniul </w:t>
      </w:r>
      <w:r w:rsidR="00E834B9">
        <w:rPr>
          <w:rFonts w:ascii="Times New Roman" w:hAnsi="Times New Roman" w:cs="Times New Roman"/>
          <w:i/>
        </w:rPr>
        <w:t>ș</w:t>
      </w:r>
      <w:r w:rsidR="00DC66E1" w:rsidRPr="003A31DA">
        <w:rPr>
          <w:rFonts w:ascii="Times New Roman" w:hAnsi="Times New Roman" w:cs="Times New Roman"/>
          <w:i/>
        </w:rPr>
        <w:t>tiin</w:t>
      </w:r>
      <w:r w:rsidR="00E834B9">
        <w:rPr>
          <w:rFonts w:ascii="Times New Roman" w:hAnsi="Times New Roman" w:cs="Times New Roman"/>
          <w:i/>
        </w:rPr>
        <w:t>ț</w:t>
      </w:r>
      <w:r w:rsidR="00DC66E1" w:rsidRPr="003A31DA">
        <w:rPr>
          <w:rFonts w:ascii="Times New Roman" w:hAnsi="Times New Roman" w:cs="Times New Roman"/>
          <w:i/>
        </w:rPr>
        <w:t xml:space="preserve">a sportului </w:t>
      </w:r>
      <w:r w:rsidR="00E834B9">
        <w:rPr>
          <w:rFonts w:ascii="Times New Roman" w:hAnsi="Times New Roman" w:cs="Times New Roman"/>
          <w:i/>
        </w:rPr>
        <w:t>ș</w:t>
      </w:r>
      <w:r w:rsidR="00DC66E1" w:rsidRPr="003A31DA">
        <w:rPr>
          <w:rFonts w:ascii="Times New Roman" w:hAnsi="Times New Roman" w:cs="Times New Roman"/>
          <w:i/>
        </w:rPr>
        <w:t>i educa</w:t>
      </w:r>
      <w:r w:rsidR="00E834B9">
        <w:rPr>
          <w:rFonts w:ascii="Times New Roman" w:hAnsi="Times New Roman" w:cs="Times New Roman"/>
          <w:i/>
        </w:rPr>
        <w:t>ț</w:t>
      </w:r>
      <w:r w:rsidR="00DC66E1" w:rsidRPr="003A31DA">
        <w:rPr>
          <w:rFonts w:ascii="Times New Roman" w:hAnsi="Times New Roman" w:cs="Times New Roman"/>
          <w:i/>
        </w:rPr>
        <w:t xml:space="preserve">iei fizice se iau </w:t>
      </w:r>
      <w:r w:rsidR="00E834B9">
        <w:rPr>
          <w:rFonts w:ascii="Times New Roman" w:hAnsi="Times New Roman" w:cs="Times New Roman"/>
          <w:i/>
        </w:rPr>
        <w:t>î</w:t>
      </w:r>
      <w:r w:rsidR="00DC66E1" w:rsidRPr="003A31DA">
        <w:rPr>
          <w:rFonts w:ascii="Times New Roman" w:hAnsi="Times New Roman" w:cs="Times New Roman"/>
          <w:i/>
        </w:rPr>
        <w:t xml:space="preserve">n calcul criteriile </w:t>
      </w:r>
      <w:r w:rsidRPr="003A31DA">
        <w:rPr>
          <w:rFonts w:ascii="Times New Roman" w:hAnsi="Times New Roman" w:cs="Times New Roman"/>
          <w:i/>
        </w:rPr>
        <w:t>alternativ</w:t>
      </w:r>
      <w:r w:rsidR="00DC66E1" w:rsidRPr="003A31DA">
        <w:rPr>
          <w:rFonts w:ascii="Times New Roman" w:hAnsi="Times New Roman" w:cs="Times New Roman"/>
          <w:i/>
        </w:rPr>
        <w:t>e, men</w:t>
      </w:r>
      <w:r w:rsidR="00E834B9">
        <w:rPr>
          <w:rFonts w:ascii="Times New Roman" w:hAnsi="Times New Roman" w:cs="Times New Roman"/>
          <w:i/>
        </w:rPr>
        <w:t>ț</w:t>
      </w:r>
      <w:r w:rsidR="00DC66E1" w:rsidRPr="003A31DA">
        <w:rPr>
          <w:rFonts w:ascii="Times New Roman" w:hAnsi="Times New Roman" w:cs="Times New Roman"/>
          <w:i/>
        </w:rPr>
        <w:t>ionate mai jos.</w:t>
      </w:r>
      <w:r w:rsidRPr="003A31DA">
        <w:rPr>
          <w:rFonts w:ascii="Times New Roman" w:hAnsi="Times New Roman" w:cs="Times New Roman"/>
          <w:i/>
        </w:rPr>
        <w:t xml:space="preserve"> </w:t>
      </w:r>
    </w:p>
    <w:p w14:paraId="46735103" w14:textId="69A95879" w:rsidR="00AA0D57" w:rsidRPr="003A31DA" w:rsidRDefault="00EB6DBA"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 xml:space="preserve">Pentru anul </w:t>
      </w:r>
      <w:r w:rsidR="006840CE" w:rsidRPr="003A31DA">
        <w:rPr>
          <w:rFonts w:ascii="Times New Roman" w:hAnsi="Times New Roman" w:cs="Times New Roman"/>
          <w:i/>
        </w:rPr>
        <w:t>202</w:t>
      </w:r>
      <w:r w:rsidR="006840CE">
        <w:rPr>
          <w:rFonts w:ascii="Times New Roman" w:hAnsi="Times New Roman" w:cs="Times New Roman"/>
          <w:i/>
        </w:rPr>
        <w:t>2</w:t>
      </w:r>
      <w:r w:rsidRPr="003A31DA">
        <w:rPr>
          <w:rFonts w:ascii="Times New Roman" w:hAnsi="Times New Roman" w:cs="Times New Roman"/>
          <w:i/>
        </w:rPr>
        <w:t>, aplicarea formulei se va realiza pentru cea mai recent</w:t>
      </w:r>
      <w:r w:rsidR="00E834B9">
        <w:rPr>
          <w:rFonts w:ascii="Times New Roman" w:hAnsi="Times New Roman" w:cs="Times New Roman"/>
          <w:i/>
        </w:rPr>
        <w:t>ă</w:t>
      </w:r>
      <w:r w:rsidRPr="003A31DA">
        <w:rPr>
          <w:rFonts w:ascii="Times New Roman" w:hAnsi="Times New Roman" w:cs="Times New Roman"/>
          <w:i/>
        </w:rPr>
        <w:t xml:space="preserve"> raportare disponibil</w:t>
      </w:r>
      <w:r w:rsidR="00E834B9">
        <w:rPr>
          <w:rFonts w:ascii="Times New Roman" w:hAnsi="Times New Roman" w:cs="Times New Roman"/>
          <w:i/>
        </w:rPr>
        <w:t>ă</w:t>
      </w:r>
      <w:r w:rsidRPr="003A31DA">
        <w:rPr>
          <w:rFonts w:ascii="Times New Roman" w:hAnsi="Times New Roman" w:cs="Times New Roman"/>
          <w:i/>
        </w:rPr>
        <w:t>, respectiv datele raportate cu data de referin</w:t>
      </w:r>
      <w:r w:rsidR="00E834B9">
        <w:rPr>
          <w:rFonts w:ascii="Times New Roman" w:hAnsi="Times New Roman" w:cs="Times New Roman"/>
          <w:i/>
        </w:rPr>
        <w:t>ță</w:t>
      </w:r>
      <w:r w:rsidRPr="003A31DA">
        <w:rPr>
          <w:rFonts w:ascii="Times New Roman" w:hAnsi="Times New Roman" w:cs="Times New Roman"/>
          <w:i/>
        </w:rPr>
        <w:t xml:space="preserve">  1 ianuarie </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p>
    <w:p w14:paraId="50F7B6B5" w14:textId="44B80575" w:rsidR="00205755"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r w:rsidR="008A70D1" w:rsidRPr="003A31DA">
        <w:rPr>
          <w:rFonts w:ascii="Times New Roman" w:hAnsi="Times New Roman" w:cs="Times New Roman"/>
        </w:rPr>
        <w:t xml:space="preserve"> </w:t>
      </w:r>
    </w:p>
    <w:p w14:paraId="6F3F49D8" w14:textId="5E6928E2" w:rsidR="00CC78F2" w:rsidRPr="003A31DA" w:rsidRDefault="006E465A" w:rsidP="000F0D2B">
      <w:pPr>
        <w:keepLines/>
        <w:spacing w:after="0" w:line="240" w:lineRule="auto"/>
        <w:ind w:firstLine="284"/>
        <w:jc w:val="center"/>
        <w:rPr>
          <w:rFonts w:ascii="Times New Roman" w:eastAsiaTheme="minorEastAsia"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C2.3</m:t>
              </m:r>
            </m:e>
            <m:sub>
              <m:r>
                <w:rPr>
                  <w:rFonts w:ascii="Cambria Math" w:hAnsi="Cambria Math" w:cs="Times New Roman"/>
                </w:rPr>
                <m:t>rs</m:t>
              </m:r>
            </m:sub>
            <m:sup>
              <m:r>
                <w:rPr>
                  <w:rFonts w:ascii="Cambria Math" w:hAnsi="Cambria Math" w:cs="Times New Roman"/>
                </w:rPr>
                <m:t>(U)</m:t>
              </m:r>
            </m:sup>
          </m:sSubSup>
          <m:r>
            <w:rPr>
              <w:rFonts w:ascii="Cambria Math" w:hAnsi="Cambria Math" w:cs="Times New Roman"/>
            </w:rPr>
            <m:t>=</m:t>
          </m:r>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j=1</m:t>
                  </m:r>
                </m:sub>
                <m:sup>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rs</m:t>
                      </m:r>
                    </m:sub>
                  </m:sSub>
                </m:sup>
                <m:e>
                  <m:r>
                    <w:rPr>
                      <w:rFonts w:ascii="Cambria Math" w:hAnsi="Cambria Math" w:cs="Times New Roman"/>
                    </w:rPr>
                    <m:t>punctaj_ab</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r>
                    <w:rPr>
                      <w:rFonts w:ascii="Cambria Math" w:hAnsi="Cambria Math" w:cs="Times New Roman"/>
                    </w:rPr>
                    <m:t>×</m:t>
                  </m:r>
                </m:e>
              </m:nary>
              <m:sSub>
                <m:sSubPr>
                  <m:ctrlPr>
                    <w:rPr>
                      <w:rFonts w:ascii="Cambria Math" w:eastAsia="Times New Roman" w:hAnsi="Cambria Math" w:cs="Times New Roman"/>
                      <w:i/>
                      <w:lang w:eastAsia="de-DE"/>
                    </w:rPr>
                  </m:ctrlPr>
                </m:sSubPr>
                <m:e>
                  <m:r>
                    <w:rPr>
                      <w:rFonts w:ascii="Cambria Math" w:hAnsi="Cambria Math" w:cs="Times New Roman"/>
                    </w:rPr>
                    <m:t>m</m:t>
                  </m:r>
                </m:e>
                <m:sub>
                  <m:r>
                    <w:rPr>
                      <w:rFonts w:ascii="Cambria Math" w:hAnsi="Cambria Math" w:cs="Times New Roman"/>
                    </w:rPr>
                    <m:t>j,rs</m:t>
                  </m:r>
                </m:sub>
              </m:sSub>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rs</m:t>
              </m:r>
            </m:sub>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r>
            <w:rPr>
              <w:rFonts w:ascii="Cambria Math" w:hAnsi="Cambria Math" w:cs="Times New Roman"/>
            </w:rPr>
            <m:t>)</m:t>
          </m:r>
        </m:oMath>
      </m:oMathPara>
    </w:p>
    <w:p w14:paraId="32E9642E" w14:textId="52360313" w:rsidR="00202423" w:rsidRPr="003A31DA" w:rsidRDefault="00E834B9" w:rsidP="000F0D2B">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ș</w:t>
      </w:r>
      <w:r w:rsidR="00202423" w:rsidRPr="003A31DA">
        <w:rPr>
          <w:rFonts w:ascii="Times New Roman" w:hAnsi="Times New Roman" w:cs="Times New Roman"/>
        </w:rPr>
        <w:t xml:space="preserve">i </w:t>
      </w:r>
      <m:oMath>
        <m:sSub>
          <m:sSubPr>
            <m:ctrlPr>
              <w:rPr>
                <w:rFonts w:ascii="Cambria Math" w:hAnsi="Cambria Math" w:cs="Times New Roman"/>
                <w:i/>
              </w:rPr>
            </m:ctrlPr>
          </m:sSubPr>
          <m:e>
            <m:r>
              <w:rPr>
                <w:rFonts w:ascii="Cambria Math" w:hAnsi="Cambria Math" w:cs="Times New Roman"/>
              </w:rPr>
              <m:t>punctaj_ab</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e>
          <m:sub/>
        </m:sSub>
        <m: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p_ar</m:t>
                </m:r>
              </m:e>
              <m:sub>
                <m:r>
                  <w:rPr>
                    <w:rFonts w:ascii="Cambria Math" w:hAnsi="Cambria Math" w:cs="Times New Roman"/>
                  </w:rPr>
                  <m:t>tip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p_br</m:t>
                </m:r>
              </m:e>
              <m:sub>
                <m:r>
                  <w:rPr>
                    <w:rFonts w:ascii="Cambria Math" w:hAnsi="Cambria Math" w:cs="Times New Roman"/>
                  </w:rPr>
                  <m:t>tip</m:t>
                </m:r>
              </m:sub>
            </m:sSub>
          </m:e>
          <m:sub>
            <m:r>
              <w:rPr>
                <w:rFonts w:ascii="Cambria Math" w:hAnsi="Cambria Math" w:cs="Times New Roman"/>
              </w:rPr>
              <m:t>1</m:t>
            </m:r>
          </m:sub>
        </m:sSub>
        <m:r>
          <w:rPr>
            <w:rFonts w:ascii="Cambria Math" w:hAnsi="Cambria Math" w:cs="Times New Roman"/>
          </w:rPr>
          <m:t xml:space="preserve"> </m:t>
        </m:r>
      </m:oMath>
    </w:p>
    <w:p w14:paraId="03632C3B" w14:textId="6D353B7D" w:rsidR="00202423" w:rsidRPr="003A31DA" w:rsidRDefault="00202423" w:rsidP="000F0D2B">
      <w:pPr>
        <w:keepLines/>
        <w:spacing w:after="0" w:line="240" w:lineRule="auto"/>
        <w:ind w:firstLine="284"/>
        <w:jc w:val="center"/>
        <w:rPr>
          <w:rFonts w:ascii="Times New Roman" w:hAnsi="Times New Roman" w:cs="Times New Roman"/>
        </w:rPr>
      </w:pPr>
    </w:p>
    <w:p w14:paraId="354AF551" w14:textId="5C35438D"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m:oMath>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oMath>
      <w:r w:rsidR="009A164C" w:rsidRPr="003A31DA">
        <w:rPr>
          <w:rFonts w:ascii="Times New Roman" w:hAnsi="Times New Roman" w:cs="Times New Roman"/>
        </w:rPr>
        <w:t xml:space="preserve"> </w:t>
      </w:r>
      <w:r w:rsidRPr="003A31DA">
        <w:rPr>
          <w:rFonts w:ascii="Times New Roman" w:hAnsi="Times New Roman" w:cs="Times New Roman"/>
        </w:rPr>
        <w:t>– num</w:t>
      </w:r>
      <w:r w:rsidR="00E834B9">
        <w:rPr>
          <w:rFonts w:ascii="Times New Roman" w:hAnsi="Times New Roman" w:cs="Times New Roman"/>
        </w:rPr>
        <w:t>ă</w:t>
      </w:r>
      <w:r w:rsidRPr="003A31DA">
        <w:rPr>
          <w:rFonts w:ascii="Times New Roman" w:hAnsi="Times New Roman" w:cs="Times New Roman"/>
        </w:rPr>
        <w:t>rul de articole</w:t>
      </w:r>
      <w:r w:rsidR="00A60D7B" w:rsidRPr="003A31DA">
        <w:rPr>
          <w:rFonts w:ascii="Times New Roman" w:hAnsi="Times New Roman" w:cs="Times New Roman"/>
        </w:rPr>
        <w:t xml:space="preserve"> </w:t>
      </w:r>
      <w:r w:rsidRPr="003A31DA">
        <w:rPr>
          <w:rFonts w:ascii="Times New Roman" w:hAnsi="Times New Roman" w:cs="Times New Roman"/>
        </w:rPr>
        <w:t>publicate</w:t>
      </w:r>
      <w:r w:rsidR="0057323E" w:rsidRPr="003A31DA">
        <w:rPr>
          <w:rFonts w:ascii="Times New Roman" w:hAnsi="Times New Roman" w:cs="Times New Roman"/>
        </w:rPr>
        <w:t xml:space="preserve"> </w:t>
      </w:r>
      <w:r w:rsidR="00E834B9">
        <w:rPr>
          <w:rFonts w:ascii="Times New Roman" w:hAnsi="Times New Roman" w:cs="Times New Roman"/>
        </w:rPr>
        <w:t>î</w:t>
      </w:r>
      <w:r w:rsidR="0057323E" w:rsidRPr="003A31DA">
        <w:rPr>
          <w:rFonts w:ascii="Times New Roman" w:hAnsi="Times New Roman" w:cs="Times New Roman"/>
        </w:rPr>
        <w:t>n ultimii patru ani,</w:t>
      </w:r>
      <w:r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 xml:space="preserve">n reviste </w:t>
      </w:r>
      <w:r w:rsidR="00A60D7B" w:rsidRPr="003A31DA">
        <w:rPr>
          <w:rFonts w:ascii="Times New Roman" w:hAnsi="Times New Roman" w:cs="Times New Roman"/>
        </w:rPr>
        <w:t xml:space="preserve">de tipul: </w:t>
      </w:r>
      <w:r w:rsidR="004601A4" w:rsidRPr="003A31DA">
        <w:rPr>
          <w:rFonts w:ascii="Times New Roman" w:hAnsi="Times New Roman" w:cs="Times New Roman"/>
        </w:rPr>
        <w:t xml:space="preserve">Nature sau Science, </w:t>
      </w:r>
      <w:r w:rsidRPr="003A31DA">
        <w:rPr>
          <w:rFonts w:ascii="Times New Roman" w:hAnsi="Times New Roman" w:cs="Times New Roman"/>
        </w:rPr>
        <w:t>clasificate</w:t>
      </w:r>
      <w:r w:rsidR="001135DD" w:rsidRPr="003A31DA">
        <w:rPr>
          <w:rFonts w:ascii="Times New Roman" w:hAnsi="Times New Roman" w:cs="Times New Roman"/>
        </w:rPr>
        <w:t>/indexate</w:t>
      </w:r>
      <w:r w:rsidRPr="003A31DA">
        <w:rPr>
          <w:rFonts w:ascii="Times New Roman" w:hAnsi="Times New Roman" w:cs="Times New Roman"/>
        </w:rPr>
        <w:t xml:space="preserve"> ISI</w:t>
      </w:r>
      <w:r w:rsidR="00D532A5" w:rsidRPr="003A31DA">
        <w:rPr>
          <w:rFonts w:ascii="Times New Roman" w:hAnsi="Times New Roman" w:cs="Times New Roman"/>
        </w:rPr>
        <w:t>,</w:t>
      </w:r>
      <w:r w:rsidRPr="003A31DA">
        <w:rPr>
          <w:rFonts w:ascii="Times New Roman" w:hAnsi="Times New Roman" w:cs="Times New Roman"/>
        </w:rPr>
        <w:t xml:space="preserve"> </w:t>
      </w:r>
      <w:r w:rsidR="004601A4" w:rsidRPr="003A31DA">
        <w:rPr>
          <w:rFonts w:ascii="Times New Roman" w:hAnsi="Times New Roman" w:cs="Times New Roman"/>
        </w:rPr>
        <w:t xml:space="preserve">ERIH, </w:t>
      </w:r>
      <w:r w:rsidR="00FD3E30" w:rsidRPr="003A31DA">
        <w:rPr>
          <w:rFonts w:ascii="Times New Roman" w:hAnsi="Times New Roman" w:cs="Times New Roman"/>
        </w:rPr>
        <w:t>IS</w:t>
      </w:r>
      <w:r w:rsidR="00E05933" w:rsidRPr="003A31DA">
        <w:rPr>
          <w:rFonts w:ascii="Times New Roman" w:hAnsi="Times New Roman" w:cs="Times New Roman"/>
        </w:rPr>
        <w:t>I Emerging</w:t>
      </w:r>
      <w:r w:rsidR="00FD3E30" w:rsidRPr="003A31DA">
        <w:rPr>
          <w:rFonts w:ascii="Times New Roman" w:hAnsi="Times New Roman" w:cs="Times New Roman"/>
        </w:rPr>
        <w:t xml:space="preserve">, </w:t>
      </w:r>
      <w:r w:rsidR="004601A4" w:rsidRPr="003A31DA">
        <w:rPr>
          <w:rFonts w:ascii="Times New Roman" w:hAnsi="Times New Roman" w:cs="Times New Roman"/>
        </w:rPr>
        <w:t>ISI Proceedings sau IEEE Proceedings</w:t>
      </w:r>
      <w:r w:rsidR="00A60D7B" w:rsidRPr="003A31DA">
        <w:rPr>
          <w:rFonts w:ascii="Times New Roman" w:hAnsi="Times New Roman" w:cs="Times New Roman"/>
        </w:rPr>
        <w:t>,</w:t>
      </w:r>
      <w:r w:rsidRPr="003A31DA">
        <w:rPr>
          <w:rFonts w:ascii="Times New Roman" w:hAnsi="Times New Roman" w:cs="Times New Roman"/>
        </w:rPr>
        <w:t xml:space="preserve"> de c</w:t>
      </w:r>
      <w:r w:rsidR="00E834B9">
        <w:rPr>
          <w:rFonts w:ascii="Times New Roman" w:hAnsi="Times New Roman" w:cs="Times New Roman"/>
        </w:rPr>
        <w:t>ă</w:t>
      </w:r>
      <w:r w:rsidRPr="003A31DA">
        <w:rPr>
          <w:rFonts w:ascii="Times New Roman" w:hAnsi="Times New Roman" w:cs="Times New Roman"/>
        </w:rPr>
        <w:t xml:space="preserve">tre personalul didactic </w:t>
      </w:r>
      <w:r w:rsidR="00E834B9">
        <w:rPr>
          <w:rFonts w:ascii="Times New Roman" w:hAnsi="Times New Roman" w:cs="Times New Roman"/>
        </w:rPr>
        <w:t>ș</w:t>
      </w:r>
      <w:r w:rsidRPr="003A31DA">
        <w:rPr>
          <w:rFonts w:ascii="Times New Roman" w:hAnsi="Times New Roman" w:cs="Times New Roman"/>
        </w:rPr>
        <w:t>i de cercetare al universit</w:t>
      </w:r>
      <w:r w:rsidR="00E834B9">
        <w:rPr>
          <w:rFonts w:ascii="Times New Roman" w:hAnsi="Times New Roman" w:cs="Times New Roman"/>
        </w:rPr>
        <w:t>ăț</w:t>
      </w:r>
      <w:r w:rsidRPr="003A31DA">
        <w:rPr>
          <w:rFonts w:ascii="Times New Roman" w:hAnsi="Times New Roman" w:cs="Times New Roman"/>
        </w:rPr>
        <w:t xml:space="preserve">ii </w:t>
      </w:r>
      <w:r w:rsidRPr="003A31DA">
        <w:rPr>
          <w:rFonts w:ascii="Times New Roman" w:hAnsi="Times New Roman" w:cs="Times New Roman"/>
          <w:i/>
        </w:rPr>
        <w:t xml:space="preserve">U </w:t>
      </w:r>
      <w:r w:rsidRPr="003A31DA">
        <w:rPr>
          <w:rFonts w:ascii="Times New Roman" w:hAnsi="Times New Roman" w:cs="Times New Roman"/>
        </w:rPr>
        <w:t>care activeaz</w:t>
      </w:r>
      <w:r w:rsidR="00E834B9">
        <w:rPr>
          <w:rFonts w:ascii="Times New Roman" w:hAnsi="Times New Roman" w:cs="Times New Roman"/>
        </w:rPr>
        <w:t>ă</w:t>
      </w:r>
      <w:r w:rsidR="009F06EB"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n ramur</w:t>
      </w:r>
      <w:r w:rsidR="000951DB" w:rsidRPr="003A31DA">
        <w:rPr>
          <w:rFonts w:ascii="Times New Roman" w:hAnsi="Times New Roman" w:cs="Times New Roman"/>
        </w:rPr>
        <w:t>a</w:t>
      </w:r>
      <w:r w:rsidRPr="003A31DA">
        <w:rPr>
          <w:rFonts w:ascii="Times New Roman" w:hAnsi="Times New Roman" w:cs="Times New Roman"/>
        </w:rPr>
        <w:t xml:space="preserve">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009F06EB" w:rsidRPr="003A31DA">
        <w:rPr>
          <w:rFonts w:ascii="Times New Roman" w:hAnsi="Times New Roman" w:cs="Times New Roman"/>
        </w:rPr>
        <w:t xml:space="preserve"> </w:t>
      </w:r>
      <w:r w:rsidRPr="003A31DA">
        <w:rPr>
          <w:rFonts w:ascii="Times New Roman" w:hAnsi="Times New Roman" w:cs="Times New Roman"/>
          <w:i/>
        </w:rPr>
        <w:t>rs</w:t>
      </w:r>
      <w:r w:rsidR="00CB76DE" w:rsidRPr="003A31DA">
        <w:rPr>
          <w:rFonts w:ascii="Times New Roman" w:hAnsi="Times New Roman" w:cs="Times New Roman"/>
        </w:rPr>
        <w:t xml:space="preserve">, </w:t>
      </w:r>
      <w:r w:rsidR="00E834B9">
        <w:rPr>
          <w:rFonts w:ascii="Times New Roman" w:hAnsi="Times New Roman" w:cs="Times New Roman"/>
        </w:rPr>
        <w:t>î</w:t>
      </w:r>
      <w:r w:rsidR="00CB76DE" w:rsidRPr="003A31DA">
        <w:rPr>
          <w:rFonts w:ascii="Times New Roman" w:hAnsi="Times New Roman" w:cs="Times New Roman"/>
        </w:rPr>
        <w:t>n ultimii patru ani</w:t>
      </w:r>
      <w:r w:rsidRPr="003A31DA">
        <w:rPr>
          <w:rFonts w:ascii="Times New Roman" w:hAnsi="Times New Roman" w:cs="Times New Roman"/>
        </w:rPr>
        <w:t>;</w:t>
      </w:r>
    </w:p>
    <w:p w14:paraId="17B1EE15" w14:textId="531FDF14" w:rsidR="000951DB"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p_ar</m:t>
            </m:r>
          </m:e>
          <m:sub>
            <m:r>
              <w:rPr>
                <w:rFonts w:ascii="Cambria Math" w:hAnsi="Cambria Math" w:cs="Times New Roman"/>
              </w:rPr>
              <m:t>tip</m:t>
            </m:r>
          </m:sub>
        </m:sSub>
      </m:oMath>
      <w:r w:rsidR="00AA0D57" w:rsidRPr="003A31DA">
        <w:rPr>
          <w:rFonts w:ascii="Times New Roman" w:hAnsi="Times New Roman" w:cs="Times New Roman"/>
        </w:rPr>
        <w:tab/>
        <w:t>–</w:t>
      </w:r>
      <w:r w:rsidR="009F06EB" w:rsidRPr="003A31DA">
        <w:rPr>
          <w:rFonts w:ascii="Times New Roman" w:hAnsi="Times New Roman" w:cs="Times New Roman"/>
        </w:rPr>
        <w:t xml:space="preserve"> </w:t>
      </w:r>
      <w:r w:rsidR="00AA0D57" w:rsidRPr="003A31DA">
        <w:rPr>
          <w:rFonts w:ascii="Times New Roman" w:hAnsi="Times New Roman" w:cs="Times New Roman"/>
        </w:rPr>
        <w:t xml:space="preserve">punctajul acordat unui </w:t>
      </w:r>
      <w:r w:rsidR="00A60D7B" w:rsidRPr="003A31DA">
        <w:rPr>
          <w:rFonts w:ascii="Times New Roman" w:hAnsi="Times New Roman" w:cs="Times New Roman"/>
        </w:rPr>
        <w:t xml:space="preserve">articol publicat </w:t>
      </w:r>
      <w:r w:rsidR="00E834B9">
        <w:rPr>
          <w:rFonts w:ascii="Times New Roman" w:hAnsi="Times New Roman" w:cs="Times New Roman"/>
        </w:rPr>
        <w:t>î</w:t>
      </w:r>
      <w:r w:rsidR="00A60D7B" w:rsidRPr="003A31DA">
        <w:rPr>
          <w:rFonts w:ascii="Times New Roman" w:hAnsi="Times New Roman" w:cs="Times New Roman"/>
        </w:rPr>
        <w:t>n</w:t>
      </w:r>
      <w:r w:rsidR="00602860">
        <w:rPr>
          <w:rFonts w:ascii="Times New Roman" w:hAnsi="Times New Roman" w:cs="Times New Roman"/>
        </w:rPr>
        <w:t>tr-o</w:t>
      </w:r>
      <w:r w:rsidR="00AA0D57" w:rsidRPr="003A31DA">
        <w:rPr>
          <w:rFonts w:ascii="Times New Roman" w:hAnsi="Times New Roman" w:cs="Times New Roman"/>
        </w:rPr>
        <w:t xml:space="preserve"> </w:t>
      </w:r>
      <w:r w:rsidR="00A60D7B" w:rsidRPr="003A31DA">
        <w:rPr>
          <w:rFonts w:ascii="Times New Roman" w:hAnsi="Times New Roman" w:cs="Times New Roman"/>
        </w:rPr>
        <w:t>categori</w:t>
      </w:r>
      <w:r w:rsidR="00602860">
        <w:rPr>
          <w:rFonts w:ascii="Times New Roman" w:hAnsi="Times New Roman" w:cs="Times New Roman"/>
        </w:rPr>
        <w:t>e</w:t>
      </w:r>
      <w:r w:rsidR="00A60D7B" w:rsidRPr="003A31DA">
        <w:rPr>
          <w:rFonts w:ascii="Times New Roman" w:hAnsi="Times New Roman" w:cs="Times New Roman"/>
        </w:rPr>
        <w:t xml:space="preserve"> de </w:t>
      </w:r>
      <w:r w:rsidR="00AA0D57" w:rsidRPr="003A31DA">
        <w:rPr>
          <w:rFonts w:ascii="Times New Roman" w:hAnsi="Times New Roman" w:cs="Times New Roman"/>
        </w:rPr>
        <w:t>revist</w:t>
      </w:r>
      <w:r w:rsidR="00E834B9">
        <w:rPr>
          <w:rFonts w:ascii="Times New Roman" w:hAnsi="Times New Roman" w:cs="Times New Roman"/>
        </w:rPr>
        <w:t>ă</w:t>
      </w:r>
      <w:r w:rsidR="00602860" w:rsidRPr="00A955AC">
        <w:rPr>
          <w:rFonts w:ascii="Times New Roman" w:hAnsi="Times New Roman" w:cs="Times New Roman"/>
        </w:rPr>
        <w:t>, dintre cele menționate mai sus</w:t>
      </w:r>
      <w:r w:rsidR="000951DB" w:rsidRPr="003A31DA">
        <w:rPr>
          <w:rFonts w:ascii="Times New Roman" w:hAnsi="Times New Roman" w:cs="Times New Roman"/>
          <w:i/>
        </w:rPr>
        <w:t>;</w:t>
      </w:r>
    </w:p>
    <w:p w14:paraId="20076450" w14:textId="4F59AB4F"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br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oMath>
      <w:r w:rsidR="00A60D7B" w:rsidRPr="003A31DA">
        <w:rPr>
          <w:rFonts w:ascii="Times New Roman" w:hAnsi="Times New Roman" w:cs="Times New Roman"/>
        </w:rPr>
        <w:t xml:space="preserve"> </w:t>
      </w:r>
      <w:r w:rsidR="00AA0D57" w:rsidRPr="003A31DA">
        <w:rPr>
          <w:rFonts w:ascii="Times New Roman" w:hAnsi="Times New Roman" w:cs="Times New Roman"/>
        </w:rPr>
        <w:t>–</w:t>
      </w:r>
      <w:r w:rsidR="009F06EB" w:rsidRPr="003A31DA">
        <w:rPr>
          <w:rFonts w:ascii="Times New Roman" w:hAnsi="Times New Roman" w:cs="Times New Roman"/>
        </w:rPr>
        <w:t xml:space="preserve"> </w:t>
      </w:r>
      <w:r w:rsidR="00AA0D57" w:rsidRPr="003A31DA">
        <w:rPr>
          <w:rFonts w:ascii="Times New Roman" w:hAnsi="Times New Roman" w:cs="Times New Roman"/>
        </w:rPr>
        <w:t>num</w:t>
      </w:r>
      <w:r w:rsidR="00E834B9">
        <w:rPr>
          <w:rFonts w:ascii="Times New Roman" w:hAnsi="Times New Roman" w:cs="Times New Roman"/>
        </w:rPr>
        <w:t>ă</w:t>
      </w:r>
      <w:r w:rsidR="00AA0D57" w:rsidRPr="003A31DA">
        <w:rPr>
          <w:rFonts w:ascii="Times New Roman" w:hAnsi="Times New Roman" w:cs="Times New Roman"/>
        </w:rPr>
        <w:t>rul de brevete</w:t>
      </w:r>
      <w:r w:rsidR="00A60D7B" w:rsidRPr="003A31DA">
        <w:rPr>
          <w:rFonts w:ascii="Times New Roman" w:hAnsi="Times New Roman" w:cs="Times New Roman"/>
        </w:rPr>
        <w:t>,</w:t>
      </w:r>
      <w:r w:rsidR="00AA0D57" w:rsidRPr="003A31DA">
        <w:rPr>
          <w:rFonts w:ascii="Times New Roman" w:hAnsi="Times New Roman" w:cs="Times New Roman"/>
        </w:rPr>
        <w:t xml:space="preserve"> </w:t>
      </w:r>
      <w:r w:rsidR="00E834B9">
        <w:rPr>
          <w:rFonts w:ascii="Times New Roman" w:hAnsi="Times New Roman" w:cs="Times New Roman"/>
        </w:rPr>
        <w:t>î</w:t>
      </w:r>
      <w:r w:rsidR="00A60D7B" w:rsidRPr="003A31DA">
        <w:rPr>
          <w:rFonts w:ascii="Times New Roman" w:hAnsi="Times New Roman" w:cs="Times New Roman"/>
        </w:rPr>
        <w:t>n func</w:t>
      </w:r>
      <w:r w:rsidR="00E834B9">
        <w:rPr>
          <w:rFonts w:ascii="Times New Roman" w:hAnsi="Times New Roman" w:cs="Times New Roman"/>
        </w:rPr>
        <w:t>ț</w:t>
      </w:r>
      <w:r w:rsidR="00A60D7B" w:rsidRPr="003A31DA">
        <w:rPr>
          <w:rFonts w:ascii="Times New Roman" w:hAnsi="Times New Roman" w:cs="Times New Roman"/>
        </w:rPr>
        <w:t xml:space="preserve">ie de tipul de brevet </w:t>
      </w:r>
      <w:r w:rsidR="00AA0D57" w:rsidRPr="003A31DA">
        <w:rPr>
          <w:rFonts w:ascii="Times New Roman" w:hAnsi="Times New Roman" w:cs="Times New Roman"/>
        </w:rPr>
        <w:t>(triadic, europe</w:t>
      </w:r>
      <w:r w:rsidR="00A60D7B" w:rsidRPr="003A31DA">
        <w:rPr>
          <w:rFonts w:ascii="Times New Roman" w:hAnsi="Times New Roman" w:cs="Times New Roman"/>
        </w:rPr>
        <w:t>a</w:t>
      </w:r>
      <w:r w:rsidR="00AA0D57" w:rsidRPr="003A31DA">
        <w:rPr>
          <w:rFonts w:ascii="Times New Roman" w:hAnsi="Times New Roman" w:cs="Times New Roman"/>
        </w:rPr>
        <w:t>n/</w:t>
      </w:r>
      <w:r w:rsidR="009F06EB" w:rsidRPr="003A31DA">
        <w:rPr>
          <w:rFonts w:ascii="Times New Roman" w:hAnsi="Times New Roman" w:cs="Times New Roman"/>
        </w:rPr>
        <w:t xml:space="preserve"> </w:t>
      </w:r>
      <w:r w:rsidR="00AA0D57" w:rsidRPr="003A31DA">
        <w:rPr>
          <w:rFonts w:ascii="Times New Roman" w:hAnsi="Times New Roman" w:cs="Times New Roman"/>
        </w:rPr>
        <w:t>interna</w:t>
      </w:r>
      <w:r w:rsidR="00E834B9">
        <w:rPr>
          <w:rFonts w:ascii="Times New Roman" w:hAnsi="Times New Roman" w:cs="Times New Roman"/>
        </w:rPr>
        <w:t>ț</w:t>
      </w:r>
      <w:r w:rsidR="00A60D7B" w:rsidRPr="003A31DA">
        <w:rPr>
          <w:rFonts w:ascii="Times New Roman" w:hAnsi="Times New Roman" w:cs="Times New Roman"/>
        </w:rPr>
        <w:t>ional</w:t>
      </w:r>
      <w:r w:rsidR="00AA0D57" w:rsidRPr="003A31DA">
        <w:rPr>
          <w:rFonts w:ascii="Times New Roman" w:hAnsi="Times New Roman" w:cs="Times New Roman"/>
        </w:rPr>
        <w:t xml:space="preserve"> sau na</w:t>
      </w:r>
      <w:r w:rsidR="00E834B9">
        <w:rPr>
          <w:rFonts w:ascii="Times New Roman" w:hAnsi="Times New Roman" w:cs="Times New Roman"/>
        </w:rPr>
        <w:t>ț</w:t>
      </w:r>
      <w:r w:rsidR="00AA0D57" w:rsidRPr="003A31DA">
        <w:rPr>
          <w:rFonts w:ascii="Times New Roman" w:hAnsi="Times New Roman" w:cs="Times New Roman"/>
        </w:rPr>
        <w:t>ional) ob</w:t>
      </w:r>
      <w:r w:rsidR="00E834B9">
        <w:rPr>
          <w:rFonts w:ascii="Times New Roman" w:hAnsi="Times New Roman" w:cs="Times New Roman"/>
        </w:rPr>
        <w:t>ț</w:t>
      </w:r>
      <w:r w:rsidR="00AA0D57" w:rsidRPr="003A31DA">
        <w:rPr>
          <w:rFonts w:ascii="Times New Roman" w:hAnsi="Times New Roman" w:cs="Times New Roman"/>
        </w:rPr>
        <w:t xml:space="preserve">inute </w:t>
      </w:r>
      <w:r w:rsidR="00E834B9">
        <w:rPr>
          <w:rFonts w:ascii="Times New Roman" w:hAnsi="Times New Roman" w:cs="Times New Roman"/>
        </w:rPr>
        <w:t>î</w:t>
      </w:r>
      <w:r w:rsidR="0057323E" w:rsidRPr="003A31DA">
        <w:rPr>
          <w:rFonts w:ascii="Times New Roman" w:hAnsi="Times New Roman" w:cs="Times New Roman"/>
        </w:rPr>
        <w:t xml:space="preserve">n ultimii patru ani, </w:t>
      </w:r>
      <w:r w:rsidR="00AA0D57" w:rsidRPr="003A31DA">
        <w:rPr>
          <w:rFonts w:ascii="Times New Roman" w:hAnsi="Times New Roman" w:cs="Times New Roman"/>
        </w:rPr>
        <w:t>de c</w:t>
      </w:r>
      <w:r w:rsidR="00E834B9">
        <w:rPr>
          <w:rFonts w:ascii="Times New Roman" w:hAnsi="Times New Roman" w:cs="Times New Roman"/>
        </w:rPr>
        <w:t>ă</w:t>
      </w:r>
      <w:r w:rsidR="00AA0D57" w:rsidRPr="003A31DA">
        <w:rPr>
          <w:rFonts w:ascii="Times New Roman" w:hAnsi="Times New Roman" w:cs="Times New Roman"/>
        </w:rPr>
        <w:t xml:space="preserve">tre personalul didactic </w:t>
      </w:r>
      <w:r w:rsidR="00E834B9">
        <w:rPr>
          <w:rFonts w:ascii="Times New Roman" w:hAnsi="Times New Roman" w:cs="Times New Roman"/>
        </w:rPr>
        <w:t>ș</w:t>
      </w:r>
      <w:r w:rsidR="00AA0D57" w:rsidRPr="003A31DA">
        <w:rPr>
          <w:rFonts w:ascii="Times New Roman" w:hAnsi="Times New Roman" w:cs="Times New Roman"/>
        </w:rPr>
        <w:t>i de cercetare al universit</w:t>
      </w:r>
      <w:r w:rsidR="00E834B9">
        <w:rPr>
          <w:rFonts w:ascii="Times New Roman" w:hAnsi="Times New Roman" w:cs="Times New Roman"/>
        </w:rPr>
        <w:t>ăț</w:t>
      </w:r>
      <w:r w:rsidR="00AA0D57" w:rsidRPr="003A31DA">
        <w:rPr>
          <w:rFonts w:ascii="Times New Roman" w:hAnsi="Times New Roman" w:cs="Times New Roman"/>
        </w:rPr>
        <w:t xml:space="preserve">ii </w:t>
      </w:r>
      <w:r w:rsidR="00AA0D57" w:rsidRPr="003A31DA">
        <w:rPr>
          <w:rFonts w:ascii="Times New Roman" w:hAnsi="Times New Roman" w:cs="Times New Roman"/>
          <w:i/>
        </w:rPr>
        <w:t xml:space="preserve">U, </w:t>
      </w:r>
      <w:r w:rsidR="00AA0D57" w:rsidRPr="003A31DA">
        <w:rPr>
          <w:rFonts w:ascii="Times New Roman" w:hAnsi="Times New Roman" w:cs="Times New Roman"/>
        </w:rPr>
        <w:t>care activeaz</w:t>
      </w:r>
      <w:r w:rsidR="00E834B9">
        <w:rPr>
          <w:rFonts w:ascii="Times New Roman" w:hAnsi="Times New Roman" w:cs="Times New Roman"/>
        </w:rPr>
        <w:t>ă</w:t>
      </w:r>
      <w:r w:rsidR="009F06EB" w:rsidRPr="003A31DA">
        <w:rPr>
          <w:rFonts w:ascii="Times New Roman" w:hAnsi="Times New Roman" w:cs="Times New Roman"/>
        </w:rPr>
        <w:t xml:space="preserve"> </w:t>
      </w:r>
      <w:r w:rsidR="00E834B9">
        <w:rPr>
          <w:rFonts w:ascii="Times New Roman" w:hAnsi="Times New Roman" w:cs="Times New Roman"/>
        </w:rPr>
        <w:t>î</w:t>
      </w:r>
      <w:r w:rsidR="00AA0D57" w:rsidRPr="003A31DA">
        <w:rPr>
          <w:rFonts w:ascii="Times New Roman" w:hAnsi="Times New Roman" w:cs="Times New Roman"/>
        </w:rPr>
        <w:t xml:space="preserve">n </w:t>
      </w:r>
      <w:r w:rsidR="000951DB" w:rsidRPr="003A31DA">
        <w:rPr>
          <w:rFonts w:ascii="Times New Roman" w:hAnsi="Times New Roman" w:cs="Times New Roman"/>
        </w:rPr>
        <w:t>ramura</w:t>
      </w:r>
      <w:r w:rsidR="00AA0D57" w:rsidRPr="003A31DA">
        <w:rPr>
          <w:rFonts w:ascii="Times New Roman" w:hAnsi="Times New Roman" w:cs="Times New Roman"/>
        </w:rPr>
        <w:t xml:space="preserve"> de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ță</w:t>
      </w:r>
      <w:r w:rsidR="009F06EB" w:rsidRPr="003A31DA">
        <w:rPr>
          <w:rFonts w:ascii="Times New Roman" w:hAnsi="Times New Roman" w:cs="Times New Roman"/>
        </w:rPr>
        <w:t xml:space="preserve"> </w:t>
      </w:r>
      <w:r w:rsidR="00AA0D57" w:rsidRPr="003A31DA">
        <w:rPr>
          <w:rFonts w:ascii="Times New Roman" w:hAnsi="Times New Roman" w:cs="Times New Roman"/>
          <w:i/>
        </w:rPr>
        <w:t>rs</w:t>
      </w:r>
      <w:r w:rsidR="00CB76DE" w:rsidRPr="003A31DA">
        <w:rPr>
          <w:rFonts w:ascii="Times New Roman" w:hAnsi="Times New Roman" w:cs="Times New Roman"/>
          <w:i/>
        </w:rPr>
        <w:t>,</w:t>
      </w:r>
      <w:r w:rsidR="00CB76DE" w:rsidRPr="003A31DA">
        <w:rPr>
          <w:rFonts w:ascii="Times New Roman" w:hAnsi="Times New Roman" w:cs="Times New Roman"/>
        </w:rPr>
        <w:t xml:space="preserve"> </w:t>
      </w:r>
      <w:r w:rsidR="00E834B9">
        <w:rPr>
          <w:rFonts w:ascii="Times New Roman" w:hAnsi="Times New Roman" w:cs="Times New Roman"/>
        </w:rPr>
        <w:t>î</w:t>
      </w:r>
      <w:r w:rsidR="00CB76DE" w:rsidRPr="003A31DA">
        <w:rPr>
          <w:rFonts w:ascii="Times New Roman" w:hAnsi="Times New Roman" w:cs="Times New Roman"/>
        </w:rPr>
        <w:t>n ultimii patru ani</w:t>
      </w:r>
      <w:r w:rsidR="00AA0D57" w:rsidRPr="003A31DA">
        <w:rPr>
          <w:rFonts w:ascii="Times New Roman" w:hAnsi="Times New Roman" w:cs="Times New Roman"/>
        </w:rPr>
        <w:t>;</w:t>
      </w:r>
    </w:p>
    <w:p w14:paraId="56A00BE1" w14:textId="705BE923" w:rsidR="00AA0D57"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p_br</m:t>
            </m:r>
          </m:e>
          <m:sub>
            <m:r>
              <w:rPr>
                <w:rFonts w:ascii="Cambria Math" w:hAnsi="Cambria Math" w:cs="Times New Roman"/>
              </w:rPr>
              <m:t>tip</m:t>
            </m:r>
          </m:sub>
        </m:sSub>
      </m:oMath>
      <w:r w:rsidR="00AA0D57" w:rsidRPr="003A31DA">
        <w:rPr>
          <w:rFonts w:ascii="Times New Roman" w:hAnsi="Times New Roman" w:cs="Times New Roman"/>
        </w:rPr>
        <w:tab/>
        <w:t>–</w:t>
      </w:r>
      <w:r w:rsidR="009F06EB" w:rsidRPr="003A31DA">
        <w:rPr>
          <w:rFonts w:ascii="Times New Roman" w:hAnsi="Times New Roman" w:cs="Times New Roman"/>
        </w:rPr>
        <w:t xml:space="preserve">  </w:t>
      </w:r>
      <w:r w:rsidR="00AA0D57" w:rsidRPr="003A31DA">
        <w:rPr>
          <w:rFonts w:ascii="Times New Roman" w:hAnsi="Times New Roman" w:cs="Times New Roman"/>
        </w:rPr>
        <w:t>punctajul acordat unui brevet ob</w:t>
      </w:r>
      <w:r w:rsidR="00E834B9">
        <w:rPr>
          <w:rFonts w:ascii="Times New Roman" w:hAnsi="Times New Roman" w:cs="Times New Roman"/>
        </w:rPr>
        <w:t>ț</w:t>
      </w:r>
      <w:r w:rsidR="00AA0D57" w:rsidRPr="003A31DA">
        <w:rPr>
          <w:rFonts w:ascii="Times New Roman" w:hAnsi="Times New Roman" w:cs="Times New Roman"/>
        </w:rPr>
        <w:t>inut la nivel na</w:t>
      </w:r>
      <w:r w:rsidR="00E834B9">
        <w:rPr>
          <w:rFonts w:ascii="Times New Roman" w:hAnsi="Times New Roman" w:cs="Times New Roman"/>
        </w:rPr>
        <w:t>ț</w:t>
      </w:r>
      <w:r w:rsidR="00AA0D57" w:rsidRPr="003A31DA">
        <w:rPr>
          <w:rFonts w:ascii="Times New Roman" w:hAnsi="Times New Roman" w:cs="Times New Roman"/>
        </w:rPr>
        <w:t>ional sau interna</w:t>
      </w:r>
      <w:r w:rsidR="00E834B9">
        <w:rPr>
          <w:rFonts w:ascii="Times New Roman" w:hAnsi="Times New Roman" w:cs="Times New Roman"/>
        </w:rPr>
        <w:t>ț</w:t>
      </w:r>
      <w:r w:rsidR="00AA0D57" w:rsidRPr="003A31DA">
        <w:rPr>
          <w:rFonts w:ascii="Times New Roman" w:hAnsi="Times New Roman" w:cs="Times New Roman"/>
        </w:rPr>
        <w:t>ional</w:t>
      </w:r>
      <w:r w:rsidR="003F60AC" w:rsidRPr="003A31DA">
        <w:rPr>
          <w:rFonts w:ascii="Times New Roman" w:hAnsi="Times New Roman" w:cs="Times New Roman"/>
        </w:rPr>
        <w:t xml:space="preserve">, </w:t>
      </w:r>
      <w:r w:rsidR="00E834B9">
        <w:rPr>
          <w:rFonts w:ascii="Times New Roman" w:hAnsi="Times New Roman" w:cs="Times New Roman"/>
        </w:rPr>
        <w:t>î</w:t>
      </w:r>
      <w:r w:rsidR="003F60AC" w:rsidRPr="003A31DA">
        <w:rPr>
          <w:rFonts w:ascii="Times New Roman" w:hAnsi="Times New Roman" w:cs="Times New Roman"/>
        </w:rPr>
        <w:t>n func</w:t>
      </w:r>
      <w:r w:rsidR="00E834B9">
        <w:rPr>
          <w:rFonts w:ascii="Times New Roman" w:hAnsi="Times New Roman" w:cs="Times New Roman"/>
        </w:rPr>
        <w:t>ț</w:t>
      </w:r>
      <w:r w:rsidR="003F60AC" w:rsidRPr="003A31DA">
        <w:rPr>
          <w:rFonts w:ascii="Times New Roman" w:hAnsi="Times New Roman" w:cs="Times New Roman"/>
        </w:rPr>
        <w:t>ie de tipul de brevet</w:t>
      </w:r>
      <w:r w:rsidR="002B4E2C">
        <w:rPr>
          <w:rFonts w:ascii="Times New Roman" w:hAnsi="Times New Roman" w:cs="Times New Roman"/>
        </w:rPr>
        <w:t xml:space="preserve"> </w:t>
      </w:r>
      <w:r w:rsidR="002B4E2C" w:rsidRPr="00A955AC">
        <w:rPr>
          <w:rFonts w:ascii="Times New Roman" w:hAnsi="Times New Roman" w:cs="Times New Roman"/>
        </w:rPr>
        <w:t>mai sus menționat</w:t>
      </w:r>
      <w:r w:rsidR="00AA0D57" w:rsidRPr="003A31DA">
        <w:rPr>
          <w:rFonts w:ascii="Times New Roman" w:hAnsi="Times New Roman" w:cs="Times New Roman"/>
          <w:i/>
        </w:rPr>
        <w:t>;</w:t>
      </w:r>
    </w:p>
    <w:p w14:paraId="45BE9CF7" w14:textId="5E1F89DD" w:rsidR="00CB76DE"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eastAsia="Times New Roman" w:hAnsi="Cambria Math" w:cs="Times New Roman"/>
                <w:i/>
                <w:lang w:eastAsia="de-DE"/>
              </w:rPr>
            </m:ctrlPr>
          </m:sSubPr>
          <m:e>
            <m:r>
              <w:rPr>
                <w:rFonts w:ascii="Cambria Math" w:hAnsi="Cambria Math" w:cs="Times New Roman"/>
              </w:rPr>
              <m:t>m</m:t>
            </m:r>
          </m:e>
          <m:sub>
            <m:r>
              <w:rPr>
                <w:rFonts w:ascii="Cambria Math" w:hAnsi="Cambria Math" w:cs="Times New Roman"/>
              </w:rPr>
              <m:t>j,rs</m:t>
            </m:r>
          </m:sub>
        </m:sSub>
      </m:oMath>
      <w:r w:rsidR="00CB76DE" w:rsidRPr="003A31DA">
        <w:rPr>
          <w:rFonts w:ascii="Times New Roman" w:hAnsi="Times New Roman" w:cs="Times New Roman"/>
        </w:rPr>
        <w:tab/>
        <w:t>– norma sau frac</w:t>
      </w:r>
      <w:r w:rsidR="00E834B9">
        <w:rPr>
          <w:rFonts w:ascii="Times New Roman" w:hAnsi="Times New Roman" w:cs="Times New Roman"/>
        </w:rPr>
        <w:t>ț</w:t>
      </w:r>
      <w:r w:rsidR="00CB76DE" w:rsidRPr="003A31DA">
        <w:rPr>
          <w:rFonts w:ascii="Times New Roman" w:hAnsi="Times New Roman" w:cs="Times New Roman"/>
        </w:rPr>
        <w:t>ia de norm</w:t>
      </w:r>
      <w:r w:rsidR="00E834B9">
        <w:rPr>
          <w:rFonts w:ascii="Times New Roman" w:hAnsi="Times New Roman" w:cs="Times New Roman"/>
        </w:rPr>
        <w:t>ă</w:t>
      </w:r>
      <w:r w:rsidR="00CB76DE" w:rsidRPr="003A31DA">
        <w:rPr>
          <w:rFonts w:ascii="Times New Roman" w:hAnsi="Times New Roman" w:cs="Times New Roman"/>
        </w:rPr>
        <w:t xml:space="preserve"> a cadrului didactic </w:t>
      </w:r>
      <w:r w:rsidR="00E834B9">
        <w:rPr>
          <w:rFonts w:ascii="Times New Roman" w:hAnsi="Times New Roman" w:cs="Times New Roman"/>
        </w:rPr>
        <w:t>ș</w:t>
      </w:r>
      <w:r w:rsidR="00CB76DE" w:rsidRPr="003A31DA">
        <w:rPr>
          <w:rFonts w:ascii="Times New Roman" w:hAnsi="Times New Roman" w:cs="Times New Roman"/>
        </w:rPr>
        <w:t xml:space="preserve">i de cercetare titular j, din universitatea U, </w:t>
      </w:r>
      <w:r w:rsidR="00E834B9">
        <w:rPr>
          <w:rFonts w:ascii="Times New Roman" w:hAnsi="Times New Roman" w:cs="Times New Roman"/>
        </w:rPr>
        <w:t>î</w:t>
      </w:r>
      <w:r w:rsidR="00CB76DE" w:rsidRPr="003A31DA">
        <w:rPr>
          <w:rFonts w:ascii="Times New Roman" w:hAnsi="Times New Roman" w:cs="Times New Roman"/>
        </w:rPr>
        <w:t xml:space="preserve">n ramura de </w:t>
      </w:r>
      <w:r w:rsidR="00E834B9">
        <w:rPr>
          <w:rFonts w:ascii="Times New Roman" w:hAnsi="Times New Roman" w:cs="Times New Roman"/>
        </w:rPr>
        <w:t>ș</w:t>
      </w:r>
      <w:r w:rsidR="00CB76DE" w:rsidRPr="003A31DA">
        <w:rPr>
          <w:rFonts w:ascii="Times New Roman" w:hAnsi="Times New Roman" w:cs="Times New Roman"/>
        </w:rPr>
        <w:t>tiin</w:t>
      </w:r>
      <w:r w:rsidR="00E834B9">
        <w:rPr>
          <w:rFonts w:ascii="Times New Roman" w:hAnsi="Times New Roman" w:cs="Times New Roman"/>
        </w:rPr>
        <w:t>ță</w:t>
      </w:r>
      <w:r w:rsidR="00CB76DE" w:rsidRPr="003A31DA">
        <w:rPr>
          <w:rFonts w:ascii="Times New Roman" w:hAnsi="Times New Roman" w:cs="Times New Roman"/>
        </w:rPr>
        <w:t xml:space="preserve"> </w:t>
      </w:r>
      <w:r w:rsidR="00CB76DE" w:rsidRPr="003A31DA">
        <w:rPr>
          <w:rFonts w:ascii="Times New Roman" w:hAnsi="Times New Roman" w:cs="Times New Roman"/>
          <w:i/>
        </w:rPr>
        <w:t>rs, iar ∑m</w:t>
      </w:r>
      <w:r w:rsidR="00CB76DE" w:rsidRPr="003A31DA">
        <w:rPr>
          <w:rFonts w:ascii="Times New Roman" w:hAnsi="Times New Roman" w:cs="Times New Roman"/>
          <w:i/>
          <w:vertAlign w:val="subscript"/>
        </w:rPr>
        <w:t>j,rs</w:t>
      </w:r>
      <w:r w:rsidR="00CB76DE" w:rsidRPr="003A31DA">
        <w:rPr>
          <w:rFonts w:ascii="Times New Roman" w:hAnsi="Times New Roman" w:cs="Times New Roman"/>
        </w:rPr>
        <w:t xml:space="preserve"> = 1,</w:t>
      </w:r>
    </w:p>
    <w:p w14:paraId="48BC8883" w14:textId="386FED44" w:rsidR="00433DBE" w:rsidRPr="003A31DA" w:rsidRDefault="00433DBE"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m</w:t>
      </w:r>
      <w:r w:rsidRPr="003A31DA">
        <w:rPr>
          <w:rFonts w:ascii="Times New Roman" w:hAnsi="Times New Roman" w:cs="Times New Roman"/>
          <w:vertAlign w:val="subscript"/>
        </w:rPr>
        <w:t>rs</w:t>
      </w:r>
      <w:r w:rsidRPr="003A31DA">
        <w:rPr>
          <w:rFonts w:ascii="Times New Roman" w:hAnsi="Times New Roman" w:cs="Times New Roman"/>
        </w:rPr>
        <w:tab/>
        <w:t>– num</w:t>
      </w:r>
      <w:r w:rsidR="00E834B9">
        <w:rPr>
          <w:rFonts w:ascii="Times New Roman" w:hAnsi="Times New Roman" w:cs="Times New Roman"/>
        </w:rPr>
        <w:t>ă</w:t>
      </w:r>
      <w:r w:rsidRPr="003A31DA">
        <w:rPr>
          <w:rFonts w:ascii="Times New Roman" w:hAnsi="Times New Roman" w:cs="Times New Roman"/>
        </w:rPr>
        <w:t xml:space="preserve">rul total de </w:t>
      </w:r>
      <w:r w:rsidR="0043766D" w:rsidRPr="003A31DA">
        <w:rPr>
          <w:rFonts w:ascii="Times New Roman" w:hAnsi="Times New Roman" w:cs="Times New Roman"/>
        </w:rPr>
        <w:t xml:space="preserve">norme ale </w:t>
      </w:r>
      <w:r w:rsidRPr="003A31DA">
        <w:rPr>
          <w:rFonts w:ascii="Times New Roman" w:hAnsi="Times New Roman" w:cs="Times New Roman"/>
        </w:rPr>
        <w:t>cadre</w:t>
      </w:r>
      <w:r w:rsidR="0043766D" w:rsidRPr="003A31DA">
        <w:rPr>
          <w:rFonts w:ascii="Times New Roman" w:hAnsi="Times New Roman" w:cs="Times New Roman"/>
        </w:rPr>
        <w:t>lor</w:t>
      </w:r>
      <w:r w:rsidRPr="003A31DA">
        <w:rPr>
          <w:rFonts w:ascii="Times New Roman" w:hAnsi="Times New Roman" w:cs="Times New Roman"/>
        </w:rPr>
        <w:t xml:space="preserve"> didactice </w:t>
      </w:r>
      <w:r w:rsidR="00E834B9">
        <w:rPr>
          <w:rFonts w:ascii="Times New Roman" w:hAnsi="Times New Roman" w:cs="Times New Roman"/>
        </w:rPr>
        <w:t>ș</w:t>
      </w:r>
      <w:r w:rsidRPr="003A31DA">
        <w:rPr>
          <w:rFonts w:ascii="Times New Roman" w:hAnsi="Times New Roman" w:cs="Times New Roman"/>
        </w:rPr>
        <w:t xml:space="preserve">i de cercetare raportate de universitatea U, </w:t>
      </w:r>
      <w:r w:rsidR="00E834B9">
        <w:rPr>
          <w:rFonts w:ascii="Times New Roman" w:hAnsi="Times New Roman" w:cs="Times New Roman"/>
        </w:rPr>
        <w:t>î</w:t>
      </w:r>
      <w:r w:rsidR="0057323E" w:rsidRPr="003A31DA">
        <w:rPr>
          <w:rFonts w:ascii="Times New Roman" w:hAnsi="Times New Roman" w:cs="Times New Roman"/>
        </w:rPr>
        <w:t xml:space="preserve">n </w:t>
      </w:r>
      <w:r w:rsidRPr="003A31DA">
        <w:rPr>
          <w:rFonts w:ascii="Times New Roman" w:hAnsi="Times New Roman" w:cs="Times New Roman"/>
        </w:rPr>
        <w:t xml:space="preserve">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 iar ∑m</w:t>
      </w:r>
      <w:r w:rsidRPr="003A31DA">
        <w:rPr>
          <w:rFonts w:ascii="Times New Roman" w:hAnsi="Times New Roman" w:cs="Times New Roman"/>
          <w:i/>
          <w:vertAlign w:val="subscript"/>
        </w:rPr>
        <w:t>rs</w:t>
      </w:r>
      <w:r w:rsidRPr="003A31DA">
        <w:rPr>
          <w:rFonts w:ascii="Times New Roman" w:hAnsi="Times New Roman" w:cs="Times New Roman"/>
        </w:rPr>
        <w:t>=</w:t>
      </w:r>
      <w:r w:rsidRPr="003A31DA">
        <w:rPr>
          <w:rFonts w:ascii="Times New Roman" w:hAnsi="Times New Roman" w:cs="Times New Roman"/>
          <w:i/>
        </w:rPr>
        <w:t>m</w:t>
      </w:r>
      <w:r w:rsidRPr="003A31DA">
        <w:rPr>
          <w:rFonts w:ascii="Times New Roman" w:hAnsi="Times New Roman" w:cs="Times New Roman"/>
        </w:rPr>
        <w:t xml:space="preserve">,  unde </w:t>
      </w:r>
      <w:r w:rsidRPr="003A31DA">
        <w:rPr>
          <w:rFonts w:ascii="Times New Roman" w:hAnsi="Times New Roman" w:cs="Times New Roman"/>
          <w:i/>
        </w:rPr>
        <w:t>m</w:t>
      </w:r>
      <w:r w:rsidRPr="003A31DA">
        <w:rPr>
          <w:rFonts w:ascii="Times New Roman" w:hAnsi="Times New Roman" w:cs="Times New Roman"/>
        </w:rPr>
        <w:t xml:space="preserve">  reprezint</w:t>
      </w:r>
      <w:r w:rsidR="00E834B9">
        <w:rPr>
          <w:rFonts w:ascii="Times New Roman" w:hAnsi="Times New Roman" w:cs="Times New Roman"/>
        </w:rPr>
        <w:t>ă</w:t>
      </w:r>
      <w:r w:rsidRPr="003A31DA">
        <w:rPr>
          <w:rFonts w:ascii="Times New Roman" w:hAnsi="Times New Roman" w:cs="Times New Roman"/>
        </w:rPr>
        <w:t xml:space="preserve"> num</w:t>
      </w:r>
      <w:r w:rsidR="00E834B9">
        <w:rPr>
          <w:rFonts w:ascii="Times New Roman" w:hAnsi="Times New Roman" w:cs="Times New Roman"/>
        </w:rPr>
        <w:t>ă</w:t>
      </w:r>
      <w:r w:rsidRPr="003A31DA">
        <w:rPr>
          <w:rFonts w:ascii="Times New Roman" w:hAnsi="Times New Roman" w:cs="Times New Roman"/>
        </w:rPr>
        <w:t xml:space="preserve">rul total de cadre didactice </w:t>
      </w:r>
      <w:r w:rsidR="00E834B9">
        <w:rPr>
          <w:rFonts w:ascii="Times New Roman" w:hAnsi="Times New Roman" w:cs="Times New Roman"/>
        </w:rPr>
        <w:t>ș</w:t>
      </w:r>
      <w:r w:rsidRPr="003A31DA">
        <w:rPr>
          <w:rFonts w:ascii="Times New Roman" w:hAnsi="Times New Roman" w:cs="Times New Roman"/>
        </w:rPr>
        <w:t>i de cercetare raportate de universitatea U;</w:t>
      </w:r>
    </w:p>
    <w:p w14:paraId="0A9DFB87" w14:textId="0F6EAEF5" w:rsidR="001B0CBA"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1B0CBA" w:rsidRPr="003A31DA">
        <w:rPr>
          <w:rFonts w:ascii="Times New Roman" w:hAnsi="Times New Roman" w:cs="Times New Roman"/>
        </w:rPr>
        <w:tab/>
        <w:t>– anul de referin</w:t>
      </w:r>
      <w:r w:rsidR="00E834B9">
        <w:rPr>
          <w:rFonts w:ascii="Times New Roman" w:hAnsi="Times New Roman" w:cs="Times New Roman"/>
        </w:rPr>
        <w:t>ță</w:t>
      </w:r>
      <w:r w:rsidR="001B0CBA" w:rsidRPr="003A31DA">
        <w:rPr>
          <w:rFonts w:ascii="Times New Roman" w:hAnsi="Times New Roman" w:cs="Times New Roman"/>
        </w:rPr>
        <w:t xml:space="preserve"> pentru care</w:t>
      </w:r>
      <w:r w:rsidR="00EB6DBA" w:rsidRPr="003A31DA">
        <w:rPr>
          <w:rFonts w:ascii="Times New Roman" w:hAnsi="Times New Roman" w:cs="Times New Roman"/>
        </w:rPr>
        <w:t xml:space="preserve"> exist</w:t>
      </w:r>
      <w:r w:rsidR="00E834B9">
        <w:rPr>
          <w:rFonts w:ascii="Times New Roman" w:hAnsi="Times New Roman" w:cs="Times New Roman"/>
        </w:rPr>
        <w:t>ă</w:t>
      </w:r>
      <w:r w:rsidR="00EB6DBA" w:rsidRPr="003A31DA">
        <w:rPr>
          <w:rFonts w:ascii="Times New Roman" w:hAnsi="Times New Roman" w:cs="Times New Roman"/>
        </w:rPr>
        <w:t xml:space="preserve"> cea mai recent</w:t>
      </w:r>
      <w:r w:rsidR="00E834B9">
        <w:rPr>
          <w:rFonts w:ascii="Times New Roman" w:hAnsi="Times New Roman" w:cs="Times New Roman"/>
        </w:rPr>
        <w:t>ă</w:t>
      </w:r>
      <w:r w:rsidR="00EB6DBA" w:rsidRPr="003A31DA">
        <w:rPr>
          <w:rFonts w:ascii="Times New Roman" w:hAnsi="Times New Roman" w:cs="Times New Roman"/>
        </w:rPr>
        <w:t xml:space="preserve"> raportare disponibil</w:t>
      </w:r>
      <w:r w:rsidR="00E834B9">
        <w:rPr>
          <w:rFonts w:ascii="Times New Roman" w:hAnsi="Times New Roman" w:cs="Times New Roman"/>
        </w:rPr>
        <w:t>ă</w:t>
      </w:r>
      <w:r w:rsidR="00EB6DBA" w:rsidRPr="003A31DA">
        <w:rPr>
          <w:rFonts w:ascii="Times New Roman" w:hAnsi="Times New Roman" w:cs="Times New Roman"/>
        </w:rPr>
        <w:t xml:space="preserve"> </w:t>
      </w:r>
      <w:r w:rsidR="001B0CBA" w:rsidRPr="003A31DA">
        <w:rPr>
          <w:rFonts w:ascii="Times New Roman" w:hAnsi="Times New Roman" w:cs="Times New Roman"/>
        </w:rPr>
        <w:t>la 1 ianuarie al anului universitar corespunz</w:t>
      </w:r>
      <w:r w:rsidR="00E834B9">
        <w:rPr>
          <w:rFonts w:ascii="Times New Roman" w:hAnsi="Times New Roman" w:cs="Times New Roman"/>
        </w:rPr>
        <w:t>ă</w:t>
      </w:r>
      <w:r w:rsidR="001B0CBA" w:rsidRPr="003A31DA">
        <w:rPr>
          <w:rFonts w:ascii="Times New Roman" w:hAnsi="Times New Roman" w:cs="Times New Roman"/>
        </w:rPr>
        <w:t>tor (</w:t>
      </w:r>
      <w:r w:rsidR="001B0CBA" w:rsidRPr="003A31DA">
        <w:rPr>
          <w:rFonts w:ascii="Times New Roman" w:hAnsi="Times New Roman" w:cs="Times New Roman"/>
          <w:i/>
        </w:rPr>
        <w:t xml:space="preserve">exemplu: </w:t>
      </w:r>
      <w:r w:rsidR="006840CE" w:rsidRPr="003A31DA">
        <w:rPr>
          <w:rFonts w:ascii="Times New Roman" w:hAnsi="Times New Roman" w:cs="Times New Roman"/>
          <w:i/>
        </w:rPr>
        <w:t>an</w:t>
      </w:r>
      <w:r w:rsidR="006840CE" w:rsidRPr="003A31DA">
        <w:rPr>
          <w:rFonts w:ascii="Times New Roman" w:hAnsi="Times New Roman" w:cs="Times New Roman"/>
          <w:i/>
          <w:vertAlign w:val="subscript"/>
        </w:rPr>
        <w:t>20</w:t>
      </w:r>
      <w:r w:rsidR="006840CE">
        <w:rPr>
          <w:rFonts w:ascii="Times New Roman" w:hAnsi="Times New Roman" w:cs="Times New Roman"/>
          <w:i/>
          <w:vertAlign w:val="subscript"/>
        </w:rPr>
        <w:t>21</w:t>
      </w:r>
      <w:r w:rsidR="006840CE" w:rsidRPr="003A31DA">
        <w:rPr>
          <w:rFonts w:ascii="Times New Roman" w:hAnsi="Times New Roman" w:cs="Times New Roman"/>
          <w:i/>
          <w:vertAlign w:val="subscript"/>
        </w:rPr>
        <w:t xml:space="preserve">  </w:t>
      </w:r>
      <w:r w:rsidR="001B0CBA" w:rsidRPr="003A31DA">
        <w:rPr>
          <w:rFonts w:ascii="Times New Roman" w:hAnsi="Times New Roman" w:cs="Times New Roman"/>
          <w:i/>
        </w:rPr>
        <w:t>corespunde raport</w:t>
      </w:r>
      <w:r w:rsidR="00E834B9">
        <w:rPr>
          <w:rFonts w:ascii="Times New Roman" w:hAnsi="Times New Roman" w:cs="Times New Roman"/>
          <w:i/>
        </w:rPr>
        <w:t>ă</w:t>
      </w:r>
      <w:r w:rsidR="001B0CBA" w:rsidRPr="003A31DA">
        <w:rPr>
          <w:rFonts w:ascii="Times New Roman" w:hAnsi="Times New Roman" w:cs="Times New Roman"/>
          <w:i/>
        </w:rPr>
        <w:t xml:space="preserve">rilor de la 1 ianuarie </w:t>
      </w:r>
      <w:r w:rsidR="006840CE" w:rsidRPr="003A31DA">
        <w:rPr>
          <w:rFonts w:ascii="Times New Roman" w:hAnsi="Times New Roman" w:cs="Times New Roman"/>
          <w:i/>
        </w:rPr>
        <w:t>20</w:t>
      </w:r>
      <w:r w:rsidR="006840CE">
        <w:rPr>
          <w:rFonts w:ascii="Times New Roman" w:hAnsi="Times New Roman" w:cs="Times New Roman"/>
          <w:i/>
        </w:rPr>
        <w:t>21</w:t>
      </w:r>
      <w:r w:rsidR="006840CE" w:rsidRPr="003A31DA">
        <w:rPr>
          <w:rFonts w:ascii="Times New Roman" w:hAnsi="Times New Roman" w:cs="Times New Roman"/>
          <w:i/>
        </w:rPr>
        <w:t xml:space="preserve"> </w:t>
      </w:r>
      <w:r w:rsidR="001B0CBA" w:rsidRPr="003A31DA">
        <w:rPr>
          <w:rFonts w:ascii="Times New Roman" w:hAnsi="Times New Roman" w:cs="Times New Roman"/>
          <w:i/>
        </w:rPr>
        <w:t xml:space="preserve">pentru personalul didactic </w:t>
      </w:r>
      <w:r w:rsidR="00E834B9">
        <w:rPr>
          <w:rFonts w:ascii="Times New Roman" w:hAnsi="Times New Roman" w:cs="Times New Roman"/>
          <w:i/>
        </w:rPr>
        <w:t>ș</w:t>
      </w:r>
      <w:r w:rsidR="001B0CBA" w:rsidRPr="003A31DA">
        <w:rPr>
          <w:rFonts w:ascii="Times New Roman" w:hAnsi="Times New Roman" w:cs="Times New Roman"/>
          <w:i/>
        </w:rPr>
        <w:t>i de cercetare cu norm</w:t>
      </w:r>
      <w:r w:rsidR="00E834B9">
        <w:rPr>
          <w:rFonts w:ascii="Times New Roman" w:hAnsi="Times New Roman" w:cs="Times New Roman"/>
          <w:i/>
        </w:rPr>
        <w:t>ă</w:t>
      </w:r>
      <w:r w:rsidR="001B0CBA" w:rsidRPr="003A31DA">
        <w:rPr>
          <w:rFonts w:ascii="Times New Roman" w:hAnsi="Times New Roman" w:cs="Times New Roman"/>
          <w:i/>
        </w:rPr>
        <w:t xml:space="preserve"> </w:t>
      </w:r>
      <w:r w:rsidR="00E834B9">
        <w:rPr>
          <w:rFonts w:ascii="Times New Roman" w:hAnsi="Times New Roman" w:cs="Times New Roman"/>
          <w:i/>
        </w:rPr>
        <w:t>î</w:t>
      </w:r>
      <w:r w:rsidR="001B0CBA" w:rsidRPr="003A31DA">
        <w:rPr>
          <w:rFonts w:ascii="Times New Roman" w:hAnsi="Times New Roman" w:cs="Times New Roman"/>
          <w:i/>
        </w:rPr>
        <w:t>ntreag</w:t>
      </w:r>
      <w:r w:rsidR="00E834B9">
        <w:rPr>
          <w:rFonts w:ascii="Times New Roman" w:hAnsi="Times New Roman" w:cs="Times New Roman"/>
          <w:i/>
        </w:rPr>
        <w:t>ă</w:t>
      </w:r>
      <w:r w:rsidR="001B0CBA" w:rsidRPr="003A31DA">
        <w:rPr>
          <w:rFonts w:ascii="Times New Roman" w:hAnsi="Times New Roman" w:cs="Times New Roman"/>
          <w:i/>
        </w:rPr>
        <w:t xml:space="preserve"> </w:t>
      </w:r>
      <w:r w:rsidR="00E834B9">
        <w:rPr>
          <w:rFonts w:ascii="Times New Roman" w:hAnsi="Times New Roman" w:cs="Times New Roman"/>
          <w:i/>
        </w:rPr>
        <w:t>î</w:t>
      </w:r>
      <w:r w:rsidR="001B0CBA" w:rsidRPr="003A31DA">
        <w:rPr>
          <w:rFonts w:ascii="Times New Roman" w:hAnsi="Times New Roman" w:cs="Times New Roman"/>
          <w:i/>
        </w:rPr>
        <w:t>n anul universitar</w:t>
      </w:r>
      <w:r w:rsidR="00236B0F" w:rsidRPr="003A31DA">
        <w:rPr>
          <w:rFonts w:ascii="Times New Roman" w:hAnsi="Times New Roman" w:cs="Times New Roman"/>
          <w:i/>
        </w:rPr>
        <w:t xml:space="preserve"> </w:t>
      </w:r>
      <w:r w:rsidR="00BE7810" w:rsidRPr="003A31DA">
        <w:rPr>
          <w:rFonts w:ascii="Times New Roman" w:hAnsi="Times New Roman" w:cs="Times New Roman"/>
          <w:i/>
        </w:rPr>
        <w:t>20</w:t>
      </w:r>
      <w:r w:rsidR="00BE7810">
        <w:rPr>
          <w:rFonts w:ascii="Times New Roman" w:hAnsi="Times New Roman" w:cs="Times New Roman"/>
          <w:i/>
        </w:rPr>
        <w:t>20</w:t>
      </w:r>
      <w:r w:rsidR="009D7BE2" w:rsidRPr="003A31DA">
        <w:rPr>
          <w:rFonts w:ascii="Times New Roman" w:hAnsi="Times New Roman" w:cs="Times New Roman"/>
          <w:i/>
        </w:rPr>
        <w:t>/</w:t>
      </w:r>
      <w:r w:rsidR="006840CE" w:rsidRPr="003A31DA">
        <w:rPr>
          <w:rFonts w:ascii="Times New Roman" w:hAnsi="Times New Roman" w:cs="Times New Roman"/>
          <w:i/>
        </w:rPr>
        <w:t>20</w:t>
      </w:r>
      <w:r w:rsidR="00BE7810">
        <w:rPr>
          <w:rFonts w:ascii="Times New Roman" w:hAnsi="Times New Roman" w:cs="Times New Roman"/>
          <w:i/>
        </w:rPr>
        <w:t>21</w:t>
      </w:r>
      <w:r w:rsidR="001B0CBA" w:rsidRPr="003A31DA">
        <w:rPr>
          <w:rFonts w:ascii="Times New Roman" w:hAnsi="Times New Roman" w:cs="Times New Roman"/>
          <w:i/>
        </w:rPr>
        <w:t xml:space="preserve">, </w:t>
      </w:r>
      <w:r w:rsidR="001D7B0B" w:rsidRPr="003A31DA">
        <w:rPr>
          <w:rFonts w:ascii="Times New Roman" w:hAnsi="Times New Roman" w:cs="Times New Roman"/>
          <w:i/>
        </w:rPr>
        <w:t>respectiv punctajele calculate pentru situa</w:t>
      </w:r>
      <w:r w:rsidR="00E834B9">
        <w:rPr>
          <w:rFonts w:ascii="Times New Roman" w:hAnsi="Times New Roman" w:cs="Times New Roman"/>
          <w:i/>
        </w:rPr>
        <w:t>ț</w:t>
      </w:r>
      <w:r w:rsidR="001D7B0B" w:rsidRPr="003A31DA">
        <w:rPr>
          <w:rFonts w:ascii="Times New Roman" w:hAnsi="Times New Roman" w:cs="Times New Roman"/>
          <w:i/>
        </w:rPr>
        <w:t xml:space="preserve">ia de la 1 ianuarie </w:t>
      </w:r>
      <w:r w:rsidR="00BE7810" w:rsidRPr="003A31DA">
        <w:rPr>
          <w:rFonts w:ascii="Times New Roman" w:hAnsi="Times New Roman" w:cs="Times New Roman"/>
          <w:i/>
        </w:rPr>
        <w:t>20</w:t>
      </w:r>
      <w:r w:rsidR="00BE7810">
        <w:rPr>
          <w:rFonts w:ascii="Times New Roman" w:hAnsi="Times New Roman" w:cs="Times New Roman"/>
          <w:i/>
        </w:rPr>
        <w:t>21</w:t>
      </w:r>
      <w:r w:rsidR="00BE7810" w:rsidRPr="003A31DA">
        <w:rPr>
          <w:rFonts w:ascii="Times New Roman" w:hAnsi="Times New Roman" w:cs="Times New Roman"/>
          <w:i/>
        </w:rPr>
        <w:t xml:space="preserve"> </w:t>
      </w:r>
      <w:r w:rsidR="001D7B0B" w:rsidRPr="003A31DA">
        <w:rPr>
          <w:rFonts w:ascii="Times New Roman" w:hAnsi="Times New Roman" w:cs="Times New Roman"/>
          <w:i/>
        </w:rPr>
        <w:t>a activit</w:t>
      </w:r>
      <w:r w:rsidR="00E834B9">
        <w:rPr>
          <w:rFonts w:ascii="Times New Roman" w:hAnsi="Times New Roman" w:cs="Times New Roman"/>
          <w:i/>
        </w:rPr>
        <w:t>ăț</w:t>
      </w:r>
      <w:r w:rsidR="001D7B0B" w:rsidRPr="003A31DA">
        <w:rPr>
          <w:rFonts w:ascii="Times New Roman" w:hAnsi="Times New Roman" w:cs="Times New Roman"/>
          <w:i/>
        </w:rPr>
        <w:t xml:space="preserve">ii </w:t>
      </w:r>
      <w:r w:rsidR="00E834B9">
        <w:rPr>
          <w:rFonts w:ascii="Times New Roman" w:hAnsi="Times New Roman" w:cs="Times New Roman"/>
          <w:i/>
        </w:rPr>
        <w:t>ș</w:t>
      </w:r>
      <w:r w:rsidR="001D7B0B" w:rsidRPr="003A31DA">
        <w:rPr>
          <w:rFonts w:ascii="Times New Roman" w:hAnsi="Times New Roman" w:cs="Times New Roman"/>
          <w:i/>
        </w:rPr>
        <w:t>tiin</w:t>
      </w:r>
      <w:r w:rsidR="00E834B9">
        <w:rPr>
          <w:rFonts w:ascii="Times New Roman" w:hAnsi="Times New Roman" w:cs="Times New Roman"/>
          <w:i/>
        </w:rPr>
        <w:t>ț</w:t>
      </w:r>
      <w:r w:rsidR="001D7B0B" w:rsidRPr="003A31DA">
        <w:rPr>
          <w:rFonts w:ascii="Times New Roman" w:hAnsi="Times New Roman" w:cs="Times New Roman"/>
          <w:i/>
        </w:rPr>
        <w:t xml:space="preserve">ifice recunoscute </w:t>
      </w:r>
      <w:r w:rsidR="00E834B9">
        <w:rPr>
          <w:rFonts w:ascii="Times New Roman" w:hAnsi="Times New Roman" w:cs="Times New Roman"/>
          <w:i/>
        </w:rPr>
        <w:t>î</w:t>
      </w:r>
      <w:r w:rsidR="001D7B0B" w:rsidRPr="003A31DA">
        <w:rPr>
          <w:rFonts w:ascii="Times New Roman" w:hAnsi="Times New Roman" w:cs="Times New Roman"/>
          <w:i/>
        </w:rPr>
        <w:t>n ultimii patru ani</w:t>
      </w:r>
      <w:r w:rsidR="001B0CBA" w:rsidRPr="003A31DA">
        <w:rPr>
          <w:rFonts w:ascii="Times New Roman" w:hAnsi="Times New Roman" w:cs="Times New Roman"/>
          <w:i/>
        </w:rPr>
        <w:t>)</w:t>
      </w:r>
      <w:r w:rsidR="001B0CBA" w:rsidRPr="003A31DA">
        <w:rPr>
          <w:rFonts w:ascii="Times New Roman" w:hAnsi="Times New Roman" w:cs="Times New Roman"/>
        </w:rPr>
        <w:t>;</w:t>
      </w:r>
    </w:p>
    <w:p w14:paraId="16C728DD" w14:textId="6D117425"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O lucrare poate fi raportat</w:t>
      </w:r>
      <w:r w:rsidR="00E834B9">
        <w:rPr>
          <w:rFonts w:ascii="Times New Roman" w:hAnsi="Times New Roman" w:cs="Times New Roman"/>
          <w:i/>
        </w:rPr>
        <w:t>ă</w:t>
      </w:r>
      <w:r w:rsidRPr="003A31DA">
        <w:rPr>
          <w:rFonts w:ascii="Times New Roman" w:hAnsi="Times New Roman" w:cs="Times New Roman"/>
          <w:i/>
        </w:rPr>
        <w:t xml:space="preserve">  </w:t>
      </w:r>
      <w:r w:rsidR="00CC78F2" w:rsidRPr="003A31DA">
        <w:rPr>
          <w:rFonts w:ascii="Times New Roman" w:hAnsi="Times New Roman" w:cs="Times New Roman"/>
          <w:i/>
        </w:rPr>
        <w:t xml:space="preserve">doar </w:t>
      </w:r>
      <w:r w:rsidRPr="003A31DA">
        <w:rPr>
          <w:rFonts w:ascii="Times New Roman" w:hAnsi="Times New Roman" w:cs="Times New Roman"/>
          <w:i/>
        </w:rPr>
        <w:t>o singur</w:t>
      </w:r>
      <w:r w:rsidR="00E834B9">
        <w:rPr>
          <w:rFonts w:ascii="Times New Roman" w:hAnsi="Times New Roman" w:cs="Times New Roman"/>
          <w:i/>
        </w:rPr>
        <w:t>ă</w:t>
      </w:r>
      <w:r w:rsidRPr="003A31DA">
        <w:rPr>
          <w:rFonts w:ascii="Times New Roman" w:hAnsi="Times New Roman" w:cs="Times New Roman"/>
          <w:i/>
        </w:rPr>
        <w:t xml:space="preserve"> dat</w:t>
      </w:r>
      <w:r w:rsidR="00E834B9">
        <w:rPr>
          <w:rFonts w:ascii="Times New Roman" w:hAnsi="Times New Roman" w:cs="Times New Roman"/>
          <w:i/>
        </w:rPr>
        <w:t>ă</w:t>
      </w:r>
      <w:r w:rsidRPr="003A31DA">
        <w:rPr>
          <w:rFonts w:ascii="Times New Roman" w:hAnsi="Times New Roman" w:cs="Times New Roman"/>
          <w:i/>
        </w:rPr>
        <w:t xml:space="preserve"> de universitate.</w:t>
      </w:r>
      <w:r w:rsidR="00D61BEC"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cadrul revistelor </w:t>
      </w:r>
      <w:r w:rsidR="00E834B9">
        <w:rPr>
          <w:rFonts w:ascii="Times New Roman" w:hAnsi="Times New Roman" w:cs="Times New Roman"/>
          <w:i/>
        </w:rPr>
        <w:t>î</w:t>
      </w:r>
      <w:r w:rsidRPr="003A31DA">
        <w:rPr>
          <w:rFonts w:ascii="Times New Roman" w:hAnsi="Times New Roman" w:cs="Times New Roman"/>
          <w:i/>
        </w:rPr>
        <w:t>ncadrate</w:t>
      </w:r>
      <w:r w:rsidR="00D61BEC"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 mai multe domenii, se va lua</w:t>
      </w:r>
      <w:r w:rsidR="00D61BEC"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considerare </w:t>
      </w:r>
      <w:r w:rsidR="00E834B9">
        <w:rPr>
          <w:rFonts w:ascii="Times New Roman" w:hAnsi="Times New Roman" w:cs="Times New Roman"/>
          <w:i/>
        </w:rPr>
        <w:t>î</w:t>
      </w:r>
      <w:r w:rsidRPr="003A31DA">
        <w:rPr>
          <w:rFonts w:ascii="Times New Roman" w:hAnsi="Times New Roman" w:cs="Times New Roman"/>
          <w:i/>
        </w:rPr>
        <w:t>ncadrarea cea mai favorabila.  Zonele ro</w:t>
      </w:r>
      <w:r w:rsidR="00E834B9">
        <w:rPr>
          <w:rFonts w:ascii="Times New Roman" w:hAnsi="Times New Roman" w:cs="Times New Roman"/>
          <w:i/>
        </w:rPr>
        <w:t>ș</w:t>
      </w:r>
      <w:r w:rsidRPr="003A31DA">
        <w:rPr>
          <w:rFonts w:ascii="Times New Roman" w:hAnsi="Times New Roman" w:cs="Times New Roman"/>
          <w:i/>
        </w:rPr>
        <w:t>ie</w:t>
      </w:r>
      <w:r w:rsidR="00B10653" w:rsidRPr="003A31DA">
        <w:rPr>
          <w:rFonts w:ascii="Times New Roman" w:hAnsi="Times New Roman" w:cs="Times New Roman"/>
          <w:i/>
        </w:rPr>
        <w:t>,</w:t>
      </w:r>
      <w:r w:rsidRPr="003A31DA">
        <w:rPr>
          <w:rFonts w:ascii="Times New Roman" w:hAnsi="Times New Roman" w:cs="Times New Roman"/>
          <w:i/>
        </w:rPr>
        <w:t xml:space="preserve"> galben</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ș</w:t>
      </w:r>
      <w:r w:rsidR="00B10653" w:rsidRPr="003A31DA">
        <w:rPr>
          <w:rFonts w:ascii="Times New Roman" w:hAnsi="Times New Roman" w:cs="Times New Roman"/>
          <w:i/>
        </w:rPr>
        <w:t>i alb</w:t>
      </w:r>
      <w:r w:rsidR="00E834B9">
        <w:rPr>
          <w:rFonts w:ascii="Times New Roman" w:hAnsi="Times New Roman" w:cs="Times New Roman"/>
          <w:i/>
        </w:rPr>
        <w:t>ă</w:t>
      </w:r>
      <w:r w:rsidR="00B10653" w:rsidRPr="003A31DA">
        <w:rPr>
          <w:rFonts w:ascii="Times New Roman" w:hAnsi="Times New Roman" w:cs="Times New Roman"/>
          <w:i/>
        </w:rPr>
        <w:t xml:space="preserve"> </w:t>
      </w:r>
      <w:r w:rsidRPr="003A31DA">
        <w:rPr>
          <w:rFonts w:ascii="Times New Roman" w:hAnsi="Times New Roman" w:cs="Times New Roman"/>
          <w:i/>
        </w:rPr>
        <w:t xml:space="preserve">sunt definite pentru fiecare an </w:t>
      </w:r>
      <w:r w:rsidR="00E834B9">
        <w:rPr>
          <w:rFonts w:ascii="Times New Roman" w:hAnsi="Times New Roman" w:cs="Times New Roman"/>
          <w:i/>
        </w:rPr>
        <w:t>î</w:t>
      </w:r>
      <w:r w:rsidRPr="003A31DA">
        <w:rPr>
          <w:rFonts w:ascii="Times New Roman" w:hAnsi="Times New Roman" w:cs="Times New Roman"/>
          <w:i/>
        </w:rPr>
        <w:t xml:space="preserve">n parte. </w:t>
      </w:r>
    </w:p>
    <w:p w14:paraId="71775530" w14:textId="03CC7720"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 UEFISCDI</w:t>
      </w:r>
    </w:p>
    <w:p w14:paraId="0A0C0767" w14:textId="5CD32F25"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b/>
        </w:rPr>
        <w:t>Mod de calcul alter</w:t>
      </w:r>
      <w:r w:rsidR="00642AA4" w:rsidRPr="003A31DA">
        <w:rPr>
          <w:rFonts w:ascii="Times New Roman" w:hAnsi="Times New Roman" w:cs="Times New Roman"/>
          <w:b/>
        </w:rPr>
        <w:t>nativ pentru domeniile artistice</w:t>
      </w:r>
      <w:r w:rsidRPr="003A31DA">
        <w:rPr>
          <w:rFonts w:ascii="Times New Roman" w:hAnsi="Times New Roman" w:cs="Times New Roman"/>
          <w:b/>
        </w:rPr>
        <w:t xml:space="preserve">: </w:t>
      </w: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xml:space="preserve">, pentru fiecare domeniu artistic </w:t>
      </w:r>
      <w:r w:rsidR="00E834B9">
        <w:rPr>
          <w:rFonts w:ascii="Times New Roman" w:hAnsi="Times New Roman" w:cs="Times New Roman"/>
          <w:i/>
        </w:rPr>
        <w:t>î</w:t>
      </w:r>
      <w:r w:rsidRPr="003A31DA">
        <w:rPr>
          <w:rFonts w:ascii="Times New Roman" w:hAnsi="Times New Roman" w:cs="Times New Roman"/>
          <w:i/>
        </w:rPr>
        <w:t xml:space="preserve">n parte, </w:t>
      </w:r>
      <w:r w:rsidR="00E850BB" w:rsidRPr="003A31DA">
        <w:rPr>
          <w:rFonts w:ascii="Times New Roman" w:hAnsi="Times New Roman" w:cs="Times New Roman"/>
          <w:i/>
        </w:rPr>
        <w:t xml:space="preserve">media </w:t>
      </w:r>
      <w:r w:rsidRPr="003A31DA">
        <w:rPr>
          <w:rFonts w:ascii="Times New Roman" w:hAnsi="Times New Roman" w:cs="Times New Roman"/>
          <w:i/>
        </w:rPr>
        <w:t>puncte</w:t>
      </w:r>
      <w:r w:rsidR="00E850BB" w:rsidRPr="003A31DA">
        <w:rPr>
          <w:rFonts w:ascii="Times New Roman" w:hAnsi="Times New Roman" w:cs="Times New Roman"/>
          <w:i/>
        </w:rPr>
        <w:t>lor finale</w:t>
      </w:r>
      <w:r w:rsidRPr="003A31DA">
        <w:rPr>
          <w:rFonts w:ascii="Times New Roman" w:hAnsi="Times New Roman" w:cs="Times New Roman"/>
          <w:i/>
        </w:rPr>
        <w:t xml:space="preserve"> ob</w:t>
      </w:r>
      <w:r w:rsidR="00E834B9">
        <w:rPr>
          <w:rFonts w:ascii="Times New Roman" w:hAnsi="Times New Roman" w:cs="Times New Roman"/>
          <w:i/>
        </w:rPr>
        <w:t>ț</w:t>
      </w:r>
      <w:r w:rsidRPr="003A31DA">
        <w:rPr>
          <w:rFonts w:ascii="Times New Roman" w:hAnsi="Times New Roman" w:cs="Times New Roman"/>
          <w:i/>
        </w:rPr>
        <w:t xml:space="preserve">inute </w:t>
      </w:r>
      <w:r w:rsidR="00E834B9">
        <w:rPr>
          <w:rFonts w:ascii="Times New Roman" w:hAnsi="Times New Roman" w:cs="Times New Roman"/>
          <w:i/>
        </w:rPr>
        <w:t>î</w:t>
      </w:r>
      <w:r w:rsidRPr="003A31DA">
        <w:rPr>
          <w:rFonts w:ascii="Times New Roman" w:hAnsi="Times New Roman" w:cs="Times New Roman"/>
          <w:i/>
        </w:rPr>
        <w:t>n ultimii patru ani</w:t>
      </w:r>
      <w:r w:rsidR="00D61BEC" w:rsidRPr="003A31DA">
        <w:rPr>
          <w:rFonts w:ascii="Times New Roman" w:hAnsi="Times New Roman" w:cs="Times New Roman"/>
          <w:i/>
        </w:rPr>
        <w:t xml:space="preserve"> </w:t>
      </w:r>
      <w:r w:rsidR="00E850BB" w:rsidRPr="003A31DA">
        <w:rPr>
          <w:rFonts w:ascii="Times New Roman" w:hAnsi="Times New Roman" w:cs="Times New Roman"/>
          <w:i/>
        </w:rPr>
        <w:t>la data de referin</w:t>
      </w:r>
      <w:r w:rsidR="00E834B9">
        <w:rPr>
          <w:rFonts w:ascii="Times New Roman" w:hAnsi="Times New Roman" w:cs="Times New Roman"/>
          <w:i/>
        </w:rPr>
        <w:t>ță</w:t>
      </w:r>
      <w:r w:rsidR="00E850BB" w:rsidRPr="003A31DA">
        <w:rPr>
          <w:rFonts w:ascii="Times New Roman" w:hAnsi="Times New Roman" w:cs="Times New Roman"/>
          <w:i/>
        </w:rPr>
        <w:t xml:space="preserve"> a</w:t>
      </w:r>
      <w:r w:rsidRPr="003A31DA">
        <w:rPr>
          <w:rFonts w:ascii="Times New Roman" w:hAnsi="Times New Roman" w:cs="Times New Roman"/>
          <w:i/>
        </w:rPr>
        <w:t xml:space="preserve"> raport</w:t>
      </w:r>
      <w:r w:rsidR="00E834B9">
        <w:rPr>
          <w:rFonts w:ascii="Times New Roman" w:hAnsi="Times New Roman" w:cs="Times New Roman"/>
          <w:i/>
        </w:rPr>
        <w:t>ă</w:t>
      </w:r>
      <w:r w:rsidRPr="003A31DA">
        <w:rPr>
          <w:rFonts w:ascii="Times New Roman" w:hAnsi="Times New Roman" w:cs="Times New Roman"/>
          <w:i/>
        </w:rPr>
        <w:t>rii, prin realizarea de (sau participarea la) proiecte  de crea</w:t>
      </w:r>
      <w:r w:rsidR="00E834B9">
        <w:rPr>
          <w:rFonts w:ascii="Times New Roman" w:hAnsi="Times New Roman" w:cs="Times New Roman"/>
          <w:i/>
        </w:rPr>
        <w:t>ț</w:t>
      </w:r>
      <w:r w:rsidRPr="003A31DA">
        <w:rPr>
          <w:rFonts w:ascii="Times New Roman" w:hAnsi="Times New Roman" w:cs="Times New Roman"/>
          <w:i/>
        </w:rPr>
        <w:t>ie artistic</w:t>
      </w:r>
      <w:r w:rsidR="00E834B9">
        <w:rPr>
          <w:rFonts w:ascii="Times New Roman" w:hAnsi="Times New Roman" w:cs="Times New Roman"/>
          <w:i/>
        </w:rPr>
        <w:t>ă</w:t>
      </w:r>
      <w:r w:rsidRPr="003A31DA">
        <w:rPr>
          <w:rFonts w:ascii="Times New Roman" w:hAnsi="Times New Roman" w:cs="Times New Roman"/>
          <w:i/>
        </w:rPr>
        <w:t xml:space="preserve">, precum </w:t>
      </w:r>
      <w:r w:rsidR="00E834B9">
        <w:rPr>
          <w:rFonts w:ascii="Times New Roman" w:hAnsi="Times New Roman" w:cs="Times New Roman"/>
          <w:i/>
        </w:rPr>
        <w:t>ș</w:t>
      </w:r>
      <w:r w:rsidRPr="003A31DA">
        <w:rPr>
          <w:rFonts w:ascii="Times New Roman" w:hAnsi="Times New Roman" w:cs="Times New Roman"/>
          <w:i/>
        </w:rPr>
        <w:t>i ob</w:t>
      </w:r>
      <w:r w:rsidR="00E834B9">
        <w:rPr>
          <w:rFonts w:ascii="Times New Roman" w:hAnsi="Times New Roman" w:cs="Times New Roman"/>
          <w:i/>
        </w:rPr>
        <w:t>ț</w:t>
      </w:r>
      <w:r w:rsidRPr="003A31DA">
        <w:rPr>
          <w:rFonts w:ascii="Times New Roman" w:hAnsi="Times New Roman" w:cs="Times New Roman"/>
          <w:i/>
        </w:rPr>
        <w:t>inerea de premii, distinc</w:t>
      </w:r>
      <w:r w:rsidR="00E834B9">
        <w:rPr>
          <w:rFonts w:ascii="Times New Roman" w:hAnsi="Times New Roman" w:cs="Times New Roman"/>
          <w:i/>
        </w:rPr>
        <w:t>ț</w:t>
      </w:r>
      <w:r w:rsidRPr="003A31DA">
        <w:rPr>
          <w:rFonts w:ascii="Times New Roman" w:hAnsi="Times New Roman" w:cs="Times New Roman"/>
          <w:i/>
        </w:rPr>
        <w:t xml:space="preserve">ii </w:t>
      </w:r>
      <w:r w:rsidR="00E834B9">
        <w:rPr>
          <w:rFonts w:ascii="Times New Roman" w:hAnsi="Times New Roman" w:cs="Times New Roman"/>
          <w:i/>
        </w:rPr>
        <w:t>ș</w:t>
      </w:r>
      <w:r w:rsidRPr="003A31DA">
        <w:rPr>
          <w:rFonts w:ascii="Times New Roman" w:hAnsi="Times New Roman" w:cs="Times New Roman"/>
          <w:i/>
        </w:rPr>
        <w:t>i nominaliz</w:t>
      </w:r>
      <w:r w:rsidR="00E834B9">
        <w:rPr>
          <w:rFonts w:ascii="Times New Roman" w:hAnsi="Times New Roman" w:cs="Times New Roman"/>
          <w:i/>
        </w:rPr>
        <w:t>ă</w:t>
      </w:r>
      <w:r w:rsidRPr="003A31DA">
        <w:rPr>
          <w:rFonts w:ascii="Times New Roman" w:hAnsi="Times New Roman" w:cs="Times New Roman"/>
          <w:i/>
        </w:rPr>
        <w:t>ri, individuale sau colective, la nivel na</w:t>
      </w:r>
      <w:r w:rsidR="00E834B9">
        <w:rPr>
          <w:rFonts w:ascii="Times New Roman" w:hAnsi="Times New Roman" w:cs="Times New Roman"/>
          <w:i/>
        </w:rPr>
        <w:t>ț</w:t>
      </w:r>
      <w:r w:rsidRPr="003A31DA">
        <w:rPr>
          <w:rFonts w:ascii="Times New Roman" w:hAnsi="Times New Roman" w:cs="Times New Roman"/>
          <w:i/>
        </w:rPr>
        <w:t>ional, interna</w:t>
      </w:r>
      <w:r w:rsidR="00E834B9">
        <w:rPr>
          <w:rFonts w:ascii="Times New Roman" w:hAnsi="Times New Roman" w:cs="Times New Roman"/>
          <w:i/>
        </w:rPr>
        <w:t>ț</w:t>
      </w:r>
      <w:r w:rsidRPr="003A31DA">
        <w:rPr>
          <w:rFonts w:ascii="Times New Roman" w:hAnsi="Times New Roman" w:cs="Times New Roman"/>
          <w:i/>
        </w:rPr>
        <w:t xml:space="preserve">ional </w:t>
      </w:r>
      <w:r w:rsidR="00E834B9">
        <w:rPr>
          <w:rFonts w:ascii="Times New Roman" w:hAnsi="Times New Roman" w:cs="Times New Roman"/>
          <w:i/>
        </w:rPr>
        <w:t>ș</w:t>
      </w:r>
      <w:r w:rsidRPr="003A31DA">
        <w:rPr>
          <w:rFonts w:ascii="Times New Roman" w:hAnsi="Times New Roman" w:cs="Times New Roman"/>
          <w:i/>
        </w:rPr>
        <w:t>i interna</w:t>
      </w:r>
      <w:r w:rsidR="00E834B9">
        <w:rPr>
          <w:rFonts w:ascii="Times New Roman" w:hAnsi="Times New Roman" w:cs="Times New Roman"/>
          <w:i/>
        </w:rPr>
        <w:t>ț</w:t>
      </w:r>
      <w:r w:rsidRPr="003A31DA">
        <w:rPr>
          <w:rFonts w:ascii="Times New Roman" w:hAnsi="Times New Roman" w:cs="Times New Roman"/>
          <w:i/>
        </w:rPr>
        <w:t>ional de v</w:t>
      </w:r>
      <w:r w:rsidR="00E834B9">
        <w:rPr>
          <w:rFonts w:ascii="Times New Roman" w:hAnsi="Times New Roman" w:cs="Times New Roman"/>
          <w:i/>
        </w:rPr>
        <w:t>â</w:t>
      </w:r>
      <w:r w:rsidRPr="003A31DA">
        <w:rPr>
          <w:rFonts w:ascii="Times New Roman" w:hAnsi="Times New Roman" w:cs="Times New Roman"/>
          <w:i/>
        </w:rPr>
        <w:t>rf</w:t>
      </w:r>
      <w:r w:rsidRPr="003A31DA">
        <w:rPr>
          <w:rStyle w:val="FootnoteReference"/>
          <w:rFonts w:ascii="Times New Roman" w:hAnsi="Times New Roman"/>
          <w:i/>
        </w:rPr>
        <w:footnoteReference w:id="9"/>
      </w:r>
      <w:r w:rsidRPr="003A31DA">
        <w:rPr>
          <w:rFonts w:ascii="Times New Roman" w:hAnsi="Times New Roman" w:cs="Times New Roman"/>
          <w:i/>
        </w:rPr>
        <w:t>, de c</w:t>
      </w:r>
      <w:r w:rsidR="00E834B9">
        <w:rPr>
          <w:rFonts w:ascii="Times New Roman" w:hAnsi="Times New Roman" w:cs="Times New Roman"/>
          <w:i/>
        </w:rPr>
        <w:t>ă</w:t>
      </w:r>
      <w:r w:rsidRPr="003A31DA">
        <w:rPr>
          <w:rFonts w:ascii="Times New Roman" w:hAnsi="Times New Roman" w:cs="Times New Roman"/>
          <w:i/>
        </w:rPr>
        <w:t xml:space="preserve">tre personalul didactic </w:t>
      </w:r>
      <w:r w:rsidR="00E834B9">
        <w:rPr>
          <w:rFonts w:ascii="Times New Roman" w:hAnsi="Times New Roman" w:cs="Times New Roman"/>
          <w:i/>
        </w:rPr>
        <w:t>ș</w:t>
      </w:r>
      <w:r w:rsidRPr="003A31DA">
        <w:rPr>
          <w:rFonts w:ascii="Times New Roman" w:hAnsi="Times New Roman" w:cs="Times New Roman"/>
          <w:i/>
        </w:rPr>
        <w:t>i de cercetare al universit</w:t>
      </w:r>
      <w:r w:rsidR="00E834B9">
        <w:rPr>
          <w:rFonts w:ascii="Times New Roman" w:hAnsi="Times New Roman" w:cs="Times New Roman"/>
          <w:i/>
        </w:rPr>
        <w:t>ăț</w:t>
      </w:r>
      <w:r w:rsidRPr="003A31DA">
        <w:rPr>
          <w:rFonts w:ascii="Times New Roman" w:hAnsi="Times New Roman" w:cs="Times New Roman"/>
          <w:i/>
        </w:rPr>
        <w:t>ii, care activeaz</w:t>
      </w:r>
      <w:r w:rsidR="00E834B9">
        <w:rPr>
          <w:rFonts w:ascii="Times New Roman" w:hAnsi="Times New Roman" w:cs="Times New Roman"/>
          <w:i/>
        </w:rPr>
        <w:t>ă</w:t>
      </w:r>
      <w:r w:rsidR="00D61BEC"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acel domeniu artistic, </w:t>
      </w:r>
      <w:r w:rsidR="00E850BB" w:rsidRPr="003A31DA">
        <w:rPr>
          <w:rFonts w:ascii="Times New Roman" w:hAnsi="Times New Roman" w:cs="Times New Roman"/>
          <w:i/>
        </w:rPr>
        <w:t>ponderat</w:t>
      </w:r>
      <w:r w:rsidR="00E834B9">
        <w:rPr>
          <w:rFonts w:ascii="Times New Roman" w:hAnsi="Times New Roman" w:cs="Times New Roman"/>
          <w:i/>
        </w:rPr>
        <w:t>ă</w:t>
      </w:r>
      <w:r w:rsidR="00E850BB" w:rsidRPr="003A31DA">
        <w:rPr>
          <w:rFonts w:ascii="Times New Roman" w:hAnsi="Times New Roman" w:cs="Times New Roman"/>
          <w:i/>
        </w:rPr>
        <w:t xml:space="preserve"> cu frac</w:t>
      </w:r>
      <w:r w:rsidR="00E834B9">
        <w:rPr>
          <w:rFonts w:ascii="Times New Roman" w:hAnsi="Times New Roman" w:cs="Times New Roman"/>
          <w:i/>
        </w:rPr>
        <w:t>ț</w:t>
      </w:r>
      <w:r w:rsidR="00E850BB" w:rsidRPr="003A31DA">
        <w:rPr>
          <w:rFonts w:ascii="Times New Roman" w:hAnsi="Times New Roman" w:cs="Times New Roman"/>
          <w:i/>
        </w:rPr>
        <w:t>iile de norm</w:t>
      </w:r>
      <w:r w:rsidR="00E834B9">
        <w:rPr>
          <w:rFonts w:ascii="Times New Roman" w:hAnsi="Times New Roman" w:cs="Times New Roman"/>
          <w:i/>
        </w:rPr>
        <w:t>ă</w:t>
      </w:r>
      <w:r w:rsidR="00E850BB" w:rsidRPr="003A31DA">
        <w:rPr>
          <w:rFonts w:ascii="Times New Roman" w:hAnsi="Times New Roman" w:cs="Times New Roman"/>
          <w:i/>
        </w:rPr>
        <w:t xml:space="preserve"> ale </w:t>
      </w:r>
      <w:r w:rsidRPr="003A31DA">
        <w:rPr>
          <w:rFonts w:ascii="Times New Roman" w:hAnsi="Times New Roman" w:cs="Times New Roman"/>
          <w:i/>
        </w:rPr>
        <w:t xml:space="preserve">personalului didactic </w:t>
      </w:r>
      <w:r w:rsidR="00E834B9">
        <w:rPr>
          <w:rFonts w:ascii="Times New Roman" w:hAnsi="Times New Roman" w:cs="Times New Roman"/>
          <w:i/>
        </w:rPr>
        <w:t>ș</w:t>
      </w:r>
      <w:r w:rsidRPr="003A31DA">
        <w:rPr>
          <w:rFonts w:ascii="Times New Roman" w:hAnsi="Times New Roman" w:cs="Times New Roman"/>
          <w:i/>
        </w:rPr>
        <w:t>i de cercetare titular</w:t>
      </w:r>
      <w:r w:rsidR="00DA0610" w:rsidRPr="003A31DA">
        <w:rPr>
          <w:rFonts w:ascii="Times New Roman" w:hAnsi="Times New Roman" w:cs="Times New Roman"/>
          <w:i/>
        </w:rPr>
        <w:t xml:space="preserve"> raportat de</w:t>
      </w:r>
      <w:r w:rsidRPr="003A31DA">
        <w:rPr>
          <w:rFonts w:ascii="Times New Roman" w:hAnsi="Times New Roman" w:cs="Times New Roman"/>
          <w:i/>
        </w:rPr>
        <w:t xml:space="preserve"> universitate </w:t>
      </w:r>
      <w:r w:rsidR="00E834B9">
        <w:rPr>
          <w:rFonts w:ascii="Times New Roman" w:hAnsi="Times New Roman" w:cs="Times New Roman"/>
          <w:i/>
        </w:rPr>
        <w:t>î</w:t>
      </w:r>
      <w:r w:rsidRPr="003A31DA">
        <w:rPr>
          <w:rFonts w:ascii="Times New Roman" w:hAnsi="Times New Roman" w:cs="Times New Roman"/>
          <w:i/>
        </w:rPr>
        <w:t>n acel domeniu artistic</w:t>
      </w:r>
      <w:r w:rsidR="00DA0610" w:rsidRPr="003A31DA">
        <w:rPr>
          <w:rFonts w:ascii="Times New Roman" w:hAnsi="Times New Roman" w:cs="Times New Roman"/>
          <w:i/>
        </w:rPr>
        <w:t xml:space="preserve"> </w:t>
      </w:r>
      <w:r w:rsidR="00DA0610" w:rsidRPr="00A955AC">
        <w:rPr>
          <w:rFonts w:ascii="Times New Roman" w:hAnsi="Times New Roman" w:cs="Times New Roman"/>
          <w:i/>
        </w:rPr>
        <w:t xml:space="preserve">la indicatorul </w:t>
      </w:r>
      <w:r w:rsidR="00123B6A" w:rsidRPr="00A955AC">
        <w:rPr>
          <w:rFonts w:ascii="Times New Roman" w:hAnsi="Times New Roman" w:cs="Times New Roman"/>
          <w:i/>
        </w:rPr>
        <w:t>I</w:t>
      </w:r>
      <w:r w:rsidR="00DA0610" w:rsidRPr="00A955AC">
        <w:rPr>
          <w:rFonts w:ascii="Times New Roman" w:hAnsi="Times New Roman" w:cs="Times New Roman"/>
          <w:i/>
        </w:rPr>
        <w:t>C2.</w:t>
      </w:r>
      <w:r w:rsidR="00A14E07" w:rsidRPr="00A955AC">
        <w:rPr>
          <w:rFonts w:ascii="Times New Roman" w:hAnsi="Times New Roman" w:cs="Times New Roman"/>
          <w:i/>
        </w:rPr>
        <w:t>1</w:t>
      </w:r>
      <w:r w:rsidR="0057323E" w:rsidRPr="003A31DA">
        <w:rPr>
          <w:rFonts w:ascii="Times New Roman" w:hAnsi="Times New Roman" w:cs="Times New Roman"/>
          <w:i/>
        </w:rPr>
        <w:t xml:space="preserve">, domeniul </w:t>
      </w:r>
      <w:r w:rsidR="00E834B9">
        <w:rPr>
          <w:rFonts w:ascii="Times New Roman" w:hAnsi="Times New Roman" w:cs="Times New Roman"/>
          <w:i/>
        </w:rPr>
        <w:t>î</w:t>
      </w:r>
      <w:r w:rsidR="0057323E" w:rsidRPr="003A31DA">
        <w:rPr>
          <w:rFonts w:ascii="Times New Roman" w:hAnsi="Times New Roman" w:cs="Times New Roman"/>
          <w:i/>
        </w:rPr>
        <w:t xml:space="preserve">n care cadrul didactic </w:t>
      </w:r>
      <w:r w:rsidR="00E834B9">
        <w:rPr>
          <w:rFonts w:ascii="Times New Roman" w:hAnsi="Times New Roman" w:cs="Times New Roman"/>
          <w:i/>
        </w:rPr>
        <w:t>ș</w:t>
      </w:r>
      <w:r w:rsidR="0057323E" w:rsidRPr="003A31DA">
        <w:rPr>
          <w:rFonts w:ascii="Times New Roman" w:hAnsi="Times New Roman" w:cs="Times New Roman"/>
          <w:i/>
        </w:rPr>
        <w:t>i de cercetare CDj de</w:t>
      </w:r>
      <w:r w:rsidR="00E834B9">
        <w:rPr>
          <w:rFonts w:ascii="Times New Roman" w:hAnsi="Times New Roman" w:cs="Times New Roman"/>
          <w:i/>
        </w:rPr>
        <w:t>ț</w:t>
      </w:r>
      <w:r w:rsidR="0057323E" w:rsidRPr="003A31DA">
        <w:rPr>
          <w:rFonts w:ascii="Times New Roman" w:hAnsi="Times New Roman" w:cs="Times New Roman"/>
          <w:i/>
        </w:rPr>
        <w:t>ine titlul respectiv</w:t>
      </w:r>
      <w:r w:rsidRPr="003A31DA">
        <w:rPr>
          <w:rFonts w:ascii="Times New Roman" w:hAnsi="Times New Roman" w:cs="Times New Roman"/>
          <w:i/>
        </w:rPr>
        <w:t xml:space="preserve">. </w:t>
      </w:r>
    </w:p>
    <w:p w14:paraId="40C19717" w14:textId="3EA87F65" w:rsidR="00E850BB" w:rsidRPr="003A31DA" w:rsidRDefault="00E850BB"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 xml:space="preserve">Punctajul final pentru fiecare cadru didactic </w:t>
      </w:r>
      <w:r w:rsidR="00E834B9">
        <w:rPr>
          <w:rFonts w:ascii="Times New Roman" w:hAnsi="Times New Roman" w:cs="Times New Roman"/>
          <w:i/>
        </w:rPr>
        <w:t>ș</w:t>
      </w:r>
      <w:r w:rsidRPr="003A31DA">
        <w:rPr>
          <w:rFonts w:ascii="Times New Roman" w:hAnsi="Times New Roman" w:cs="Times New Roman"/>
          <w:i/>
        </w:rPr>
        <w:t>i de cercetare titular se determin</w:t>
      </w:r>
      <w:r w:rsidR="00E834B9">
        <w:rPr>
          <w:rFonts w:ascii="Times New Roman" w:hAnsi="Times New Roman" w:cs="Times New Roman"/>
          <w:i/>
        </w:rPr>
        <w:t>ă</w:t>
      </w:r>
      <w:r w:rsidRPr="003A31DA">
        <w:rPr>
          <w:rFonts w:ascii="Times New Roman" w:hAnsi="Times New Roman" w:cs="Times New Roman"/>
          <w:i/>
        </w:rPr>
        <w:t xml:space="preserve"> ca sum</w:t>
      </w:r>
      <w:r w:rsidR="00E834B9">
        <w:rPr>
          <w:rFonts w:ascii="Times New Roman" w:hAnsi="Times New Roman" w:cs="Times New Roman"/>
          <w:i/>
        </w:rPr>
        <w:t>ă</w:t>
      </w:r>
      <w:r w:rsidRPr="003A31DA">
        <w:rPr>
          <w:rFonts w:ascii="Times New Roman" w:hAnsi="Times New Roman" w:cs="Times New Roman"/>
          <w:i/>
        </w:rPr>
        <w:t xml:space="preserve"> ponderat</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 func</w:t>
      </w:r>
      <w:r w:rsidR="00E834B9">
        <w:rPr>
          <w:rFonts w:ascii="Times New Roman" w:hAnsi="Times New Roman" w:cs="Times New Roman"/>
          <w:i/>
        </w:rPr>
        <w:t>ț</w:t>
      </w:r>
      <w:r w:rsidRPr="003A31DA">
        <w:rPr>
          <w:rFonts w:ascii="Times New Roman" w:hAnsi="Times New Roman" w:cs="Times New Roman"/>
          <w:i/>
        </w:rPr>
        <w:t xml:space="preserve">ie de  fiecare categorie de </w:t>
      </w:r>
      <w:r w:rsidR="007F1E83" w:rsidRPr="003A31DA">
        <w:rPr>
          <w:rFonts w:ascii="Times New Roman" w:hAnsi="Times New Roman" w:cs="Times New Roman"/>
          <w:i/>
        </w:rPr>
        <w:t>activitate de crea</w:t>
      </w:r>
      <w:r w:rsidR="00E834B9">
        <w:rPr>
          <w:rFonts w:ascii="Times New Roman" w:hAnsi="Times New Roman" w:cs="Times New Roman"/>
          <w:i/>
        </w:rPr>
        <w:t>ț</w:t>
      </w:r>
      <w:r w:rsidR="007F1E83" w:rsidRPr="003A31DA">
        <w:rPr>
          <w:rFonts w:ascii="Times New Roman" w:hAnsi="Times New Roman" w:cs="Times New Roman"/>
          <w:i/>
        </w:rPr>
        <w:t>ie artistic</w:t>
      </w:r>
      <w:r w:rsidR="00E834B9">
        <w:rPr>
          <w:rFonts w:ascii="Times New Roman" w:hAnsi="Times New Roman" w:cs="Times New Roman"/>
          <w:i/>
        </w:rPr>
        <w:t>ă</w:t>
      </w:r>
      <w:r w:rsidR="007F1E83" w:rsidRPr="003A31DA">
        <w:rPr>
          <w:rFonts w:ascii="Times New Roman" w:hAnsi="Times New Roman" w:cs="Times New Roman"/>
          <w:i/>
        </w:rPr>
        <w:t xml:space="preserve"> realizat</w:t>
      </w:r>
      <w:r w:rsidR="00E834B9">
        <w:rPr>
          <w:rFonts w:ascii="Times New Roman" w:hAnsi="Times New Roman" w:cs="Times New Roman"/>
          <w:i/>
        </w:rPr>
        <w:t>ă</w:t>
      </w:r>
      <w:r w:rsidR="007F1E83" w:rsidRPr="003A31DA">
        <w:rPr>
          <w:rFonts w:ascii="Times New Roman" w:hAnsi="Times New Roman" w:cs="Times New Roman"/>
          <w:i/>
        </w:rPr>
        <w:t xml:space="preserve"> </w:t>
      </w:r>
      <w:r w:rsidR="00E834B9">
        <w:rPr>
          <w:rFonts w:ascii="Times New Roman" w:hAnsi="Times New Roman" w:cs="Times New Roman"/>
          <w:i/>
        </w:rPr>
        <w:t>î</w:t>
      </w:r>
      <w:r w:rsidR="007F1E83" w:rsidRPr="003A31DA">
        <w:rPr>
          <w:rFonts w:ascii="Times New Roman" w:hAnsi="Times New Roman" w:cs="Times New Roman"/>
          <w:i/>
        </w:rPr>
        <w:t xml:space="preserve">n ultimii patru ani </w:t>
      </w:r>
      <w:r w:rsidR="00E834B9">
        <w:rPr>
          <w:rFonts w:ascii="Times New Roman" w:hAnsi="Times New Roman" w:cs="Times New Roman"/>
          <w:i/>
        </w:rPr>
        <w:t>ș</w:t>
      </w:r>
      <w:r w:rsidR="007F1E83" w:rsidRPr="003A31DA">
        <w:rPr>
          <w:rFonts w:ascii="Times New Roman" w:hAnsi="Times New Roman" w:cs="Times New Roman"/>
          <w:i/>
        </w:rPr>
        <w:t xml:space="preserve">i </w:t>
      </w:r>
      <w:r w:rsidRPr="003A31DA">
        <w:rPr>
          <w:rFonts w:ascii="Times New Roman" w:hAnsi="Times New Roman" w:cs="Times New Roman"/>
          <w:i/>
        </w:rPr>
        <w:t>punct</w:t>
      </w:r>
      <w:r w:rsidR="007F1E83" w:rsidRPr="003A31DA">
        <w:rPr>
          <w:rFonts w:ascii="Times New Roman" w:hAnsi="Times New Roman" w:cs="Times New Roman"/>
          <w:i/>
        </w:rPr>
        <w:t>ele</w:t>
      </w:r>
      <w:r w:rsidRPr="003A31DA">
        <w:rPr>
          <w:rFonts w:ascii="Times New Roman" w:hAnsi="Times New Roman" w:cs="Times New Roman"/>
          <w:i/>
        </w:rPr>
        <w:t xml:space="preserve"> </w:t>
      </w:r>
      <w:r w:rsidR="007F1E83" w:rsidRPr="003A31DA">
        <w:rPr>
          <w:rFonts w:ascii="Times New Roman" w:hAnsi="Times New Roman" w:cs="Times New Roman"/>
          <w:i/>
        </w:rPr>
        <w:t>corespunz</w:t>
      </w:r>
      <w:r w:rsidR="00E834B9">
        <w:rPr>
          <w:rFonts w:ascii="Times New Roman" w:hAnsi="Times New Roman" w:cs="Times New Roman"/>
          <w:i/>
        </w:rPr>
        <w:t>ă</w:t>
      </w:r>
      <w:r w:rsidR="007F1E83" w:rsidRPr="003A31DA">
        <w:rPr>
          <w:rFonts w:ascii="Times New Roman" w:hAnsi="Times New Roman" w:cs="Times New Roman"/>
          <w:i/>
        </w:rPr>
        <w:t>toare acestora</w:t>
      </w:r>
      <w:r w:rsidRPr="003A31DA">
        <w:rPr>
          <w:rFonts w:ascii="Times New Roman" w:hAnsi="Times New Roman" w:cs="Times New Roman"/>
        </w:rPr>
        <w:t>.</w:t>
      </w:r>
    </w:p>
    <w:p w14:paraId="0A84C2BA" w14:textId="0432C4D2"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 xml:space="preserve">Pentru proiecte realizate individual </w:t>
      </w:r>
      <w:r w:rsidR="00E834B9">
        <w:rPr>
          <w:rFonts w:ascii="Times New Roman" w:hAnsi="Times New Roman" w:cs="Times New Roman"/>
          <w:i/>
        </w:rPr>
        <w:t>ș</w:t>
      </w:r>
      <w:r w:rsidRPr="003A31DA">
        <w:rPr>
          <w:rFonts w:ascii="Times New Roman" w:hAnsi="Times New Roman" w:cs="Times New Roman"/>
          <w:i/>
        </w:rPr>
        <w:t>i nominaliz</w:t>
      </w:r>
      <w:r w:rsidR="00E834B9">
        <w:rPr>
          <w:rFonts w:ascii="Times New Roman" w:hAnsi="Times New Roman" w:cs="Times New Roman"/>
          <w:i/>
        </w:rPr>
        <w:t>ă</w:t>
      </w:r>
      <w:r w:rsidRPr="003A31DA">
        <w:rPr>
          <w:rFonts w:ascii="Times New Roman" w:hAnsi="Times New Roman" w:cs="Times New Roman"/>
          <w:i/>
        </w:rPr>
        <w:t>ri ob</w:t>
      </w:r>
      <w:r w:rsidR="00E834B9">
        <w:rPr>
          <w:rFonts w:ascii="Times New Roman" w:hAnsi="Times New Roman" w:cs="Times New Roman"/>
          <w:i/>
        </w:rPr>
        <w:t>ț</w:t>
      </w:r>
      <w:r w:rsidRPr="003A31DA">
        <w:rPr>
          <w:rFonts w:ascii="Times New Roman" w:hAnsi="Times New Roman" w:cs="Times New Roman"/>
          <w:i/>
        </w:rPr>
        <w:t>inute la nivel na</w:t>
      </w:r>
      <w:r w:rsidR="00E834B9">
        <w:rPr>
          <w:rFonts w:ascii="Times New Roman" w:hAnsi="Times New Roman" w:cs="Times New Roman"/>
          <w:i/>
        </w:rPr>
        <w:t>ț</w:t>
      </w:r>
      <w:r w:rsidRPr="003A31DA">
        <w:rPr>
          <w:rFonts w:ascii="Times New Roman" w:hAnsi="Times New Roman" w:cs="Times New Roman"/>
          <w:i/>
        </w:rPr>
        <w:t>ional se acord</w:t>
      </w:r>
      <w:r w:rsidR="00E834B9">
        <w:rPr>
          <w:rFonts w:ascii="Times New Roman" w:hAnsi="Times New Roman" w:cs="Times New Roman"/>
          <w:i/>
        </w:rPr>
        <w:t>ă</w:t>
      </w:r>
      <w:r w:rsidRPr="003A31DA">
        <w:rPr>
          <w:rFonts w:ascii="Times New Roman" w:hAnsi="Times New Roman" w:cs="Times New Roman"/>
          <w:i/>
        </w:rPr>
        <w:t xml:space="preserve"> 1 punct,</w:t>
      </w:r>
      <w:r w:rsidR="001C344E" w:rsidRPr="003A31DA">
        <w:rPr>
          <w:rFonts w:ascii="Times New Roman" w:hAnsi="Times New Roman" w:cs="Times New Roman"/>
          <w:i/>
        </w:rPr>
        <w:t xml:space="preserve"> 3 puncte pentru cele la nivel interna</w:t>
      </w:r>
      <w:r w:rsidR="00E834B9">
        <w:rPr>
          <w:rFonts w:ascii="Times New Roman" w:hAnsi="Times New Roman" w:cs="Times New Roman"/>
          <w:i/>
        </w:rPr>
        <w:t>ț</w:t>
      </w:r>
      <w:r w:rsidR="001C344E" w:rsidRPr="003A31DA">
        <w:rPr>
          <w:rFonts w:ascii="Times New Roman" w:hAnsi="Times New Roman" w:cs="Times New Roman"/>
          <w:i/>
        </w:rPr>
        <w:t xml:space="preserve">ional, </w:t>
      </w:r>
      <w:r w:rsidRPr="003A31DA">
        <w:rPr>
          <w:rFonts w:ascii="Times New Roman" w:hAnsi="Times New Roman" w:cs="Times New Roman"/>
          <w:i/>
        </w:rPr>
        <w:t>respectiv 5 puncte pentru cele de la nivel interna</w:t>
      </w:r>
      <w:r w:rsidR="00E834B9">
        <w:rPr>
          <w:rFonts w:ascii="Times New Roman" w:hAnsi="Times New Roman" w:cs="Times New Roman"/>
          <w:i/>
        </w:rPr>
        <w:t>ț</w:t>
      </w:r>
      <w:r w:rsidRPr="003A31DA">
        <w:rPr>
          <w:rFonts w:ascii="Times New Roman" w:hAnsi="Times New Roman" w:cs="Times New Roman"/>
          <w:i/>
        </w:rPr>
        <w:t>ional de v</w:t>
      </w:r>
      <w:r w:rsidR="00E834B9">
        <w:rPr>
          <w:rFonts w:ascii="Times New Roman" w:hAnsi="Times New Roman" w:cs="Times New Roman"/>
          <w:i/>
        </w:rPr>
        <w:t>â</w:t>
      </w:r>
      <w:r w:rsidRPr="003A31DA">
        <w:rPr>
          <w:rFonts w:ascii="Times New Roman" w:hAnsi="Times New Roman" w:cs="Times New Roman"/>
          <w:i/>
        </w:rPr>
        <w:t>rf. Pentru participarea la proiecte colective realizate la nivel na</w:t>
      </w:r>
      <w:r w:rsidR="00E834B9">
        <w:rPr>
          <w:rFonts w:ascii="Times New Roman" w:hAnsi="Times New Roman" w:cs="Times New Roman"/>
          <w:i/>
        </w:rPr>
        <w:t>ț</w:t>
      </w:r>
      <w:r w:rsidRPr="003A31DA">
        <w:rPr>
          <w:rFonts w:ascii="Times New Roman" w:hAnsi="Times New Roman" w:cs="Times New Roman"/>
          <w:i/>
        </w:rPr>
        <w:t xml:space="preserve">ional </w:t>
      </w:r>
      <w:r w:rsidR="00E834B9">
        <w:rPr>
          <w:rFonts w:ascii="Times New Roman" w:hAnsi="Times New Roman" w:cs="Times New Roman"/>
          <w:i/>
        </w:rPr>
        <w:t>ș</w:t>
      </w:r>
      <w:r w:rsidRPr="003A31DA">
        <w:rPr>
          <w:rFonts w:ascii="Times New Roman" w:hAnsi="Times New Roman" w:cs="Times New Roman"/>
          <w:i/>
        </w:rPr>
        <w:t>i interna</w:t>
      </w:r>
      <w:r w:rsidR="00E834B9">
        <w:rPr>
          <w:rFonts w:ascii="Times New Roman" w:hAnsi="Times New Roman" w:cs="Times New Roman"/>
          <w:i/>
        </w:rPr>
        <w:t>ț</w:t>
      </w:r>
      <w:r w:rsidRPr="003A31DA">
        <w:rPr>
          <w:rFonts w:ascii="Times New Roman" w:hAnsi="Times New Roman" w:cs="Times New Roman"/>
          <w:i/>
        </w:rPr>
        <w:t>ional, punctajul men</w:t>
      </w:r>
      <w:r w:rsidR="00E834B9">
        <w:rPr>
          <w:rFonts w:ascii="Times New Roman" w:hAnsi="Times New Roman" w:cs="Times New Roman"/>
          <w:i/>
        </w:rPr>
        <w:t>ț</w:t>
      </w:r>
      <w:r w:rsidRPr="003A31DA">
        <w:rPr>
          <w:rFonts w:ascii="Times New Roman" w:hAnsi="Times New Roman" w:cs="Times New Roman"/>
          <w:i/>
        </w:rPr>
        <w:t xml:space="preserve">ionat anterior, </w:t>
      </w:r>
      <w:r w:rsidRPr="003A31DA">
        <w:rPr>
          <w:rFonts w:ascii="Times New Roman" w:hAnsi="Times New Roman" w:cs="Times New Roman"/>
          <w:i/>
        </w:rPr>
        <w:lastRenderedPageBreak/>
        <w:t xml:space="preserve">pentru proiecte individuale, se </w:t>
      </w:r>
      <w:r w:rsidR="00E834B9">
        <w:rPr>
          <w:rFonts w:ascii="Times New Roman" w:hAnsi="Times New Roman" w:cs="Times New Roman"/>
          <w:i/>
        </w:rPr>
        <w:t>î</w:t>
      </w:r>
      <w:r w:rsidRPr="003A31DA">
        <w:rPr>
          <w:rFonts w:ascii="Times New Roman" w:hAnsi="Times New Roman" w:cs="Times New Roman"/>
          <w:i/>
        </w:rPr>
        <w:t xml:space="preserve">mparte la 2 pentru participarea </w:t>
      </w:r>
      <w:r w:rsidR="00E834B9">
        <w:rPr>
          <w:rFonts w:ascii="Times New Roman" w:hAnsi="Times New Roman" w:cs="Times New Roman"/>
          <w:i/>
        </w:rPr>
        <w:t>î</w:t>
      </w:r>
      <w:r w:rsidRPr="003A31DA">
        <w:rPr>
          <w:rFonts w:ascii="Times New Roman" w:hAnsi="Times New Roman" w:cs="Times New Roman"/>
          <w:i/>
        </w:rPr>
        <w:t>n colective de 2-4 participan</w:t>
      </w:r>
      <w:r w:rsidR="00E834B9">
        <w:rPr>
          <w:rFonts w:ascii="Times New Roman" w:hAnsi="Times New Roman" w:cs="Times New Roman"/>
          <w:i/>
        </w:rPr>
        <w:t>ț</w:t>
      </w:r>
      <w:r w:rsidRPr="003A31DA">
        <w:rPr>
          <w:rFonts w:ascii="Times New Roman" w:hAnsi="Times New Roman" w:cs="Times New Roman"/>
          <w:i/>
        </w:rPr>
        <w:t>i, sau la 5, pentru colective de peste 5 participan</w:t>
      </w:r>
      <w:r w:rsidR="00E834B9">
        <w:rPr>
          <w:rFonts w:ascii="Times New Roman" w:hAnsi="Times New Roman" w:cs="Times New Roman"/>
          <w:i/>
        </w:rPr>
        <w:t>ț</w:t>
      </w:r>
      <w:r w:rsidRPr="003A31DA">
        <w:rPr>
          <w:rFonts w:ascii="Times New Roman" w:hAnsi="Times New Roman" w:cs="Times New Roman"/>
          <w:i/>
        </w:rPr>
        <w:t>i, iar pentru cele realizate la nivel interna</w:t>
      </w:r>
      <w:r w:rsidR="00E834B9">
        <w:rPr>
          <w:rFonts w:ascii="Times New Roman" w:hAnsi="Times New Roman" w:cs="Times New Roman"/>
          <w:i/>
        </w:rPr>
        <w:t>ț</w:t>
      </w:r>
      <w:r w:rsidRPr="003A31DA">
        <w:rPr>
          <w:rFonts w:ascii="Times New Roman" w:hAnsi="Times New Roman" w:cs="Times New Roman"/>
          <w:i/>
        </w:rPr>
        <w:t>ional de v</w:t>
      </w:r>
      <w:r w:rsidR="00E834B9">
        <w:rPr>
          <w:rFonts w:ascii="Times New Roman" w:hAnsi="Times New Roman" w:cs="Times New Roman"/>
          <w:i/>
        </w:rPr>
        <w:t>â</w:t>
      </w:r>
      <w:r w:rsidRPr="003A31DA">
        <w:rPr>
          <w:rFonts w:ascii="Times New Roman" w:hAnsi="Times New Roman" w:cs="Times New Roman"/>
          <w:i/>
        </w:rPr>
        <w:t xml:space="preserve">rf, se </w:t>
      </w:r>
      <w:r w:rsidR="00E834B9">
        <w:rPr>
          <w:rFonts w:ascii="Times New Roman" w:hAnsi="Times New Roman" w:cs="Times New Roman"/>
          <w:i/>
        </w:rPr>
        <w:t>î</w:t>
      </w:r>
      <w:r w:rsidRPr="003A31DA">
        <w:rPr>
          <w:rFonts w:ascii="Times New Roman" w:hAnsi="Times New Roman" w:cs="Times New Roman"/>
          <w:i/>
        </w:rPr>
        <w:t>mparte la 2 indiferent de m</w:t>
      </w:r>
      <w:r w:rsidR="00E834B9">
        <w:rPr>
          <w:rFonts w:ascii="Times New Roman" w:hAnsi="Times New Roman" w:cs="Times New Roman"/>
          <w:i/>
        </w:rPr>
        <w:t>ă</w:t>
      </w:r>
      <w:r w:rsidRPr="003A31DA">
        <w:rPr>
          <w:rFonts w:ascii="Times New Roman" w:hAnsi="Times New Roman" w:cs="Times New Roman"/>
          <w:i/>
        </w:rPr>
        <w:t>rimea colectivului. Pentru premii individuale, punctajele men</w:t>
      </w:r>
      <w:r w:rsidR="00E834B9">
        <w:rPr>
          <w:rFonts w:ascii="Times New Roman" w:hAnsi="Times New Roman" w:cs="Times New Roman"/>
          <w:i/>
        </w:rPr>
        <w:t>ț</w:t>
      </w:r>
      <w:r w:rsidRPr="003A31DA">
        <w:rPr>
          <w:rFonts w:ascii="Times New Roman" w:hAnsi="Times New Roman" w:cs="Times New Roman"/>
          <w:i/>
        </w:rPr>
        <w:t>ionate anterior pentru nominaliz</w:t>
      </w:r>
      <w:r w:rsidR="00E834B9">
        <w:rPr>
          <w:rFonts w:ascii="Times New Roman" w:hAnsi="Times New Roman" w:cs="Times New Roman"/>
          <w:i/>
        </w:rPr>
        <w:t>ă</w:t>
      </w:r>
      <w:r w:rsidRPr="003A31DA">
        <w:rPr>
          <w:rFonts w:ascii="Times New Roman" w:hAnsi="Times New Roman" w:cs="Times New Roman"/>
          <w:i/>
        </w:rPr>
        <w:t>ri se multiplic</w:t>
      </w:r>
      <w:r w:rsidR="00E834B9">
        <w:rPr>
          <w:rFonts w:ascii="Times New Roman" w:hAnsi="Times New Roman" w:cs="Times New Roman"/>
          <w:i/>
        </w:rPr>
        <w:t>ă</w:t>
      </w:r>
      <w:r w:rsidRPr="003A31DA">
        <w:rPr>
          <w:rFonts w:ascii="Times New Roman" w:hAnsi="Times New Roman" w:cs="Times New Roman"/>
          <w:i/>
        </w:rPr>
        <w:t xml:space="preserve"> cu 2.</w:t>
      </w:r>
    </w:p>
    <w:p w14:paraId="222F17EA" w14:textId="60720605"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Pentru cadrele didactice sau de cercetare care au</w:t>
      </w:r>
      <w:r w:rsidR="00642AA4" w:rsidRPr="003A31DA">
        <w:rPr>
          <w:rFonts w:ascii="Times New Roman" w:hAnsi="Times New Roman" w:cs="Times New Roman"/>
          <w:i/>
        </w:rPr>
        <w:t xml:space="preserve"> </w:t>
      </w:r>
      <w:r w:rsidR="00E834B9">
        <w:rPr>
          <w:rFonts w:ascii="Times New Roman" w:hAnsi="Times New Roman" w:cs="Times New Roman"/>
          <w:i/>
        </w:rPr>
        <w:t>ș</w:t>
      </w:r>
      <w:r w:rsidR="00642AA4" w:rsidRPr="003A31DA">
        <w:rPr>
          <w:rFonts w:ascii="Times New Roman" w:hAnsi="Times New Roman" w:cs="Times New Roman"/>
          <w:i/>
        </w:rPr>
        <w:t>i (sau doar)</w:t>
      </w:r>
      <w:r w:rsidRPr="003A31DA">
        <w:rPr>
          <w:rFonts w:ascii="Times New Roman" w:hAnsi="Times New Roman" w:cs="Times New Roman"/>
          <w:i/>
        </w:rPr>
        <w:t xml:space="preserve"> activitate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ific</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domeniul artistic, modul de </w:t>
      </w:r>
      <w:r w:rsidR="00CC78F2" w:rsidRPr="003A31DA">
        <w:rPr>
          <w:rFonts w:ascii="Times New Roman" w:hAnsi="Times New Roman" w:cs="Times New Roman"/>
          <w:i/>
        </w:rPr>
        <w:t xml:space="preserve">calcul pentru activitatea </w:t>
      </w:r>
      <w:r w:rsidR="00E834B9">
        <w:rPr>
          <w:rFonts w:ascii="Times New Roman" w:hAnsi="Times New Roman" w:cs="Times New Roman"/>
          <w:i/>
        </w:rPr>
        <w:t>ș</w:t>
      </w:r>
      <w:r w:rsidR="00CC78F2" w:rsidRPr="003A31DA">
        <w:rPr>
          <w:rFonts w:ascii="Times New Roman" w:hAnsi="Times New Roman" w:cs="Times New Roman"/>
          <w:i/>
        </w:rPr>
        <w:t>tiin</w:t>
      </w:r>
      <w:r w:rsidR="00E834B9">
        <w:rPr>
          <w:rFonts w:ascii="Times New Roman" w:hAnsi="Times New Roman" w:cs="Times New Roman"/>
          <w:i/>
        </w:rPr>
        <w:t>ț</w:t>
      </w:r>
      <w:r w:rsidR="00CC78F2" w:rsidRPr="003A31DA">
        <w:rPr>
          <w:rFonts w:ascii="Times New Roman" w:hAnsi="Times New Roman" w:cs="Times New Roman"/>
          <w:i/>
        </w:rPr>
        <w:t>ific</w:t>
      </w:r>
      <w:r w:rsidR="00E834B9">
        <w:rPr>
          <w:rFonts w:ascii="Times New Roman" w:hAnsi="Times New Roman" w:cs="Times New Roman"/>
          <w:i/>
        </w:rPr>
        <w:t>ă</w:t>
      </w:r>
      <w:r w:rsidR="00CC78F2" w:rsidRPr="003A31DA">
        <w:rPr>
          <w:rFonts w:ascii="Times New Roman" w:hAnsi="Times New Roman" w:cs="Times New Roman"/>
          <w:i/>
        </w:rPr>
        <w:t xml:space="preserve"> </w:t>
      </w:r>
      <w:r w:rsidRPr="003A31DA">
        <w:rPr>
          <w:rFonts w:ascii="Times New Roman" w:hAnsi="Times New Roman" w:cs="Times New Roman"/>
          <w:i/>
        </w:rPr>
        <w:t xml:space="preserve">este similar cu cel pentru celelalte ramuri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articole publicate </w:t>
      </w:r>
      <w:r w:rsidR="00E834B9">
        <w:rPr>
          <w:rFonts w:ascii="Times New Roman" w:hAnsi="Times New Roman" w:cs="Times New Roman"/>
          <w:i/>
        </w:rPr>
        <w:t>î</w:t>
      </w:r>
      <w:r w:rsidRPr="003A31DA">
        <w:rPr>
          <w:rFonts w:ascii="Times New Roman" w:hAnsi="Times New Roman" w:cs="Times New Roman"/>
          <w:i/>
        </w:rPr>
        <w:t>n reviste clasificate</w:t>
      </w:r>
      <w:r w:rsidR="00B617D9" w:rsidRPr="003A31DA">
        <w:rPr>
          <w:rFonts w:ascii="Times New Roman" w:hAnsi="Times New Roman" w:cs="Times New Roman"/>
          <w:i/>
        </w:rPr>
        <w:t xml:space="preserve">/indexate </w:t>
      </w:r>
      <w:r w:rsidR="00E834B9">
        <w:rPr>
          <w:rFonts w:ascii="Times New Roman" w:hAnsi="Times New Roman" w:cs="Times New Roman"/>
          <w:i/>
        </w:rPr>
        <w:t>ș</w:t>
      </w:r>
      <w:r w:rsidR="00B617D9" w:rsidRPr="003A31DA">
        <w:rPr>
          <w:rFonts w:ascii="Times New Roman" w:hAnsi="Times New Roman" w:cs="Times New Roman"/>
          <w:i/>
        </w:rPr>
        <w:t>i brevete ob</w:t>
      </w:r>
      <w:r w:rsidR="00E834B9">
        <w:rPr>
          <w:rFonts w:ascii="Times New Roman" w:hAnsi="Times New Roman" w:cs="Times New Roman"/>
          <w:i/>
        </w:rPr>
        <w:t>ț</w:t>
      </w:r>
      <w:r w:rsidR="00B617D9" w:rsidRPr="003A31DA">
        <w:rPr>
          <w:rFonts w:ascii="Times New Roman" w:hAnsi="Times New Roman" w:cs="Times New Roman"/>
          <w:i/>
        </w:rPr>
        <w:t>inute</w:t>
      </w:r>
      <w:r w:rsidRPr="003A31DA">
        <w:rPr>
          <w:rFonts w:ascii="Times New Roman" w:hAnsi="Times New Roman" w:cs="Times New Roman"/>
          <w:i/>
        </w:rPr>
        <w:t>.</w:t>
      </w:r>
    </w:p>
    <w:p w14:paraId="03B52448" w14:textId="765C952D" w:rsidR="00CC78F2" w:rsidRPr="003A31DA" w:rsidRDefault="00EB6DBA"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 xml:space="preserve">Pentru anul </w:t>
      </w:r>
      <w:r w:rsidR="00BE7810" w:rsidRPr="003A31DA">
        <w:rPr>
          <w:rFonts w:ascii="Times New Roman" w:hAnsi="Times New Roman" w:cs="Times New Roman"/>
          <w:i/>
        </w:rPr>
        <w:t>202</w:t>
      </w:r>
      <w:r w:rsidR="00BE7810">
        <w:rPr>
          <w:rFonts w:ascii="Times New Roman" w:hAnsi="Times New Roman" w:cs="Times New Roman"/>
          <w:i/>
        </w:rPr>
        <w:t>2</w:t>
      </w:r>
      <w:r w:rsidRPr="003A31DA">
        <w:rPr>
          <w:rFonts w:ascii="Times New Roman" w:hAnsi="Times New Roman" w:cs="Times New Roman"/>
          <w:i/>
        </w:rPr>
        <w:t>, aplicarea formulei se va realiza pentru cea mai recent</w:t>
      </w:r>
      <w:r w:rsidR="00E834B9">
        <w:rPr>
          <w:rFonts w:ascii="Times New Roman" w:hAnsi="Times New Roman" w:cs="Times New Roman"/>
          <w:i/>
        </w:rPr>
        <w:t>ă</w:t>
      </w:r>
      <w:r w:rsidRPr="003A31DA">
        <w:rPr>
          <w:rFonts w:ascii="Times New Roman" w:hAnsi="Times New Roman" w:cs="Times New Roman"/>
          <w:i/>
        </w:rPr>
        <w:t xml:space="preserve"> raportare disponibil</w:t>
      </w:r>
      <w:r w:rsidR="00E834B9">
        <w:rPr>
          <w:rFonts w:ascii="Times New Roman" w:hAnsi="Times New Roman" w:cs="Times New Roman"/>
          <w:i/>
        </w:rPr>
        <w:t>ă</w:t>
      </w:r>
      <w:r w:rsidRPr="003A31DA">
        <w:rPr>
          <w:rFonts w:ascii="Times New Roman" w:hAnsi="Times New Roman" w:cs="Times New Roman"/>
          <w:i/>
        </w:rPr>
        <w:t>, respectiv datele raportate cu data de referin</w:t>
      </w:r>
      <w:r w:rsidR="00E834B9">
        <w:rPr>
          <w:rFonts w:ascii="Times New Roman" w:hAnsi="Times New Roman" w:cs="Times New Roman"/>
          <w:i/>
        </w:rPr>
        <w:t>ță</w:t>
      </w:r>
      <w:r w:rsidRPr="003A31DA">
        <w:rPr>
          <w:rFonts w:ascii="Times New Roman" w:hAnsi="Times New Roman" w:cs="Times New Roman"/>
          <w:i/>
        </w:rPr>
        <w:t xml:space="preserve">  1 ianuarie </w:t>
      </w:r>
      <w:r w:rsidR="00BE7810" w:rsidRPr="003A31DA">
        <w:rPr>
          <w:rFonts w:ascii="Times New Roman" w:hAnsi="Times New Roman" w:cs="Times New Roman"/>
          <w:i/>
        </w:rPr>
        <w:t>20</w:t>
      </w:r>
      <w:r w:rsidR="00BE7810">
        <w:rPr>
          <w:rFonts w:ascii="Times New Roman" w:hAnsi="Times New Roman" w:cs="Times New Roman"/>
          <w:i/>
        </w:rPr>
        <w:t>21</w:t>
      </w:r>
      <w:r w:rsidR="00CC78F2" w:rsidRPr="003A31DA">
        <w:rPr>
          <w:rFonts w:ascii="Times New Roman" w:hAnsi="Times New Roman" w:cs="Times New Roman"/>
          <w:i/>
        </w:rPr>
        <w:t xml:space="preserve">, </w:t>
      </w:r>
    </w:p>
    <w:p w14:paraId="72674A3C" w14:textId="6CF132DF"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p>
    <w:p w14:paraId="4B01E4E3" w14:textId="643A8618" w:rsidR="00C503E7" w:rsidRPr="003A31DA" w:rsidRDefault="006E465A" w:rsidP="000F0D2B">
      <w:pPr>
        <w:keepLines/>
        <w:spacing w:after="0" w:line="240" w:lineRule="auto"/>
        <w:ind w:firstLine="284"/>
        <w:jc w:val="both"/>
        <w:rPr>
          <w:rFonts w:ascii="Times New Roman"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C2.3</m:t>
              </m:r>
            </m:e>
            <m:sub>
              <m:r>
                <w:rPr>
                  <w:rFonts w:ascii="Cambria Math" w:hAnsi="Cambria Math" w:cs="Times New Roman"/>
                </w:rPr>
                <m:t>rs</m:t>
              </m:r>
            </m:sub>
            <m:sup>
              <m:r>
                <w:rPr>
                  <w:rFonts w:ascii="Cambria Math" w:hAnsi="Cambria Math" w:cs="Times New Roman"/>
                </w:rPr>
                <m:t>(U)</m:t>
              </m:r>
            </m:sup>
          </m:sSubSup>
          <m:r>
            <w:rPr>
              <w:rFonts w:ascii="Cambria Math" w:hAnsi="Cambria Math" w:cs="Times New Roman"/>
            </w:rPr>
            <m:t>=</m:t>
          </m:r>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j=1</m:t>
                  </m:r>
                </m:sub>
                <m:sup>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rs</m:t>
                      </m:r>
                    </m:sub>
                  </m:sSub>
                </m:sup>
                <m:e>
                  <m:d>
                    <m:dPr>
                      <m:ctrlPr>
                        <w:rPr>
                          <w:rFonts w:ascii="Cambria Math" w:hAnsi="Cambria Math" w:cs="Times New Roman"/>
                          <w:i/>
                        </w:rPr>
                      </m:ctrlPr>
                    </m:dPr>
                    <m:e>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pr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j,ca</m:t>
                                  </m:r>
                                </m:sub>
                                <m:sup>
                                  <m:r>
                                    <w:rPr>
                                      <w:rFonts w:ascii="Cambria Math" w:hAnsi="Cambria Math" w:cs="Times New Roman"/>
                                    </w:rPr>
                                    <m:t>rs,U</m:t>
                                  </m:r>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p_pr</m:t>
                              </m:r>
                            </m:e>
                            <m:sub>
                              <m:r>
                                <w:rPr>
                                  <w:rFonts w:ascii="Cambria Math" w:hAnsi="Cambria Math" w:cs="Times New Roman"/>
                                </w:rPr>
                                <m:t>tip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cp_art</m:t>
                              </m:r>
                            </m:e>
                            <m:sub/>
                          </m:sSub>
                          <m:r>
                            <m:rPr>
                              <m:sty m:val="p"/>
                            </m:rPr>
                            <w:rPr>
                              <w:rFonts w:ascii="Cambria Math" w:hAnsi="Cambria Math" w:cs="Times New Roman"/>
                            </w:rPr>
                            <m:t xml:space="preserve"> </m:t>
                          </m:r>
                          <m:r>
                            <w:rPr>
                              <w:rFonts w:ascii="Cambria Math" w:hAnsi="Cambria Math" w:cs="Times New Roman"/>
                            </w:rPr>
                            <m:t>+ar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p_ar</m:t>
                          </m:r>
                        </m:e>
                        <m:sub>
                          <m:r>
                            <w:rPr>
                              <w:rFonts w:ascii="Cambria Math" w:hAnsi="Cambria Math" w:cs="Times New Roman"/>
                            </w:rPr>
                            <m:t>tip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p_br</m:t>
                          </m:r>
                        </m:e>
                        <m:sub>
                          <m:r>
                            <w:rPr>
                              <w:rFonts w:ascii="Cambria Math" w:hAnsi="Cambria Math" w:cs="Times New Roman"/>
                            </w:rPr>
                            <m:t>tip</m:t>
                          </m:r>
                        </m:sub>
                      </m:sSub>
                    </m:e>
                  </m:d>
                  <m:r>
                    <w:rPr>
                      <w:rFonts w:ascii="Cambria Math" w:hAnsi="Cambria Math" w:cs="Times New Roman"/>
                    </w:rPr>
                    <m:t>×</m:t>
                  </m:r>
                  <m:sSub>
                    <m:sSubPr>
                      <m:ctrlPr>
                        <w:rPr>
                          <w:rFonts w:ascii="Cambria Math" w:eastAsia="Times New Roman" w:hAnsi="Cambria Math" w:cs="Times New Roman"/>
                          <w:i/>
                          <w:lang w:eastAsia="de-DE"/>
                        </w:rPr>
                      </m:ctrlPr>
                    </m:sSubPr>
                    <m:e>
                      <m:r>
                        <w:rPr>
                          <w:rFonts w:ascii="Cambria Math" w:hAnsi="Cambria Math" w:cs="Times New Roman"/>
                        </w:rPr>
                        <m:t>m</m:t>
                      </m:r>
                    </m:e>
                    <m:sub>
                      <m:r>
                        <w:rPr>
                          <w:rFonts w:ascii="Cambria Math" w:hAnsi="Cambria Math" w:cs="Times New Roman"/>
                        </w:rPr>
                        <m:t>j,rs</m:t>
                      </m:r>
                    </m:sub>
                  </m:sSub>
                </m:e>
              </m:nary>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r>
            <w:rPr>
              <w:rFonts w:ascii="Cambria Math" w:hAnsi="Cambria Math" w:cs="Times New Roman"/>
            </w:rPr>
            <m:t>)</m:t>
          </m:r>
        </m:oMath>
      </m:oMathPara>
    </w:p>
    <w:p w14:paraId="146C5E91" w14:textId="150F2C77"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unde:</w:t>
      </w:r>
      <w:r w:rsidR="00D5567D" w:rsidRPr="003A31D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pr</m:t>
            </m:r>
          </m:e>
          <m:sub>
            <m:r>
              <w:rPr>
                <w:rFonts w:ascii="Cambria Math" w:hAnsi="Cambria Math" w:cs="Times New Roman"/>
              </w:rPr>
              <m:t>tip</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j,ca</m:t>
            </m:r>
          </m:sub>
          <m:sup>
            <m:r>
              <w:rPr>
                <w:rFonts w:ascii="Cambria Math" w:hAnsi="Cambria Math" w:cs="Times New Roman"/>
              </w:rPr>
              <m:t>rs,U</m:t>
            </m:r>
          </m:sup>
        </m:sSubSup>
        <m:r>
          <w:rPr>
            <w:rFonts w:ascii="Cambria Math" w:hAnsi="Cambria Math" w:cs="Times New Roman"/>
          </w:rPr>
          <m:t>)</m:t>
        </m:r>
      </m:oMath>
      <w:r w:rsidRPr="003A31DA">
        <w:rPr>
          <w:rFonts w:ascii="Times New Roman" w:hAnsi="Times New Roman" w:cs="Times New Roman"/>
        </w:rPr>
        <w:t xml:space="preserve"> – </w:t>
      </w:r>
      <w:r w:rsidR="0017441D" w:rsidRPr="003A31DA">
        <w:rPr>
          <w:rFonts w:ascii="Times New Roman" w:hAnsi="Times New Roman" w:cs="Times New Roman"/>
        </w:rPr>
        <w:t>num</w:t>
      </w:r>
      <w:r w:rsidR="00E834B9">
        <w:rPr>
          <w:rFonts w:ascii="Times New Roman" w:hAnsi="Times New Roman" w:cs="Times New Roman"/>
        </w:rPr>
        <w:t>ă</w:t>
      </w:r>
      <w:r w:rsidR="0017441D" w:rsidRPr="003A31DA">
        <w:rPr>
          <w:rFonts w:ascii="Times New Roman" w:hAnsi="Times New Roman" w:cs="Times New Roman"/>
        </w:rPr>
        <w:t>rul de proiecte</w:t>
      </w:r>
      <w:r w:rsidR="00BE5852" w:rsidRPr="003A31DA">
        <w:rPr>
          <w:rFonts w:ascii="Times New Roman" w:hAnsi="Times New Roman" w:cs="Times New Roman"/>
        </w:rPr>
        <w:t xml:space="preserve"> </w:t>
      </w:r>
      <w:r w:rsidRPr="003A31DA">
        <w:rPr>
          <w:rFonts w:ascii="Times New Roman" w:hAnsi="Times New Roman" w:cs="Times New Roman"/>
        </w:rPr>
        <w:t>realizat</w:t>
      </w:r>
      <w:r w:rsidR="0017441D" w:rsidRPr="003A31DA">
        <w:rPr>
          <w:rFonts w:ascii="Times New Roman" w:hAnsi="Times New Roman" w:cs="Times New Roman"/>
        </w:rPr>
        <w:t>e</w:t>
      </w:r>
      <w:r w:rsidRPr="003A31DA">
        <w:rPr>
          <w:rFonts w:ascii="Times New Roman" w:hAnsi="Times New Roman" w:cs="Times New Roman"/>
        </w:rPr>
        <w:t xml:space="preserve"> sau distinc</w:t>
      </w:r>
      <w:r w:rsidR="00E834B9">
        <w:rPr>
          <w:rFonts w:ascii="Times New Roman" w:hAnsi="Times New Roman" w:cs="Times New Roman"/>
        </w:rPr>
        <w:t>ț</w:t>
      </w:r>
      <w:r w:rsidRPr="003A31DA">
        <w:rPr>
          <w:rFonts w:ascii="Times New Roman" w:hAnsi="Times New Roman" w:cs="Times New Roman"/>
        </w:rPr>
        <w:t>i</w:t>
      </w:r>
      <w:r w:rsidR="00BE5852" w:rsidRPr="003A31DA">
        <w:rPr>
          <w:rFonts w:ascii="Times New Roman" w:hAnsi="Times New Roman" w:cs="Times New Roman"/>
        </w:rPr>
        <w:t>i ob</w:t>
      </w:r>
      <w:r w:rsidR="00E834B9">
        <w:rPr>
          <w:rFonts w:ascii="Times New Roman" w:hAnsi="Times New Roman" w:cs="Times New Roman"/>
        </w:rPr>
        <w:t>ț</w:t>
      </w:r>
      <w:r w:rsidR="00BE5852" w:rsidRPr="003A31DA">
        <w:rPr>
          <w:rFonts w:ascii="Times New Roman" w:hAnsi="Times New Roman" w:cs="Times New Roman"/>
        </w:rPr>
        <w:t>inute</w:t>
      </w:r>
      <w:r w:rsidR="005B408E" w:rsidRPr="003A31DA">
        <w:rPr>
          <w:rFonts w:ascii="Times New Roman" w:hAnsi="Times New Roman" w:cs="Times New Roman"/>
        </w:rPr>
        <w:t xml:space="preserve"> </w:t>
      </w:r>
      <w:r w:rsidR="00E834B9">
        <w:rPr>
          <w:rFonts w:ascii="Times New Roman" w:hAnsi="Times New Roman" w:cs="Times New Roman"/>
        </w:rPr>
        <w:t>î</w:t>
      </w:r>
      <w:r w:rsidR="005B408E" w:rsidRPr="003A31DA">
        <w:rPr>
          <w:rFonts w:ascii="Times New Roman" w:hAnsi="Times New Roman" w:cs="Times New Roman"/>
        </w:rPr>
        <w:t>n ultimii patru ani,</w:t>
      </w:r>
      <w:r w:rsidR="00BE5852" w:rsidRPr="003A31DA">
        <w:rPr>
          <w:rFonts w:ascii="Times New Roman" w:hAnsi="Times New Roman" w:cs="Times New Roman"/>
        </w:rPr>
        <w:t xml:space="preserve">, pe tipuri de rezultate, </w:t>
      </w:r>
      <w:r w:rsidRPr="003A31DA">
        <w:rPr>
          <w:rFonts w:ascii="Times New Roman" w:hAnsi="Times New Roman" w:cs="Times New Roman"/>
        </w:rPr>
        <w:t>pentru crea</w:t>
      </w:r>
      <w:r w:rsidR="00E834B9">
        <w:rPr>
          <w:rFonts w:ascii="Times New Roman" w:hAnsi="Times New Roman" w:cs="Times New Roman"/>
        </w:rPr>
        <w:t>ț</w:t>
      </w:r>
      <w:r w:rsidRPr="003A31DA">
        <w:rPr>
          <w:rFonts w:ascii="Times New Roman" w:hAnsi="Times New Roman" w:cs="Times New Roman"/>
        </w:rPr>
        <w:t>ia artistic</w:t>
      </w:r>
      <w:r w:rsidR="00E834B9">
        <w:rPr>
          <w:rFonts w:ascii="Times New Roman" w:hAnsi="Times New Roman" w:cs="Times New Roman"/>
        </w:rPr>
        <w:t>ă</w:t>
      </w:r>
      <w:r w:rsidRPr="003A31DA">
        <w:rPr>
          <w:rFonts w:ascii="Times New Roman" w:hAnsi="Times New Roman" w:cs="Times New Roman"/>
        </w:rPr>
        <w:t xml:space="preserve"> a cadrului didactic sau de cercetare </w:t>
      </w:r>
      <w:r w:rsidRPr="003A31DA">
        <w:rPr>
          <w:rFonts w:ascii="Times New Roman" w:hAnsi="Times New Roman" w:cs="Times New Roman"/>
          <w:i/>
        </w:rPr>
        <w:t>j</w:t>
      </w:r>
      <w:r w:rsidRPr="003A31DA">
        <w:rPr>
          <w:rFonts w:ascii="Times New Roman" w:hAnsi="Times New Roman" w:cs="Times New Roman"/>
        </w:rPr>
        <w:t xml:space="preserve">, </w:t>
      </w:r>
      <w:r w:rsidR="007F1E83" w:rsidRPr="003A31DA">
        <w:rPr>
          <w:rFonts w:ascii="Times New Roman" w:hAnsi="Times New Roman" w:cs="Times New Roman"/>
        </w:rPr>
        <w:t>cu norm</w:t>
      </w:r>
      <w:r w:rsidR="00E834B9">
        <w:rPr>
          <w:rFonts w:ascii="Times New Roman" w:hAnsi="Times New Roman" w:cs="Times New Roman"/>
        </w:rPr>
        <w:t>ă</w:t>
      </w:r>
      <w:r w:rsidR="007F1E83" w:rsidRPr="003A31DA">
        <w:rPr>
          <w:rFonts w:ascii="Times New Roman" w:hAnsi="Times New Roman" w:cs="Times New Roman"/>
        </w:rPr>
        <w:t xml:space="preserve"> didactic</w:t>
      </w:r>
      <w:r w:rsidR="00E834B9">
        <w:rPr>
          <w:rFonts w:ascii="Times New Roman" w:hAnsi="Times New Roman" w:cs="Times New Roman"/>
        </w:rPr>
        <w:t>ă</w:t>
      </w:r>
      <w:r w:rsidR="007F1E83"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 xml:space="preserve">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00D61BEC" w:rsidRPr="003A31DA">
        <w:rPr>
          <w:rFonts w:ascii="Times New Roman" w:hAnsi="Times New Roman" w:cs="Times New Roman"/>
        </w:rPr>
        <w:t xml:space="preserve"> </w:t>
      </w:r>
      <w:r w:rsidRPr="003A31DA">
        <w:rPr>
          <w:rFonts w:ascii="Times New Roman" w:hAnsi="Times New Roman" w:cs="Times New Roman"/>
          <w:i/>
        </w:rPr>
        <w:t>rs</w:t>
      </w:r>
      <w:r w:rsidRPr="003A31DA">
        <w:rPr>
          <w:rFonts w:ascii="Times New Roman" w:hAnsi="Times New Roman" w:cs="Times New Roman"/>
        </w:rPr>
        <w:t xml:space="preserve">, de la universitatea </w:t>
      </w:r>
      <w:r w:rsidRPr="003A31DA">
        <w:rPr>
          <w:rFonts w:ascii="Times New Roman" w:hAnsi="Times New Roman" w:cs="Times New Roman"/>
          <w:i/>
        </w:rPr>
        <w:t>U;</w:t>
      </w:r>
    </w:p>
    <w:p w14:paraId="1C749A39" w14:textId="0DBD7803" w:rsidR="00AA0D57"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p_pr</m:t>
            </m:r>
          </m:e>
          <m:sub>
            <m:r>
              <w:rPr>
                <w:rFonts w:ascii="Cambria Math" w:hAnsi="Cambria Math" w:cs="Times New Roman"/>
              </w:rPr>
              <m:t>tip</m:t>
            </m:r>
          </m:sub>
        </m:sSub>
      </m:oMath>
      <w:r w:rsidR="00AA0D57" w:rsidRPr="003A31DA">
        <w:rPr>
          <w:rFonts w:ascii="Times New Roman" w:hAnsi="Times New Roman" w:cs="Times New Roman"/>
        </w:rPr>
        <w:tab/>
        <w:t xml:space="preserve">– punctajul acordat tipului de </w:t>
      </w:r>
      <w:r w:rsidR="00BE5852" w:rsidRPr="003A31DA">
        <w:rPr>
          <w:rFonts w:ascii="Times New Roman" w:hAnsi="Times New Roman" w:cs="Times New Roman"/>
        </w:rPr>
        <w:t xml:space="preserve">rezultat, </w:t>
      </w:r>
      <w:r w:rsidR="00AA0D57" w:rsidRPr="003A31DA">
        <w:rPr>
          <w:rFonts w:ascii="Times New Roman" w:hAnsi="Times New Roman" w:cs="Times New Roman"/>
        </w:rPr>
        <w:t>proiect realizat sau distinc</w:t>
      </w:r>
      <w:r w:rsidR="00E834B9">
        <w:rPr>
          <w:rFonts w:ascii="Times New Roman" w:hAnsi="Times New Roman" w:cs="Times New Roman"/>
        </w:rPr>
        <w:t>ț</w:t>
      </w:r>
      <w:r w:rsidR="00AA0D57" w:rsidRPr="003A31DA">
        <w:rPr>
          <w:rFonts w:ascii="Times New Roman" w:hAnsi="Times New Roman" w:cs="Times New Roman"/>
        </w:rPr>
        <w:t>ie ob</w:t>
      </w:r>
      <w:r w:rsidR="00E834B9">
        <w:rPr>
          <w:rFonts w:ascii="Times New Roman" w:hAnsi="Times New Roman" w:cs="Times New Roman"/>
        </w:rPr>
        <w:t>ț</w:t>
      </w:r>
      <w:r w:rsidR="00AA0D57" w:rsidRPr="003A31DA">
        <w:rPr>
          <w:rFonts w:ascii="Times New Roman" w:hAnsi="Times New Roman" w:cs="Times New Roman"/>
        </w:rPr>
        <w:t>inut</w:t>
      </w:r>
      <w:r w:rsidR="00E834B9">
        <w:rPr>
          <w:rFonts w:ascii="Times New Roman" w:hAnsi="Times New Roman" w:cs="Times New Roman"/>
        </w:rPr>
        <w:t>ă</w:t>
      </w:r>
      <w:r w:rsidR="002B4E2C">
        <w:rPr>
          <w:rFonts w:ascii="Times New Roman" w:hAnsi="Times New Roman" w:cs="Times New Roman"/>
        </w:rPr>
        <w:t xml:space="preserve">, </w:t>
      </w:r>
      <w:r w:rsidR="002B4E2C" w:rsidRPr="00A955AC">
        <w:rPr>
          <w:rFonts w:ascii="Times New Roman" w:hAnsi="Times New Roman" w:cs="Times New Roman"/>
        </w:rPr>
        <w:t>menționat mai sus</w:t>
      </w:r>
      <w:r w:rsidR="00AA0D57" w:rsidRPr="003A31DA">
        <w:rPr>
          <w:rFonts w:ascii="Times New Roman" w:hAnsi="Times New Roman" w:cs="Times New Roman"/>
          <w:i/>
        </w:rPr>
        <w:t>;</w:t>
      </w:r>
    </w:p>
    <w:p w14:paraId="404D435D" w14:textId="7ED32189" w:rsidR="00553374"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cp_art</m:t>
            </m:r>
          </m:e>
          <m:sub/>
        </m:sSub>
      </m:oMath>
      <w:r w:rsidR="00553374" w:rsidRPr="003A31DA">
        <w:rPr>
          <w:rFonts w:ascii="Times New Roman" w:hAnsi="Times New Roman" w:cs="Times New Roman"/>
        </w:rPr>
        <w:t>– coeficientul de ponderare aplicat punctajului rezultat pentru activitatea de crea</w:t>
      </w:r>
      <w:r w:rsidR="00E834B9">
        <w:rPr>
          <w:rFonts w:ascii="Times New Roman" w:hAnsi="Times New Roman" w:cs="Times New Roman"/>
        </w:rPr>
        <w:t>ț</w:t>
      </w:r>
      <w:r w:rsidR="00553374" w:rsidRPr="003A31DA">
        <w:rPr>
          <w:rFonts w:ascii="Times New Roman" w:hAnsi="Times New Roman" w:cs="Times New Roman"/>
        </w:rPr>
        <w:t>ie artistic</w:t>
      </w:r>
      <w:r w:rsidR="00E834B9">
        <w:rPr>
          <w:rFonts w:ascii="Times New Roman" w:hAnsi="Times New Roman" w:cs="Times New Roman"/>
        </w:rPr>
        <w:t>ă</w:t>
      </w:r>
      <w:r w:rsidR="00553374" w:rsidRPr="003A31DA">
        <w:rPr>
          <w:rFonts w:ascii="Times New Roman" w:hAnsi="Times New Roman" w:cs="Times New Roman"/>
        </w:rPr>
        <w:t xml:space="preserve"> (</w:t>
      </w:r>
      <w:r w:rsidR="00553374" w:rsidRPr="003A31DA">
        <w:rPr>
          <w:rFonts w:ascii="Times New Roman" w:hAnsi="Times New Roman" w:cs="Times New Roman"/>
          <w:i/>
        </w:rPr>
        <w:t xml:space="preserve">este calculat, pentru fiecare </w:t>
      </w:r>
      <w:r w:rsidR="007F1E83" w:rsidRPr="003A31DA">
        <w:rPr>
          <w:rFonts w:ascii="Times New Roman" w:hAnsi="Times New Roman" w:cs="Times New Roman"/>
          <w:i/>
        </w:rPr>
        <w:t>domeniu CNATDCU</w:t>
      </w:r>
      <w:r w:rsidR="00553374" w:rsidRPr="003A31DA">
        <w:rPr>
          <w:rFonts w:ascii="Times New Roman" w:hAnsi="Times New Roman" w:cs="Times New Roman"/>
          <w:i/>
        </w:rPr>
        <w:t>, ca raportul dintre valoarea median</w:t>
      </w:r>
      <w:r w:rsidR="00E834B9">
        <w:rPr>
          <w:rFonts w:ascii="Times New Roman" w:hAnsi="Times New Roman" w:cs="Times New Roman"/>
          <w:i/>
        </w:rPr>
        <w:t>ă</w:t>
      </w:r>
      <w:r w:rsidR="00553374" w:rsidRPr="003A31DA">
        <w:rPr>
          <w:rFonts w:ascii="Times New Roman" w:hAnsi="Times New Roman" w:cs="Times New Roman"/>
          <w:i/>
        </w:rPr>
        <w:t xml:space="preserve"> a </w:t>
      </w:r>
      <w:r w:rsidR="004540F5" w:rsidRPr="003A31DA">
        <w:rPr>
          <w:rFonts w:ascii="Times New Roman" w:hAnsi="Times New Roman" w:cs="Times New Roman"/>
          <w:i/>
        </w:rPr>
        <w:t xml:space="preserve">punctajului pentru cercetare </w:t>
      </w:r>
      <w:r w:rsidR="00E834B9">
        <w:rPr>
          <w:rFonts w:ascii="Times New Roman" w:hAnsi="Times New Roman" w:cs="Times New Roman"/>
          <w:i/>
        </w:rPr>
        <w:t>ș</w:t>
      </w:r>
      <w:r w:rsidR="004540F5" w:rsidRPr="003A31DA">
        <w:rPr>
          <w:rFonts w:ascii="Times New Roman" w:hAnsi="Times New Roman" w:cs="Times New Roman"/>
          <w:i/>
        </w:rPr>
        <w:t>tiin</w:t>
      </w:r>
      <w:r w:rsidR="00E834B9">
        <w:rPr>
          <w:rFonts w:ascii="Times New Roman" w:hAnsi="Times New Roman" w:cs="Times New Roman"/>
          <w:i/>
        </w:rPr>
        <w:t>ț</w:t>
      </w:r>
      <w:r w:rsidR="004540F5" w:rsidRPr="003A31DA">
        <w:rPr>
          <w:rFonts w:ascii="Times New Roman" w:hAnsi="Times New Roman" w:cs="Times New Roman"/>
          <w:i/>
        </w:rPr>
        <w:t>ific</w:t>
      </w:r>
      <w:r w:rsidR="00E834B9">
        <w:rPr>
          <w:rFonts w:ascii="Times New Roman" w:hAnsi="Times New Roman" w:cs="Times New Roman"/>
          <w:i/>
        </w:rPr>
        <w:t>ă</w:t>
      </w:r>
      <w:r w:rsidR="004540F5" w:rsidRPr="003A31DA">
        <w:rPr>
          <w:rFonts w:ascii="Times New Roman" w:hAnsi="Times New Roman" w:cs="Times New Roman"/>
          <w:i/>
        </w:rPr>
        <w:t xml:space="preserve"> - articole </w:t>
      </w:r>
      <w:r w:rsidR="00E834B9">
        <w:rPr>
          <w:rFonts w:ascii="Times New Roman" w:hAnsi="Times New Roman" w:cs="Times New Roman"/>
          <w:i/>
        </w:rPr>
        <w:t>ș</w:t>
      </w:r>
      <w:r w:rsidR="004540F5" w:rsidRPr="003A31DA">
        <w:rPr>
          <w:rFonts w:ascii="Times New Roman" w:hAnsi="Times New Roman" w:cs="Times New Roman"/>
          <w:i/>
        </w:rPr>
        <w:t xml:space="preserve">i brevete - </w:t>
      </w:r>
      <w:r w:rsidR="00553374" w:rsidRPr="003A31DA">
        <w:rPr>
          <w:rFonts w:ascii="Times New Roman" w:hAnsi="Times New Roman" w:cs="Times New Roman"/>
          <w:i/>
        </w:rPr>
        <w:t xml:space="preserve"> </w:t>
      </w:r>
      <w:r w:rsidR="00E834B9">
        <w:rPr>
          <w:rFonts w:ascii="Times New Roman" w:hAnsi="Times New Roman" w:cs="Times New Roman"/>
          <w:i/>
        </w:rPr>
        <w:t>ș</w:t>
      </w:r>
      <w:r w:rsidR="00553374" w:rsidRPr="003A31DA">
        <w:rPr>
          <w:rFonts w:ascii="Times New Roman" w:hAnsi="Times New Roman" w:cs="Times New Roman"/>
          <w:i/>
        </w:rPr>
        <w:t>i valoarea median</w:t>
      </w:r>
      <w:r w:rsidR="00E834B9">
        <w:rPr>
          <w:rFonts w:ascii="Times New Roman" w:hAnsi="Times New Roman" w:cs="Times New Roman"/>
          <w:i/>
        </w:rPr>
        <w:t>ă</w:t>
      </w:r>
      <w:r w:rsidR="00553374" w:rsidRPr="003A31DA">
        <w:rPr>
          <w:rFonts w:ascii="Times New Roman" w:hAnsi="Times New Roman" w:cs="Times New Roman"/>
          <w:i/>
        </w:rPr>
        <w:t xml:space="preserve"> a punctajului rezultat pentru activitatea de</w:t>
      </w:r>
      <w:r w:rsidR="00553374" w:rsidRPr="003A31DA">
        <w:rPr>
          <w:rFonts w:ascii="Times New Roman" w:hAnsi="Times New Roman" w:cs="Times New Roman"/>
        </w:rPr>
        <w:t xml:space="preserve"> </w:t>
      </w:r>
      <w:r w:rsidR="00553374" w:rsidRPr="003A31DA">
        <w:rPr>
          <w:rFonts w:ascii="Times New Roman" w:hAnsi="Times New Roman" w:cs="Times New Roman"/>
          <w:i/>
        </w:rPr>
        <w:t>crea</w:t>
      </w:r>
      <w:r w:rsidR="00E834B9">
        <w:rPr>
          <w:rFonts w:ascii="Times New Roman" w:hAnsi="Times New Roman" w:cs="Times New Roman"/>
          <w:i/>
        </w:rPr>
        <w:t>ț</w:t>
      </w:r>
      <w:r w:rsidR="00553374" w:rsidRPr="003A31DA">
        <w:rPr>
          <w:rFonts w:ascii="Times New Roman" w:hAnsi="Times New Roman" w:cs="Times New Roman"/>
          <w:i/>
        </w:rPr>
        <w:t>ie artistic</w:t>
      </w:r>
      <w:r w:rsidR="00E834B9">
        <w:rPr>
          <w:rFonts w:ascii="Times New Roman" w:hAnsi="Times New Roman" w:cs="Times New Roman"/>
          <w:i/>
        </w:rPr>
        <w:t>ă</w:t>
      </w:r>
      <w:r w:rsidR="00553374" w:rsidRPr="003A31DA">
        <w:rPr>
          <w:rFonts w:ascii="Times New Roman" w:hAnsi="Times New Roman" w:cs="Times New Roman"/>
          <w:i/>
        </w:rPr>
        <w:t xml:space="preserve">, </w:t>
      </w:r>
      <w:r w:rsidR="00E834B9">
        <w:rPr>
          <w:rFonts w:ascii="Times New Roman" w:hAnsi="Times New Roman" w:cs="Times New Roman"/>
          <w:i/>
        </w:rPr>
        <w:t>î</w:t>
      </w:r>
      <w:r w:rsidR="00553374" w:rsidRPr="003A31DA">
        <w:rPr>
          <w:rFonts w:ascii="Times New Roman" w:hAnsi="Times New Roman" w:cs="Times New Roman"/>
          <w:i/>
        </w:rPr>
        <w:t>nregistrat</w:t>
      </w:r>
      <w:r w:rsidR="004540F5" w:rsidRPr="003A31DA">
        <w:rPr>
          <w:rFonts w:ascii="Times New Roman" w:hAnsi="Times New Roman" w:cs="Times New Roman"/>
          <w:i/>
        </w:rPr>
        <w:t>e</w:t>
      </w:r>
      <w:r w:rsidR="00553374" w:rsidRPr="003A31DA">
        <w:rPr>
          <w:rFonts w:ascii="Times New Roman" w:hAnsi="Times New Roman" w:cs="Times New Roman"/>
          <w:i/>
        </w:rPr>
        <w:t xml:space="preserve"> la nivel na</w:t>
      </w:r>
      <w:r w:rsidR="00E834B9">
        <w:rPr>
          <w:rFonts w:ascii="Times New Roman" w:hAnsi="Times New Roman" w:cs="Times New Roman"/>
          <w:i/>
        </w:rPr>
        <w:t>ț</w:t>
      </w:r>
      <w:r w:rsidR="00553374" w:rsidRPr="003A31DA">
        <w:rPr>
          <w:rFonts w:ascii="Times New Roman" w:hAnsi="Times New Roman" w:cs="Times New Roman"/>
          <w:i/>
        </w:rPr>
        <w:t>ional</w:t>
      </w:r>
      <w:r w:rsidR="00553374" w:rsidRPr="003A31DA">
        <w:rPr>
          <w:rFonts w:ascii="Times New Roman" w:hAnsi="Times New Roman" w:cs="Times New Roman"/>
        </w:rPr>
        <w:t>);</w:t>
      </w:r>
    </w:p>
    <w:p w14:paraId="6F1E2BA3" w14:textId="68AA7F93" w:rsidR="00B617D9"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oMath>
      <w:r w:rsidR="00B617D9" w:rsidRPr="003A31DA">
        <w:rPr>
          <w:rFonts w:ascii="Times New Roman" w:hAnsi="Times New Roman" w:cs="Times New Roman"/>
        </w:rPr>
        <w:t xml:space="preserve"> – num</w:t>
      </w:r>
      <w:r w:rsidR="00E834B9">
        <w:rPr>
          <w:rFonts w:ascii="Times New Roman" w:hAnsi="Times New Roman" w:cs="Times New Roman"/>
        </w:rPr>
        <w:t>ă</w:t>
      </w:r>
      <w:r w:rsidR="00B617D9" w:rsidRPr="003A31DA">
        <w:rPr>
          <w:rFonts w:ascii="Times New Roman" w:hAnsi="Times New Roman" w:cs="Times New Roman"/>
        </w:rPr>
        <w:t>rul de articole publicate</w:t>
      </w:r>
      <w:r w:rsidR="0057323E" w:rsidRPr="003A31DA">
        <w:rPr>
          <w:rFonts w:ascii="Times New Roman" w:hAnsi="Times New Roman" w:cs="Times New Roman"/>
        </w:rPr>
        <w:t xml:space="preserve"> </w:t>
      </w:r>
      <w:r w:rsidR="00E834B9">
        <w:rPr>
          <w:rFonts w:ascii="Times New Roman" w:hAnsi="Times New Roman" w:cs="Times New Roman"/>
        </w:rPr>
        <w:t>î</w:t>
      </w:r>
      <w:r w:rsidR="0057323E" w:rsidRPr="003A31DA">
        <w:rPr>
          <w:rFonts w:ascii="Times New Roman" w:hAnsi="Times New Roman" w:cs="Times New Roman"/>
        </w:rPr>
        <w:t>n ultimii patru ani,</w:t>
      </w:r>
      <w:r w:rsidR="00B617D9" w:rsidRPr="003A31DA">
        <w:rPr>
          <w:rFonts w:ascii="Times New Roman" w:hAnsi="Times New Roman" w:cs="Times New Roman"/>
        </w:rPr>
        <w:t xml:space="preserve"> </w:t>
      </w:r>
      <w:r w:rsidR="00E834B9">
        <w:rPr>
          <w:rFonts w:ascii="Times New Roman" w:hAnsi="Times New Roman" w:cs="Times New Roman"/>
        </w:rPr>
        <w:t>î</w:t>
      </w:r>
      <w:r w:rsidR="00B617D9" w:rsidRPr="003A31DA">
        <w:rPr>
          <w:rFonts w:ascii="Times New Roman" w:hAnsi="Times New Roman" w:cs="Times New Roman"/>
        </w:rPr>
        <w:t>n reviste de tipul: Nature sau Science, clasificate/indexate ISI</w:t>
      </w:r>
      <w:r w:rsidR="00D532A5" w:rsidRPr="003A31DA">
        <w:rPr>
          <w:rFonts w:ascii="Times New Roman" w:hAnsi="Times New Roman" w:cs="Times New Roman"/>
        </w:rPr>
        <w:t>,</w:t>
      </w:r>
      <w:r w:rsidR="00B617D9" w:rsidRPr="003A31DA">
        <w:rPr>
          <w:rFonts w:ascii="Times New Roman" w:hAnsi="Times New Roman" w:cs="Times New Roman"/>
        </w:rPr>
        <w:t xml:space="preserve"> ERIH, </w:t>
      </w:r>
      <w:r w:rsidR="00E05933" w:rsidRPr="003A31DA">
        <w:rPr>
          <w:rFonts w:ascii="Times New Roman" w:hAnsi="Times New Roman" w:cs="Times New Roman"/>
        </w:rPr>
        <w:t xml:space="preserve">ISI Emerging, </w:t>
      </w:r>
      <w:r w:rsidR="00B617D9" w:rsidRPr="003A31DA">
        <w:rPr>
          <w:rFonts w:ascii="Times New Roman" w:hAnsi="Times New Roman" w:cs="Times New Roman"/>
        </w:rPr>
        <w:t>ISI Proceedings sau IEEE Proceedings, de c</w:t>
      </w:r>
      <w:r w:rsidR="00E834B9">
        <w:rPr>
          <w:rFonts w:ascii="Times New Roman" w:hAnsi="Times New Roman" w:cs="Times New Roman"/>
        </w:rPr>
        <w:t>ă</w:t>
      </w:r>
      <w:r w:rsidR="00B617D9" w:rsidRPr="003A31DA">
        <w:rPr>
          <w:rFonts w:ascii="Times New Roman" w:hAnsi="Times New Roman" w:cs="Times New Roman"/>
        </w:rPr>
        <w:t xml:space="preserve">tre personalul didactic </w:t>
      </w:r>
      <w:r w:rsidR="00E834B9">
        <w:rPr>
          <w:rFonts w:ascii="Times New Roman" w:hAnsi="Times New Roman" w:cs="Times New Roman"/>
        </w:rPr>
        <w:t>ș</w:t>
      </w:r>
      <w:r w:rsidR="00B617D9" w:rsidRPr="003A31DA">
        <w:rPr>
          <w:rFonts w:ascii="Times New Roman" w:hAnsi="Times New Roman" w:cs="Times New Roman"/>
        </w:rPr>
        <w:t>i de cercetare al universit</w:t>
      </w:r>
      <w:r w:rsidR="00E834B9">
        <w:rPr>
          <w:rFonts w:ascii="Times New Roman" w:hAnsi="Times New Roman" w:cs="Times New Roman"/>
        </w:rPr>
        <w:t>ăț</w:t>
      </w:r>
      <w:r w:rsidR="00B617D9" w:rsidRPr="003A31DA">
        <w:rPr>
          <w:rFonts w:ascii="Times New Roman" w:hAnsi="Times New Roman" w:cs="Times New Roman"/>
        </w:rPr>
        <w:t xml:space="preserve">ii </w:t>
      </w:r>
      <w:r w:rsidR="00B617D9" w:rsidRPr="003A31DA">
        <w:rPr>
          <w:rFonts w:ascii="Times New Roman" w:hAnsi="Times New Roman" w:cs="Times New Roman"/>
          <w:i/>
        </w:rPr>
        <w:t xml:space="preserve">U </w:t>
      </w:r>
      <w:r w:rsidR="00B617D9" w:rsidRPr="003A31DA">
        <w:rPr>
          <w:rFonts w:ascii="Times New Roman" w:hAnsi="Times New Roman" w:cs="Times New Roman"/>
        </w:rPr>
        <w:t>care activeaz</w:t>
      </w:r>
      <w:r w:rsidR="00E834B9">
        <w:rPr>
          <w:rFonts w:ascii="Times New Roman" w:hAnsi="Times New Roman" w:cs="Times New Roman"/>
        </w:rPr>
        <w:t>ă</w:t>
      </w:r>
      <w:r w:rsidR="00B617D9" w:rsidRPr="003A31DA">
        <w:rPr>
          <w:rFonts w:ascii="Times New Roman" w:hAnsi="Times New Roman" w:cs="Times New Roman"/>
        </w:rPr>
        <w:t xml:space="preserve"> </w:t>
      </w:r>
      <w:r w:rsidR="00E834B9">
        <w:rPr>
          <w:rFonts w:ascii="Times New Roman" w:hAnsi="Times New Roman" w:cs="Times New Roman"/>
        </w:rPr>
        <w:t>î</w:t>
      </w:r>
      <w:r w:rsidR="00B617D9" w:rsidRPr="003A31DA">
        <w:rPr>
          <w:rFonts w:ascii="Times New Roman" w:hAnsi="Times New Roman" w:cs="Times New Roman"/>
        </w:rPr>
        <w:t xml:space="preserve">n ramura de </w:t>
      </w:r>
      <w:r w:rsidR="00E834B9">
        <w:rPr>
          <w:rFonts w:ascii="Times New Roman" w:hAnsi="Times New Roman" w:cs="Times New Roman"/>
        </w:rPr>
        <w:t>ș</w:t>
      </w:r>
      <w:r w:rsidR="00B617D9" w:rsidRPr="003A31DA">
        <w:rPr>
          <w:rFonts w:ascii="Times New Roman" w:hAnsi="Times New Roman" w:cs="Times New Roman"/>
        </w:rPr>
        <w:t>tiin</w:t>
      </w:r>
      <w:r w:rsidR="00E834B9">
        <w:rPr>
          <w:rFonts w:ascii="Times New Roman" w:hAnsi="Times New Roman" w:cs="Times New Roman"/>
        </w:rPr>
        <w:t>ță</w:t>
      </w:r>
      <w:r w:rsidR="00B617D9" w:rsidRPr="003A31DA">
        <w:rPr>
          <w:rFonts w:ascii="Times New Roman" w:hAnsi="Times New Roman" w:cs="Times New Roman"/>
        </w:rPr>
        <w:t xml:space="preserve"> </w:t>
      </w:r>
      <w:r w:rsidR="00B617D9" w:rsidRPr="003A31DA">
        <w:rPr>
          <w:rFonts w:ascii="Times New Roman" w:hAnsi="Times New Roman" w:cs="Times New Roman"/>
          <w:i/>
        </w:rPr>
        <w:t>rs</w:t>
      </w:r>
      <w:r w:rsidR="00B617D9" w:rsidRPr="003A31DA">
        <w:rPr>
          <w:rFonts w:ascii="Times New Roman" w:hAnsi="Times New Roman" w:cs="Times New Roman"/>
        </w:rPr>
        <w:t>;</w:t>
      </w:r>
    </w:p>
    <w:p w14:paraId="737CF8C8" w14:textId="3DC6B415" w:rsidR="00B617D9"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p_ar</m:t>
            </m:r>
          </m:e>
          <m:sub>
            <m:r>
              <w:rPr>
                <w:rFonts w:ascii="Cambria Math" w:hAnsi="Cambria Math" w:cs="Times New Roman"/>
              </w:rPr>
              <m:t>tip</m:t>
            </m:r>
          </m:sub>
        </m:sSub>
      </m:oMath>
      <w:r w:rsidR="00B617D9" w:rsidRPr="003A31DA">
        <w:rPr>
          <w:rFonts w:ascii="Times New Roman" w:hAnsi="Times New Roman" w:cs="Times New Roman"/>
        </w:rPr>
        <w:tab/>
        <w:t xml:space="preserve">– punctajul acordat unui articol publicat </w:t>
      </w:r>
      <w:r w:rsidR="00E834B9">
        <w:rPr>
          <w:rFonts w:ascii="Times New Roman" w:hAnsi="Times New Roman" w:cs="Times New Roman"/>
        </w:rPr>
        <w:t>î</w:t>
      </w:r>
      <w:r w:rsidR="00B617D9" w:rsidRPr="003A31DA">
        <w:rPr>
          <w:rFonts w:ascii="Times New Roman" w:hAnsi="Times New Roman" w:cs="Times New Roman"/>
        </w:rPr>
        <w:t>n</w:t>
      </w:r>
      <w:r w:rsidR="002B4E2C">
        <w:rPr>
          <w:rFonts w:ascii="Times New Roman" w:hAnsi="Times New Roman" w:cs="Times New Roman"/>
        </w:rPr>
        <w:t>tr-o</w:t>
      </w:r>
      <w:r w:rsidR="00B617D9" w:rsidRPr="003A31DA">
        <w:rPr>
          <w:rFonts w:ascii="Times New Roman" w:hAnsi="Times New Roman" w:cs="Times New Roman"/>
        </w:rPr>
        <w:t xml:space="preserve"> categori</w:t>
      </w:r>
      <w:r w:rsidR="002B4E2C">
        <w:rPr>
          <w:rFonts w:ascii="Times New Roman" w:hAnsi="Times New Roman" w:cs="Times New Roman"/>
        </w:rPr>
        <w:t>e</w:t>
      </w:r>
      <w:r w:rsidR="00B617D9" w:rsidRPr="003A31DA">
        <w:rPr>
          <w:rFonts w:ascii="Times New Roman" w:hAnsi="Times New Roman" w:cs="Times New Roman"/>
        </w:rPr>
        <w:t xml:space="preserve"> de revist</w:t>
      </w:r>
      <w:r w:rsidR="00E834B9">
        <w:rPr>
          <w:rFonts w:ascii="Times New Roman" w:hAnsi="Times New Roman" w:cs="Times New Roman"/>
        </w:rPr>
        <w:t>ă</w:t>
      </w:r>
      <w:r w:rsidR="002B4E2C">
        <w:rPr>
          <w:rFonts w:ascii="Times New Roman" w:hAnsi="Times New Roman" w:cs="Times New Roman"/>
        </w:rPr>
        <w:t xml:space="preserve">, </w:t>
      </w:r>
      <w:r w:rsidR="002B4E2C" w:rsidRPr="00A955AC">
        <w:rPr>
          <w:rFonts w:ascii="Times New Roman" w:hAnsi="Times New Roman" w:cs="Times New Roman"/>
        </w:rPr>
        <w:t>dintre cele menționate mai sus</w:t>
      </w:r>
      <w:r w:rsidR="00B617D9" w:rsidRPr="003A31DA">
        <w:rPr>
          <w:rFonts w:ascii="Times New Roman" w:hAnsi="Times New Roman" w:cs="Times New Roman"/>
          <w:i/>
        </w:rPr>
        <w:t>;</w:t>
      </w:r>
    </w:p>
    <w:p w14:paraId="1C611881" w14:textId="381C2967" w:rsidR="00B617D9"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br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oMath>
      <w:r w:rsidR="00B617D9" w:rsidRPr="003A31DA">
        <w:rPr>
          <w:rFonts w:ascii="Times New Roman" w:hAnsi="Times New Roman" w:cs="Times New Roman"/>
        </w:rPr>
        <w:t xml:space="preserve"> – num</w:t>
      </w:r>
      <w:r w:rsidR="00E834B9">
        <w:rPr>
          <w:rFonts w:ascii="Times New Roman" w:hAnsi="Times New Roman" w:cs="Times New Roman"/>
        </w:rPr>
        <w:t>ă</w:t>
      </w:r>
      <w:r w:rsidR="00B617D9" w:rsidRPr="003A31DA">
        <w:rPr>
          <w:rFonts w:ascii="Times New Roman" w:hAnsi="Times New Roman" w:cs="Times New Roman"/>
        </w:rPr>
        <w:t xml:space="preserve">rul de brevete, </w:t>
      </w:r>
      <w:r w:rsidR="00E834B9">
        <w:rPr>
          <w:rFonts w:ascii="Times New Roman" w:hAnsi="Times New Roman" w:cs="Times New Roman"/>
        </w:rPr>
        <w:t>î</w:t>
      </w:r>
      <w:r w:rsidR="00B617D9" w:rsidRPr="003A31DA">
        <w:rPr>
          <w:rFonts w:ascii="Times New Roman" w:hAnsi="Times New Roman" w:cs="Times New Roman"/>
        </w:rPr>
        <w:t>n func</w:t>
      </w:r>
      <w:r w:rsidR="00E834B9">
        <w:rPr>
          <w:rFonts w:ascii="Times New Roman" w:hAnsi="Times New Roman" w:cs="Times New Roman"/>
        </w:rPr>
        <w:t>ț</w:t>
      </w:r>
      <w:r w:rsidR="00B617D9" w:rsidRPr="003A31DA">
        <w:rPr>
          <w:rFonts w:ascii="Times New Roman" w:hAnsi="Times New Roman" w:cs="Times New Roman"/>
        </w:rPr>
        <w:t>ie de tipul de brevet (triadic, european/ interna</w:t>
      </w:r>
      <w:r w:rsidR="00E834B9">
        <w:rPr>
          <w:rFonts w:ascii="Times New Roman" w:hAnsi="Times New Roman" w:cs="Times New Roman"/>
        </w:rPr>
        <w:t>ț</w:t>
      </w:r>
      <w:r w:rsidR="00B617D9" w:rsidRPr="003A31DA">
        <w:rPr>
          <w:rFonts w:ascii="Times New Roman" w:hAnsi="Times New Roman" w:cs="Times New Roman"/>
        </w:rPr>
        <w:t>ional sau na</w:t>
      </w:r>
      <w:r w:rsidR="00E834B9">
        <w:rPr>
          <w:rFonts w:ascii="Times New Roman" w:hAnsi="Times New Roman" w:cs="Times New Roman"/>
        </w:rPr>
        <w:t>ț</w:t>
      </w:r>
      <w:r w:rsidR="00B617D9" w:rsidRPr="003A31DA">
        <w:rPr>
          <w:rFonts w:ascii="Times New Roman" w:hAnsi="Times New Roman" w:cs="Times New Roman"/>
        </w:rPr>
        <w:t>ional) ob</w:t>
      </w:r>
      <w:r w:rsidR="00E834B9">
        <w:rPr>
          <w:rFonts w:ascii="Times New Roman" w:hAnsi="Times New Roman" w:cs="Times New Roman"/>
        </w:rPr>
        <w:t>ț</w:t>
      </w:r>
      <w:r w:rsidR="00B617D9" w:rsidRPr="003A31DA">
        <w:rPr>
          <w:rFonts w:ascii="Times New Roman" w:hAnsi="Times New Roman" w:cs="Times New Roman"/>
        </w:rPr>
        <w:t xml:space="preserve">inute </w:t>
      </w:r>
      <w:r w:rsidR="00E834B9">
        <w:rPr>
          <w:rFonts w:ascii="Times New Roman" w:hAnsi="Times New Roman" w:cs="Times New Roman"/>
        </w:rPr>
        <w:t>î</w:t>
      </w:r>
      <w:r w:rsidR="0057323E" w:rsidRPr="003A31DA">
        <w:rPr>
          <w:rFonts w:ascii="Times New Roman" w:hAnsi="Times New Roman" w:cs="Times New Roman"/>
        </w:rPr>
        <w:t xml:space="preserve">n ultimii patru ani, </w:t>
      </w:r>
      <w:r w:rsidR="00B617D9" w:rsidRPr="003A31DA">
        <w:rPr>
          <w:rFonts w:ascii="Times New Roman" w:hAnsi="Times New Roman" w:cs="Times New Roman"/>
        </w:rPr>
        <w:t>de c</w:t>
      </w:r>
      <w:r w:rsidR="00E834B9">
        <w:rPr>
          <w:rFonts w:ascii="Times New Roman" w:hAnsi="Times New Roman" w:cs="Times New Roman"/>
        </w:rPr>
        <w:t>ă</w:t>
      </w:r>
      <w:r w:rsidR="00B617D9" w:rsidRPr="003A31DA">
        <w:rPr>
          <w:rFonts w:ascii="Times New Roman" w:hAnsi="Times New Roman" w:cs="Times New Roman"/>
        </w:rPr>
        <w:t xml:space="preserve">tre personalul didactic </w:t>
      </w:r>
      <w:r w:rsidR="00E834B9">
        <w:rPr>
          <w:rFonts w:ascii="Times New Roman" w:hAnsi="Times New Roman" w:cs="Times New Roman"/>
        </w:rPr>
        <w:t>ș</w:t>
      </w:r>
      <w:r w:rsidR="00B617D9" w:rsidRPr="003A31DA">
        <w:rPr>
          <w:rFonts w:ascii="Times New Roman" w:hAnsi="Times New Roman" w:cs="Times New Roman"/>
        </w:rPr>
        <w:t>i de cercetare al universit</w:t>
      </w:r>
      <w:r w:rsidR="00E834B9">
        <w:rPr>
          <w:rFonts w:ascii="Times New Roman" w:hAnsi="Times New Roman" w:cs="Times New Roman"/>
        </w:rPr>
        <w:t>ăț</w:t>
      </w:r>
      <w:r w:rsidR="00B617D9" w:rsidRPr="003A31DA">
        <w:rPr>
          <w:rFonts w:ascii="Times New Roman" w:hAnsi="Times New Roman" w:cs="Times New Roman"/>
        </w:rPr>
        <w:t xml:space="preserve">ii </w:t>
      </w:r>
      <w:r w:rsidR="00B617D9" w:rsidRPr="003A31DA">
        <w:rPr>
          <w:rFonts w:ascii="Times New Roman" w:hAnsi="Times New Roman" w:cs="Times New Roman"/>
          <w:i/>
        </w:rPr>
        <w:t xml:space="preserve">U, </w:t>
      </w:r>
      <w:r w:rsidR="00B617D9" w:rsidRPr="003A31DA">
        <w:rPr>
          <w:rFonts w:ascii="Times New Roman" w:hAnsi="Times New Roman" w:cs="Times New Roman"/>
        </w:rPr>
        <w:t>care activeaz</w:t>
      </w:r>
      <w:r w:rsidR="00E834B9">
        <w:rPr>
          <w:rFonts w:ascii="Times New Roman" w:hAnsi="Times New Roman" w:cs="Times New Roman"/>
        </w:rPr>
        <w:t>ă</w:t>
      </w:r>
      <w:r w:rsidR="00B617D9" w:rsidRPr="003A31DA">
        <w:rPr>
          <w:rFonts w:ascii="Times New Roman" w:hAnsi="Times New Roman" w:cs="Times New Roman"/>
        </w:rPr>
        <w:t xml:space="preserve"> </w:t>
      </w:r>
      <w:r w:rsidR="00E834B9">
        <w:rPr>
          <w:rFonts w:ascii="Times New Roman" w:hAnsi="Times New Roman" w:cs="Times New Roman"/>
        </w:rPr>
        <w:t>î</w:t>
      </w:r>
      <w:r w:rsidR="00B617D9" w:rsidRPr="003A31DA">
        <w:rPr>
          <w:rFonts w:ascii="Times New Roman" w:hAnsi="Times New Roman" w:cs="Times New Roman"/>
        </w:rPr>
        <w:t xml:space="preserve">n ramura de </w:t>
      </w:r>
      <w:r w:rsidR="00E834B9">
        <w:rPr>
          <w:rFonts w:ascii="Times New Roman" w:hAnsi="Times New Roman" w:cs="Times New Roman"/>
        </w:rPr>
        <w:t>ș</w:t>
      </w:r>
      <w:r w:rsidR="00B617D9" w:rsidRPr="003A31DA">
        <w:rPr>
          <w:rFonts w:ascii="Times New Roman" w:hAnsi="Times New Roman" w:cs="Times New Roman"/>
        </w:rPr>
        <w:t>tiin</w:t>
      </w:r>
      <w:r w:rsidR="00E834B9">
        <w:rPr>
          <w:rFonts w:ascii="Times New Roman" w:hAnsi="Times New Roman" w:cs="Times New Roman"/>
        </w:rPr>
        <w:t>ță</w:t>
      </w:r>
      <w:r w:rsidR="00B617D9" w:rsidRPr="003A31DA">
        <w:rPr>
          <w:rFonts w:ascii="Times New Roman" w:hAnsi="Times New Roman" w:cs="Times New Roman"/>
        </w:rPr>
        <w:t xml:space="preserve"> </w:t>
      </w:r>
      <w:r w:rsidR="00B617D9" w:rsidRPr="003A31DA">
        <w:rPr>
          <w:rFonts w:ascii="Times New Roman" w:hAnsi="Times New Roman" w:cs="Times New Roman"/>
          <w:i/>
        </w:rPr>
        <w:t>rs</w:t>
      </w:r>
      <w:r w:rsidR="00B617D9" w:rsidRPr="003A31DA">
        <w:rPr>
          <w:rFonts w:ascii="Times New Roman" w:hAnsi="Times New Roman" w:cs="Times New Roman"/>
        </w:rPr>
        <w:t>;</w:t>
      </w:r>
    </w:p>
    <w:p w14:paraId="53F5CC7A" w14:textId="3BF33494" w:rsidR="00B617D9"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p_br</m:t>
            </m:r>
          </m:e>
          <m:sub>
            <m:r>
              <w:rPr>
                <w:rFonts w:ascii="Cambria Math" w:hAnsi="Cambria Math" w:cs="Times New Roman"/>
              </w:rPr>
              <m:t>tip</m:t>
            </m:r>
          </m:sub>
        </m:sSub>
      </m:oMath>
      <w:r w:rsidR="00B617D9" w:rsidRPr="003A31DA">
        <w:rPr>
          <w:rFonts w:ascii="Times New Roman" w:hAnsi="Times New Roman" w:cs="Times New Roman"/>
        </w:rPr>
        <w:tab/>
        <w:t>–  punctajul acordat unui brevet ob</w:t>
      </w:r>
      <w:r w:rsidR="00E834B9">
        <w:rPr>
          <w:rFonts w:ascii="Times New Roman" w:hAnsi="Times New Roman" w:cs="Times New Roman"/>
        </w:rPr>
        <w:t>ț</w:t>
      </w:r>
      <w:r w:rsidR="00B617D9" w:rsidRPr="003A31DA">
        <w:rPr>
          <w:rFonts w:ascii="Times New Roman" w:hAnsi="Times New Roman" w:cs="Times New Roman"/>
        </w:rPr>
        <w:t>inut la nivel na</w:t>
      </w:r>
      <w:r w:rsidR="00E834B9">
        <w:rPr>
          <w:rFonts w:ascii="Times New Roman" w:hAnsi="Times New Roman" w:cs="Times New Roman"/>
        </w:rPr>
        <w:t>ț</w:t>
      </w:r>
      <w:r w:rsidR="00B617D9" w:rsidRPr="003A31DA">
        <w:rPr>
          <w:rFonts w:ascii="Times New Roman" w:hAnsi="Times New Roman" w:cs="Times New Roman"/>
        </w:rPr>
        <w:t>ional sau interna</w:t>
      </w:r>
      <w:r w:rsidR="00E834B9">
        <w:rPr>
          <w:rFonts w:ascii="Times New Roman" w:hAnsi="Times New Roman" w:cs="Times New Roman"/>
        </w:rPr>
        <w:t>ț</w:t>
      </w:r>
      <w:r w:rsidR="00B617D9" w:rsidRPr="003A31DA">
        <w:rPr>
          <w:rFonts w:ascii="Times New Roman" w:hAnsi="Times New Roman" w:cs="Times New Roman"/>
        </w:rPr>
        <w:t xml:space="preserve">ional, </w:t>
      </w:r>
      <w:r w:rsidR="00E834B9">
        <w:rPr>
          <w:rFonts w:ascii="Times New Roman" w:hAnsi="Times New Roman" w:cs="Times New Roman"/>
        </w:rPr>
        <w:t>î</w:t>
      </w:r>
      <w:r w:rsidR="00B617D9" w:rsidRPr="003A31DA">
        <w:rPr>
          <w:rFonts w:ascii="Times New Roman" w:hAnsi="Times New Roman" w:cs="Times New Roman"/>
        </w:rPr>
        <w:t>n func</w:t>
      </w:r>
      <w:r w:rsidR="00E834B9">
        <w:rPr>
          <w:rFonts w:ascii="Times New Roman" w:hAnsi="Times New Roman" w:cs="Times New Roman"/>
        </w:rPr>
        <w:t>ț</w:t>
      </w:r>
      <w:r w:rsidR="00B617D9" w:rsidRPr="003A31DA">
        <w:rPr>
          <w:rFonts w:ascii="Times New Roman" w:hAnsi="Times New Roman" w:cs="Times New Roman"/>
        </w:rPr>
        <w:t xml:space="preserve">ie de tipul de brevet </w:t>
      </w:r>
      <w:r w:rsidR="002B4E2C" w:rsidRPr="00A955AC">
        <w:rPr>
          <w:rFonts w:ascii="Times New Roman" w:hAnsi="Times New Roman" w:cs="Times New Roman"/>
        </w:rPr>
        <w:t>menționat mai sus</w:t>
      </w:r>
      <w:r w:rsidR="00B617D9" w:rsidRPr="003A31DA">
        <w:rPr>
          <w:rFonts w:ascii="Times New Roman" w:hAnsi="Times New Roman" w:cs="Times New Roman"/>
          <w:i/>
        </w:rPr>
        <w:t>;</w:t>
      </w:r>
    </w:p>
    <w:p w14:paraId="052131EB" w14:textId="570AEDF7" w:rsidR="00AB0195"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eastAsia="Times New Roman" w:hAnsi="Cambria Math" w:cs="Times New Roman"/>
                <w:i/>
                <w:lang w:eastAsia="de-DE"/>
              </w:rPr>
            </m:ctrlPr>
          </m:sSubPr>
          <m:e>
            <m:r>
              <w:rPr>
                <w:rFonts w:ascii="Cambria Math" w:hAnsi="Cambria Math" w:cs="Times New Roman"/>
              </w:rPr>
              <m:t>m</m:t>
            </m:r>
          </m:e>
          <m:sub>
            <m:r>
              <w:rPr>
                <w:rFonts w:ascii="Cambria Math" w:hAnsi="Cambria Math" w:cs="Times New Roman"/>
              </w:rPr>
              <m:t>j,rs</m:t>
            </m:r>
          </m:sub>
        </m:sSub>
      </m:oMath>
      <w:r w:rsidR="00AB0195" w:rsidRPr="003A31DA">
        <w:rPr>
          <w:rFonts w:ascii="Times New Roman" w:hAnsi="Times New Roman" w:cs="Times New Roman"/>
        </w:rPr>
        <w:tab/>
        <w:t>– norma sau frac</w:t>
      </w:r>
      <w:r w:rsidR="00E834B9">
        <w:rPr>
          <w:rFonts w:ascii="Times New Roman" w:hAnsi="Times New Roman" w:cs="Times New Roman"/>
        </w:rPr>
        <w:t>ț</w:t>
      </w:r>
      <w:r w:rsidR="00AB0195" w:rsidRPr="003A31DA">
        <w:rPr>
          <w:rFonts w:ascii="Times New Roman" w:hAnsi="Times New Roman" w:cs="Times New Roman"/>
        </w:rPr>
        <w:t>ia de norm</w:t>
      </w:r>
      <w:r w:rsidR="00E834B9">
        <w:rPr>
          <w:rFonts w:ascii="Times New Roman" w:hAnsi="Times New Roman" w:cs="Times New Roman"/>
        </w:rPr>
        <w:t>ă</w:t>
      </w:r>
      <w:r w:rsidR="00AB0195" w:rsidRPr="003A31DA">
        <w:rPr>
          <w:rFonts w:ascii="Times New Roman" w:hAnsi="Times New Roman" w:cs="Times New Roman"/>
        </w:rPr>
        <w:t xml:space="preserve"> a cadrului didactic </w:t>
      </w:r>
      <w:r w:rsidR="00E834B9">
        <w:rPr>
          <w:rFonts w:ascii="Times New Roman" w:hAnsi="Times New Roman" w:cs="Times New Roman"/>
        </w:rPr>
        <w:t>ș</w:t>
      </w:r>
      <w:r w:rsidR="00AB0195" w:rsidRPr="003A31DA">
        <w:rPr>
          <w:rFonts w:ascii="Times New Roman" w:hAnsi="Times New Roman" w:cs="Times New Roman"/>
        </w:rPr>
        <w:t xml:space="preserve">i de cercetare titular j, din universitatea U, </w:t>
      </w:r>
      <w:r w:rsidR="00E834B9">
        <w:rPr>
          <w:rFonts w:ascii="Times New Roman" w:hAnsi="Times New Roman" w:cs="Times New Roman"/>
        </w:rPr>
        <w:t>î</w:t>
      </w:r>
      <w:r w:rsidR="0057323E" w:rsidRPr="003A31DA">
        <w:rPr>
          <w:rFonts w:ascii="Times New Roman" w:hAnsi="Times New Roman" w:cs="Times New Roman"/>
        </w:rPr>
        <w:t xml:space="preserve">n </w:t>
      </w:r>
      <w:r w:rsidR="00AB0195" w:rsidRPr="003A31DA">
        <w:rPr>
          <w:rFonts w:ascii="Times New Roman" w:hAnsi="Times New Roman" w:cs="Times New Roman"/>
        </w:rPr>
        <w:t xml:space="preserve">ramura de </w:t>
      </w:r>
      <w:r w:rsidR="00E834B9">
        <w:rPr>
          <w:rFonts w:ascii="Times New Roman" w:hAnsi="Times New Roman" w:cs="Times New Roman"/>
        </w:rPr>
        <w:t>ș</w:t>
      </w:r>
      <w:r w:rsidR="00AB0195" w:rsidRPr="003A31DA">
        <w:rPr>
          <w:rFonts w:ascii="Times New Roman" w:hAnsi="Times New Roman" w:cs="Times New Roman"/>
        </w:rPr>
        <w:t>tiin</w:t>
      </w:r>
      <w:r w:rsidR="00E834B9">
        <w:rPr>
          <w:rFonts w:ascii="Times New Roman" w:hAnsi="Times New Roman" w:cs="Times New Roman"/>
        </w:rPr>
        <w:t>ță</w:t>
      </w:r>
      <w:r w:rsidR="00AB0195" w:rsidRPr="003A31DA">
        <w:rPr>
          <w:rFonts w:ascii="Times New Roman" w:hAnsi="Times New Roman" w:cs="Times New Roman"/>
        </w:rPr>
        <w:t xml:space="preserve"> </w:t>
      </w:r>
      <w:r w:rsidR="00AB0195" w:rsidRPr="003A31DA">
        <w:rPr>
          <w:rFonts w:ascii="Times New Roman" w:hAnsi="Times New Roman" w:cs="Times New Roman"/>
          <w:i/>
        </w:rPr>
        <w:t>rs, iar ∑m</w:t>
      </w:r>
      <w:r w:rsidR="00AB0195" w:rsidRPr="003A31DA">
        <w:rPr>
          <w:rFonts w:ascii="Times New Roman" w:hAnsi="Times New Roman" w:cs="Times New Roman"/>
          <w:i/>
          <w:vertAlign w:val="subscript"/>
        </w:rPr>
        <w:t>j,rs</w:t>
      </w:r>
      <w:r w:rsidR="00AB0195" w:rsidRPr="003A31DA">
        <w:rPr>
          <w:rFonts w:ascii="Times New Roman" w:hAnsi="Times New Roman" w:cs="Times New Roman"/>
        </w:rPr>
        <w:t xml:space="preserve"> = 1,</w:t>
      </w:r>
    </w:p>
    <w:p w14:paraId="2D40CE79" w14:textId="22020987" w:rsidR="00B617D9" w:rsidRPr="003A31DA" w:rsidRDefault="00B617D9"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m</w:t>
      </w:r>
      <w:r w:rsidRPr="003A31DA">
        <w:rPr>
          <w:rFonts w:ascii="Times New Roman" w:hAnsi="Times New Roman" w:cs="Times New Roman"/>
          <w:vertAlign w:val="subscript"/>
        </w:rPr>
        <w:t>rs</w:t>
      </w:r>
      <w:r w:rsidRPr="003A31DA">
        <w:rPr>
          <w:rFonts w:ascii="Times New Roman" w:hAnsi="Times New Roman" w:cs="Times New Roman"/>
        </w:rPr>
        <w:tab/>
        <w:t>– num</w:t>
      </w:r>
      <w:r w:rsidR="00E834B9">
        <w:rPr>
          <w:rFonts w:ascii="Times New Roman" w:hAnsi="Times New Roman" w:cs="Times New Roman"/>
        </w:rPr>
        <w:t>ă</w:t>
      </w:r>
      <w:r w:rsidRPr="003A31DA">
        <w:rPr>
          <w:rFonts w:ascii="Times New Roman" w:hAnsi="Times New Roman" w:cs="Times New Roman"/>
        </w:rPr>
        <w:t xml:space="preserve">rul total de </w:t>
      </w:r>
      <w:r w:rsidR="00AB0195" w:rsidRPr="003A31DA">
        <w:rPr>
          <w:rFonts w:ascii="Times New Roman" w:hAnsi="Times New Roman" w:cs="Times New Roman"/>
        </w:rPr>
        <w:t xml:space="preserve">norme ale </w:t>
      </w:r>
      <w:r w:rsidRPr="003A31DA">
        <w:rPr>
          <w:rFonts w:ascii="Times New Roman" w:hAnsi="Times New Roman" w:cs="Times New Roman"/>
        </w:rPr>
        <w:t>cadre</w:t>
      </w:r>
      <w:r w:rsidR="00AB0195" w:rsidRPr="003A31DA">
        <w:rPr>
          <w:rFonts w:ascii="Times New Roman" w:hAnsi="Times New Roman" w:cs="Times New Roman"/>
        </w:rPr>
        <w:t>lor</w:t>
      </w:r>
      <w:r w:rsidRPr="003A31DA">
        <w:rPr>
          <w:rFonts w:ascii="Times New Roman" w:hAnsi="Times New Roman" w:cs="Times New Roman"/>
        </w:rPr>
        <w:t xml:space="preserve"> didactice </w:t>
      </w:r>
      <w:r w:rsidR="00E834B9">
        <w:rPr>
          <w:rFonts w:ascii="Times New Roman" w:hAnsi="Times New Roman" w:cs="Times New Roman"/>
        </w:rPr>
        <w:t>ș</w:t>
      </w:r>
      <w:r w:rsidRPr="003A31DA">
        <w:rPr>
          <w:rFonts w:ascii="Times New Roman" w:hAnsi="Times New Roman" w:cs="Times New Roman"/>
        </w:rPr>
        <w:t xml:space="preserve">i de cercetare raportate de universitatea U, </w:t>
      </w:r>
      <w:r w:rsidR="00E834B9">
        <w:rPr>
          <w:rFonts w:ascii="Times New Roman" w:hAnsi="Times New Roman" w:cs="Times New Roman"/>
        </w:rPr>
        <w:t>î</w:t>
      </w:r>
      <w:r w:rsidRPr="003A31DA">
        <w:rPr>
          <w:rFonts w:ascii="Times New Roman" w:hAnsi="Times New Roman" w:cs="Times New Roman"/>
        </w:rPr>
        <w:t xml:space="preserve">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 iar ∑m</w:t>
      </w:r>
      <w:r w:rsidRPr="003A31DA">
        <w:rPr>
          <w:rFonts w:ascii="Times New Roman" w:hAnsi="Times New Roman" w:cs="Times New Roman"/>
          <w:i/>
          <w:vertAlign w:val="subscript"/>
        </w:rPr>
        <w:t>rs</w:t>
      </w:r>
      <w:r w:rsidRPr="003A31DA">
        <w:rPr>
          <w:rFonts w:ascii="Times New Roman" w:hAnsi="Times New Roman" w:cs="Times New Roman"/>
        </w:rPr>
        <w:t>=</w:t>
      </w:r>
      <w:r w:rsidRPr="003A31DA">
        <w:rPr>
          <w:rFonts w:ascii="Times New Roman" w:hAnsi="Times New Roman" w:cs="Times New Roman"/>
          <w:i/>
        </w:rPr>
        <w:t>m</w:t>
      </w:r>
      <w:r w:rsidRPr="003A31DA">
        <w:rPr>
          <w:rFonts w:ascii="Times New Roman" w:hAnsi="Times New Roman" w:cs="Times New Roman"/>
        </w:rPr>
        <w:t xml:space="preserve">,  unde </w:t>
      </w:r>
      <w:r w:rsidRPr="003A31DA">
        <w:rPr>
          <w:rFonts w:ascii="Times New Roman" w:hAnsi="Times New Roman" w:cs="Times New Roman"/>
          <w:i/>
        </w:rPr>
        <w:t>m</w:t>
      </w:r>
      <w:r w:rsidRPr="003A31DA">
        <w:rPr>
          <w:rFonts w:ascii="Times New Roman" w:hAnsi="Times New Roman" w:cs="Times New Roman"/>
        </w:rPr>
        <w:t xml:space="preserve">  reprezint</w:t>
      </w:r>
      <w:r w:rsidR="00E834B9">
        <w:rPr>
          <w:rFonts w:ascii="Times New Roman" w:hAnsi="Times New Roman" w:cs="Times New Roman"/>
        </w:rPr>
        <w:t>ă</w:t>
      </w:r>
      <w:r w:rsidRPr="003A31DA">
        <w:rPr>
          <w:rFonts w:ascii="Times New Roman" w:hAnsi="Times New Roman" w:cs="Times New Roman"/>
        </w:rPr>
        <w:t xml:space="preserve"> num</w:t>
      </w:r>
      <w:r w:rsidR="00E834B9">
        <w:rPr>
          <w:rFonts w:ascii="Times New Roman" w:hAnsi="Times New Roman" w:cs="Times New Roman"/>
        </w:rPr>
        <w:t>ă</w:t>
      </w:r>
      <w:r w:rsidRPr="003A31DA">
        <w:rPr>
          <w:rFonts w:ascii="Times New Roman" w:hAnsi="Times New Roman" w:cs="Times New Roman"/>
        </w:rPr>
        <w:t xml:space="preserve">rul total de cadre didactice </w:t>
      </w:r>
      <w:r w:rsidR="00E834B9">
        <w:rPr>
          <w:rFonts w:ascii="Times New Roman" w:hAnsi="Times New Roman" w:cs="Times New Roman"/>
        </w:rPr>
        <w:t>ș</w:t>
      </w:r>
      <w:r w:rsidRPr="003A31DA">
        <w:rPr>
          <w:rFonts w:ascii="Times New Roman" w:hAnsi="Times New Roman" w:cs="Times New Roman"/>
        </w:rPr>
        <w:t>i de cercetare raportate de universitatea U;</w:t>
      </w:r>
    </w:p>
    <w:p w14:paraId="1C81A081" w14:textId="5B02803B" w:rsidR="00B617D9"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B617D9" w:rsidRPr="003A31DA">
        <w:rPr>
          <w:rFonts w:ascii="Times New Roman" w:hAnsi="Times New Roman" w:cs="Times New Roman"/>
        </w:rPr>
        <w:tab/>
        <w:t>– anul de referin</w:t>
      </w:r>
      <w:r w:rsidR="00E834B9">
        <w:rPr>
          <w:rFonts w:ascii="Times New Roman" w:hAnsi="Times New Roman" w:cs="Times New Roman"/>
        </w:rPr>
        <w:t>ță</w:t>
      </w:r>
      <w:r w:rsidR="00B617D9" w:rsidRPr="003A31DA">
        <w:rPr>
          <w:rFonts w:ascii="Times New Roman" w:hAnsi="Times New Roman" w:cs="Times New Roman"/>
        </w:rPr>
        <w:t xml:space="preserve"> pentru care</w:t>
      </w:r>
      <w:r w:rsidR="00EB6DBA" w:rsidRPr="003A31DA">
        <w:rPr>
          <w:rFonts w:ascii="Times New Roman" w:hAnsi="Times New Roman" w:cs="Times New Roman"/>
        </w:rPr>
        <w:t xml:space="preserve"> exist</w:t>
      </w:r>
      <w:r w:rsidR="00E834B9">
        <w:rPr>
          <w:rFonts w:ascii="Times New Roman" w:hAnsi="Times New Roman" w:cs="Times New Roman"/>
        </w:rPr>
        <w:t>ă</w:t>
      </w:r>
      <w:r w:rsidR="00EB6DBA" w:rsidRPr="003A31DA">
        <w:rPr>
          <w:rFonts w:ascii="Times New Roman" w:hAnsi="Times New Roman" w:cs="Times New Roman"/>
        </w:rPr>
        <w:t xml:space="preserve"> cea mai recent</w:t>
      </w:r>
      <w:r w:rsidR="00E834B9">
        <w:rPr>
          <w:rFonts w:ascii="Times New Roman" w:hAnsi="Times New Roman" w:cs="Times New Roman"/>
        </w:rPr>
        <w:t>ă</w:t>
      </w:r>
      <w:r w:rsidR="00EB6DBA" w:rsidRPr="003A31DA">
        <w:rPr>
          <w:rFonts w:ascii="Times New Roman" w:hAnsi="Times New Roman" w:cs="Times New Roman"/>
        </w:rPr>
        <w:t xml:space="preserve"> raportare disponibil</w:t>
      </w:r>
      <w:r w:rsidR="00E834B9">
        <w:rPr>
          <w:rFonts w:ascii="Times New Roman" w:hAnsi="Times New Roman" w:cs="Times New Roman"/>
        </w:rPr>
        <w:t>ă</w:t>
      </w:r>
      <w:r w:rsidR="00B617D9" w:rsidRPr="003A31DA">
        <w:rPr>
          <w:rFonts w:ascii="Times New Roman" w:hAnsi="Times New Roman" w:cs="Times New Roman"/>
        </w:rPr>
        <w:t xml:space="preserve"> la 1 ianuarie al anului universitar corespunz</w:t>
      </w:r>
      <w:r w:rsidR="00E834B9">
        <w:rPr>
          <w:rFonts w:ascii="Times New Roman" w:hAnsi="Times New Roman" w:cs="Times New Roman"/>
        </w:rPr>
        <w:t>ă</w:t>
      </w:r>
      <w:r w:rsidR="00B617D9" w:rsidRPr="003A31DA">
        <w:rPr>
          <w:rFonts w:ascii="Times New Roman" w:hAnsi="Times New Roman" w:cs="Times New Roman"/>
        </w:rPr>
        <w:t>tor (</w:t>
      </w:r>
      <w:r w:rsidR="00B617D9" w:rsidRPr="003A31DA">
        <w:rPr>
          <w:rFonts w:ascii="Times New Roman" w:hAnsi="Times New Roman" w:cs="Times New Roman"/>
          <w:i/>
        </w:rPr>
        <w:t xml:space="preserve">exemplu: </w:t>
      </w:r>
      <w:r w:rsidR="00BE7810" w:rsidRPr="003A31DA">
        <w:rPr>
          <w:rFonts w:ascii="Times New Roman" w:hAnsi="Times New Roman" w:cs="Times New Roman"/>
          <w:i/>
        </w:rPr>
        <w:t>an</w:t>
      </w:r>
      <w:r w:rsidR="00BE7810" w:rsidRPr="003A31DA">
        <w:rPr>
          <w:rFonts w:ascii="Times New Roman" w:hAnsi="Times New Roman" w:cs="Times New Roman"/>
          <w:i/>
          <w:vertAlign w:val="subscript"/>
        </w:rPr>
        <w:t>20</w:t>
      </w:r>
      <w:r w:rsidR="00BE7810">
        <w:rPr>
          <w:rFonts w:ascii="Times New Roman" w:hAnsi="Times New Roman" w:cs="Times New Roman"/>
          <w:i/>
          <w:vertAlign w:val="subscript"/>
        </w:rPr>
        <w:t>21</w:t>
      </w:r>
      <w:r w:rsidR="00BE7810" w:rsidRPr="003A31DA">
        <w:rPr>
          <w:rFonts w:ascii="Times New Roman" w:hAnsi="Times New Roman" w:cs="Times New Roman"/>
          <w:i/>
          <w:vertAlign w:val="subscript"/>
        </w:rPr>
        <w:t xml:space="preserve">  </w:t>
      </w:r>
      <w:r w:rsidR="00B617D9" w:rsidRPr="003A31DA">
        <w:rPr>
          <w:rFonts w:ascii="Times New Roman" w:hAnsi="Times New Roman" w:cs="Times New Roman"/>
          <w:i/>
        </w:rPr>
        <w:t>corespunde raport</w:t>
      </w:r>
      <w:r w:rsidR="00E834B9">
        <w:rPr>
          <w:rFonts w:ascii="Times New Roman" w:hAnsi="Times New Roman" w:cs="Times New Roman"/>
          <w:i/>
        </w:rPr>
        <w:t>ă</w:t>
      </w:r>
      <w:r w:rsidR="00B617D9" w:rsidRPr="003A31DA">
        <w:rPr>
          <w:rFonts w:ascii="Times New Roman" w:hAnsi="Times New Roman" w:cs="Times New Roman"/>
          <w:i/>
        </w:rPr>
        <w:t xml:space="preserve">rilor de la 1 ianuarie </w:t>
      </w:r>
      <w:r w:rsidR="00BE7810" w:rsidRPr="003A31DA">
        <w:rPr>
          <w:rFonts w:ascii="Times New Roman" w:hAnsi="Times New Roman" w:cs="Times New Roman"/>
          <w:i/>
        </w:rPr>
        <w:t>20</w:t>
      </w:r>
      <w:r w:rsidR="00BE7810">
        <w:rPr>
          <w:rFonts w:ascii="Times New Roman" w:hAnsi="Times New Roman" w:cs="Times New Roman"/>
          <w:i/>
        </w:rPr>
        <w:t>21</w:t>
      </w:r>
      <w:r w:rsidR="00BE7810" w:rsidRPr="003A31DA">
        <w:rPr>
          <w:rFonts w:ascii="Times New Roman" w:hAnsi="Times New Roman" w:cs="Times New Roman"/>
          <w:i/>
        </w:rPr>
        <w:t xml:space="preserve"> </w:t>
      </w:r>
      <w:r w:rsidR="00B617D9" w:rsidRPr="003A31DA">
        <w:rPr>
          <w:rFonts w:ascii="Times New Roman" w:hAnsi="Times New Roman" w:cs="Times New Roman"/>
          <w:i/>
        </w:rPr>
        <w:t xml:space="preserve">pentru personalul didactic </w:t>
      </w:r>
      <w:r w:rsidR="00E834B9">
        <w:rPr>
          <w:rFonts w:ascii="Times New Roman" w:hAnsi="Times New Roman" w:cs="Times New Roman"/>
          <w:i/>
        </w:rPr>
        <w:t>ș</w:t>
      </w:r>
      <w:r w:rsidR="00B617D9" w:rsidRPr="003A31DA">
        <w:rPr>
          <w:rFonts w:ascii="Times New Roman" w:hAnsi="Times New Roman" w:cs="Times New Roman"/>
          <w:i/>
        </w:rPr>
        <w:t>i de cercetare cu norm</w:t>
      </w:r>
      <w:r w:rsidR="00E834B9">
        <w:rPr>
          <w:rFonts w:ascii="Times New Roman" w:hAnsi="Times New Roman" w:cs="Times New Roman"/>
          <w:i/>
        </w:rPr>
        <w:t>ă</w:t>
      </w:r>
      <w:r w:rsidR="00B617D9" w:rsidRPr="003A31DA">
        <w:rPr>
          <w:rFonts w:ascii="Times New Roman" w:hAnsi="Times New Roman" w:cs="Times New Roman"/>
          <w:i/>
        </w:rPr>
        <w:t xml:space="preserve"> </w:t>
      </w:r>
      <w:r w:rsidR="00E834B9">
        <w:rPr>
          <w:rFonts w:ascii="Times New Roman" w:hAnsi="Times New Roman" w:cs="Times New Roman"/>
          <w:i/>
        </w:rPr>
        <w:t>î</w:t>
      </w:r>
      <w:r w:rsidR="00B617D9" w:rsidRPr="003A31DA">
        <w:rPr>
          <w:rFonts w:ascii="Times New Roman" w:hAnsi="Times New Roman" w:cs="Times New Roman"/>
          <w:i/>
        </w:rPr>
        <w:t>ntreag</w:t>
      </w:r>
      <w:r w:rsidR="00E834B9">
        <w:rPr>
          <w:rFonts w:ascii="Times New Roman" w:hAnsi="Times New Roman" w:cs="Times New Roman"/>
          <w:i/>
        </w:rPr>
        <w:t>ă</w:t>
      </w:r>
      <w:r w:rsidR="00B617D9" w:rsidRPr="003A31DA">
        <w:rPr>
          <w:rFonts w:ascii="Times New Roman" w:hAnsi="Times New Roman" w:cs="Times New Roman"/>
          <w:i/>
        </w:rPr>
        <w:t xml:space="preserve"> </w:t>
      </w:r>
      <w:r w:rsidR="00E834B9">
        <w:rPr>
          <w:rFonts w:ascii="Times New Roman" w:hAnsi="Times New Roman" w:cs="Times New Roman"/>
          <w:i/>
        </w:rPr>
        <w:t>î</w:t>
      </w:r>
      <w:r w:rsidR="00B617D9" w:rsidRPr="003A31DA">
        <w:rPr>
          <w:rFonts w:ascii="Times New Roman" w:hAnsi="Times New Roman" w:cs="Times New Roman"/>
          <w:i/>
        </w:rPr>
        <w:t xml:space="preserve">n anul universitar </w:t>
      </w:r>
      <w:r w:rsidR="00BE7810" w:rsidRPr="003A31DA">
        <w:rPr>
          <w:rFonts w:ascii="Times New Roman" w:hAnsi="Times New Roman" w:cs="Times New Roman"/>
          <w:i/>
        </w:rPr>
        <w:t>20</w:t>
      </w:r>
      <w:r w:rsidR="00BE7810">
        <w:rPr>
          <w:rFonts w:ascii="Times New Roman" w:hAnsi="Times New Roman" w:cs="Times New Roman"/>
          <w:i/>
        </w:rPr>
        <w:t>20</w:t>
      </w:r>
      <w:r w:rsidR="00B617D9" w:rsidRPr="003A31DA">
        <w:rPr>
          <w:rFonts w:ascii="Times New Roman" w:hAnsi="Times New Roman" w:cs="Times New Roman"/>
          <w:i/>
        </w:rPr>
        <w:t>/</w:t>
      </w:r>
      <w:r w:rsidR="00BE7810" w:rsidRPr="003A31DA">
        <w:rPr>
          <w:rFonts w:ascii="Times New Roman" w:hAnsi="Times New Roman" w:cs="Times New Roman"/>
          <w:i/>
        </w:rPr>
        <w:t>20</w:t>
      </w:r>
      <w:r w:rsidR="00BE7810">
        <w:rPr>
          <w:rFonts w:ascii="Times New Roman" w:hAnsi="Times New Roman" w:cs="Times New Roman"/>
          <w:i/>
        </w:rPr>
        <w:t>21</w:t>
      </w:r>
      <w:r w:rsidR="00B617D9" w:rsidRPr="003A31DA">
        <w:rPr>
          <w:rFonts w:ascii="Times New Roman" w:hAnsi="Times New Roman" w:cs="Times New Roman"/>
          <w:i/>
        </w:rPr>
        <w:t>, respectiv punctajele calculate pentru situa</w:t>
      </w:r>
      <w:r w:rsidR="00E834B9">
        <w:rPr>
          <w:rFonts w:ascii="Times New Roman" w:hAnsi="Times New Roman" w:cs="Times New Roman"/>
          <w:i/>
        </w:rPr>
        <w:t>ț</w:t>
      </w:r>
      <w:r w:rsidR="00B617D9" w:rsidRPr="003A31DA">
        <w:rPr>
          <w:rFonts w:ascii="Times New Roman" w:hAnsi="Times New Roman" w:cs="Times New Roman"/>
          <w:i/>
        </w:rPr>
        <w:t xml:space="preserve">ia de la 1 ianuarie </w:t>
      </w:r>
      <w:r w:rsidR="00BE7810" w:rsidRPr="003A31DA">
        <w:rPr>
          <w:rFonts w:ascii="Times New Roman" w:hAnsi="Times New Roman" w:cs="Times New Roman"/>
          <w:i/>
        </w:rPr>
        <w:t>20</w:t>
      </w:r>
      <w:r w:rsidR="00BE7810">
        <w:rPr>
          <w:rFonts w:ascii="Times New Roman" w:hAnsi="Times New Roman" w:cs="Times New Roman"/>
          <w:i/>
        </w:rPr>
        <w:t>21</w:t>
      </w:r>
      <w:r w:rsidR="00BE7810" w:rsidRPr="003A31DA">
        <w:rPr>
          <w:rFonts w:ascii="Times New Roman" w:hAnsi="Times New Roman" w:cs="Times New Roman"/>
          <w:i/>
        </w:rPr>
        <w:t xml:space="preserve"> </w:t>
      </w:r>
      <w:r w:rsidR="00B617D9" w:rsidRPr="003A31DA">
        <w:rPr>
          <w:rFonts w:ascii="Times New Roman" w:hAnsi="Times New Roman" w:cs="Times New Roman"/>
          <w:i/>
        </w:rPr>
        <w:t>a activit</w:t>
      </w:r>
      <w:r w:rsidR="00E834B9">
        <w:rPr>
          <w:rFonts w:ascii="Times New Roman" w:hAnsi="Times New Roman" w:cs="Times New Roman"/>
          <w:i/>
        </w:rPr>
        <w:t>ăț</w:t>
      </w:r>
      <w:r w:rsidR="00B617D9" w:rsidRPr="003A31DA">
        <w:rPr>
          <w:rFonts w:ascii="Times New Roman" w:hAnsi="Times New Roman" w:cs="Times New Roman"/>
          <w:i/>
        </w:rPr>
        <w:t xml:space="preserve">ii </w:t>
      </w:r>
      <w:r w:rsidR="00E834B9">
        <w:rPr>
          <w:rFonts w:ascii="Times New Roman" w:hAnsi="Times New Roman" w:cs="Times New Roman"/>
          <w:i/>
        </w:rPr>
        <w:t>ș</w:t>
      </w:r>
      <w:r w:rsidR="00B617D9" w:rsidRPr="003A31DA">
        <w:rPr>
          <w:rFonts w:ascii="Times New Roman" w:hAnsi="Times New Roman" w:cs="Times New Roman"/>
          <w:i/>
        </w:rPr>
        <w:t>tiin</w:t>
      </w:r>
      <w:r w:rsidR="00E834B9">
        <w:rPr>
          <w:rFonts w:ascii="Times New Roman" w:hAnsi="Times New Roman" w:cs="Times New Roman"/>
          <w:i/>
        </w:rPr>
        <w:t>ț</w:t>
      </w:r>
      <w:r w:rsidR="00B617D9" w:rsidRPr="003A31DA">
        <w:rPr>
          <w:rFonts w:ascii="Times New Roman" w:hAnsi="Times New Roman" w:cs="Times New Roman"/>
          <w:i/>
        </w:rPr>
        <w:t xml:space="preserve">ifice recunoscute </w:t>
      </w:r>
      <w:r w:rsidR="00E834B9">
        <w:rPr>
          <w:rFonts w:ascii="Times New Roman" w:hAnsi="Times New Roman" w:cs="Times New Roman"/>
          <w:i/>
        </w:rPr>
        <w:t>î</w:t>
      </w:r>
      <w:r w:rsidR="00B617D9" w:rsidRPr="003A31DA">
        <w:rPr>
          <w:rFonts w:ascii="Times New Roman" w:hAnsi="Times New Roman" w:cs="Times New Roman"/>
          <w:i/>
        </w:rPr>
        <w:t>n ultimii patru ani)</w:t>
      </w:r>
      <w:r w:rsidR="00B617D9" w:rsidRPr="003A31DA">
        <w:rPr>
          <w:rFonts w:ascii="Times New Roman" w:hAnsi="Times New Roman" w:cs="Times New Roman"/>
        </w:rPr>
        <w:t>;</w:t>
      </w:r>
    </w:p>
    <w:p w14:paraId="2F6E19C4" w14:textId="6E23199E"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b/>
        </w:rPr>
        <w:t xml:space="preserve">Mod de calcul alternativ pentru domeniul </w:t>
      </w:r>
      <w:r w:rsidR="00E834B9">
        <w:rPr>
          <w:rFonts w:ascii="Times New Roman" w:hAnsi="Times New Roman" w:cs="Times New Roman"/>
          <w:b/>
        </w:rPr>
        <w:t>ș</w:t>
      </w:r>
      <w:r w:rsidRPr="003A31DA">
        <w:rPr>
          <w:rFonts w:ascii="Times New Roman" w:hAnsi="Times New Roman" w:cs="Times New Roman"/>
          <w:b/>
        </w:rPr>
        <w:t>tiin</w:t>
      </w:r>
      <w:r w:rsidR="00E834B9">
        <w:rPr>
          <w:rFonts w:ascii="Times New Roman" w:hAnsi="Times New Roman" w:cs="Times New Roman"/>
          <w:b/>
        </w:rPr>
        <w:t>ț</w:t>
      </w:r>
      <w:r w:rsidRPr="003A31DA">
        <w:rPr>
          <w:rFonts w:ascii="Times New Roman" w:hAnsi="Times New Roman" w:cs="Times New Roman"/>
          <w:b/>
        </w:rPr>
        <w:t>a sportului</w:t>
      </w:r>
      <w:r w:rsidR="007C6C9B" w:rsidRPr="003A31DA">
        <w:rPr>
          <w:rFonts w:ascii="Times New Roman" w:hAnsi="Times New Roman" w:cs="Times New Roman"/>
          <w:b/>
        </w:rPr>
        <w:t xml:space="preserve"> </w:t>
      </w:r>
      <w:r w:rsidR="00E834B9">
        <w:rPr>
          <w:rFonts w:ascii="Times New Roman" w:hAnsi="Times New Roman" w:cs="Times New Roman"/>
          <w:b/>
        </w:rPr>
        <w:t>ș</w:t>
      </w:r>
      <w:r w:rsidRPr="003A31DA">
        <w:rPr>
          <w:rFonts w:ascii="Times New Roman" w:hAnsi="Times New Roman" w:cs="Times New Roman"/>
          <w:b/>
        </w:rPr>
        <w:t>i educa</w:t>
      </w:r>
      <w:r w:rsidR="00E834B9">
        <w:rPr>
          <w:rFonts w:ascii="Times New Roman" w:hAnsi="Times New Roman" w:cs="Times New Roman"/>
          <w:b/>
        </w:rPr>
        <w:t>ț</w:t>
      </w:r>
      <w:r w:rsidRPr="003A31DA">
        <w:rPr>
          <w:rFonts w:ascii="Times New Roman" w:hAnsi="Times New Roman" w:cs="Times New Roman"/>
          <w:b/>
        </w:rPr>
        <w:t xml:space="preserve">iei fizice: </w:t>
      </w: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xml:space="preserve"> ca </w:t>
      </w:r>
      <w:r w:rsidR="004248C8" w:rsidRPr="003A31DA">
        <w:rPr>
          <w:rFonts w:ascii="Times New Roman" w:hAnsi="Times New Roman" w:cs="Times New Roman"/>
          <w:i/>
        </w:rPr>
        <w:t xml:space="preserve">media </w:t>
      </w:r>
      <w:r w:rsidRPr="003A31DA">
        <w:rPr>
          <w:rFonts w:ascii="Times New Roman" w:hAnsi="Times New Roman" w:cs="Times New Roman"/>
          <w:i/>
        </w:rPr>
        <w:t>puncte</w:t>
      </w:r>
      <w:r w:rsidR="004248C8" w:rsidRPr="003A31DA">
        <w:rPr>
          <w:rFonts w:ascii="Times New Roman" w:hAnsi="Times New Roman" w:cs="Times New Roman"/>
          <w:i/>
        </w:rPr>
        <w:t>lor finale</w:t>
      </w:r>
      <w:r w:rsidRPr="003A31DA">
        <w:rPr>
          <w:rFonts w:ascii="Times New Roman" w:hAnsi="Times New Roman" w:cs="Times New Roman"/>
          <w:i/>
        </w:rPr>
        <w:t xml:space="preserve"> ob</w:t>
      </w:r>
      <w:r w:rsidR="00E834B9">
        <w:rPr>
          <w:rFonts w:ascii="Times New Roman" w:hAnsi="Times New Roman" w:cs="Times New Roman"/>
          <w:i/>
        </w:rPr>
        <w:t>ț</w:t>
      </w:r>
      <w:r w:rsidRPr="003A31DA">
        <w:rPr>
          <w:rFonts w:ascii="Times New Roman" w:hAnsi="Times New Roman" w:cs="Times New Roman"/>
          <w:i/>
        </w:rPr>
        <w:t xml:space="preserve">inute </w:t>
      </w:r>
      <w:r w:rsidR="00E834B9">
        <w:rPr>
          <w:rFonts w:ascii="Times New Roman" w:hAnsi="Times New Roman" w:cs="Times New Roman"/>
          <w:i/>
        </w:rPr>
        <w:t>î</w:t>
      </w:r>
      <w:r w:rsidRPr="003A31DA">
        <w:rPr>
          <w:rFonts w:ascii="Times New Roman" w:hAnsi="Times New Roman" w:cs="Times New Roman"/>
          <w:i/>
        </w:rPr>
        <w:t>n ultimii patru ani, prin ob</w:t>
      </w:r>
      <w:r w:rsidR="00E834B9">
        <w:rPr>
          <w:rFonts w:ascii="Times New Roman" w:hAnsi="Times New Roman" w:cs="Times New Roman"/>
          <w:i/>
        </w:rPr>
        <w:t>ț</w:t>
      </w:r>
      <w:r w:rsidRPr="003A31DA">
        <w:rPr>
          <w:rFonts w:ascii="Times New Roman" w:hAnsi="Times New Roman" w:cs="Times New Roman"/>
          <w:i/>
        </w:rPr>
        <w:t xml:space="preserve">inerea de performante sportive </w:t>
      </w:r>
      <w:r w:rsidR="00E834B9">
        <w:rPr>
          <w:rFonts w:ascii="Times New Roman" w:hAnsi="Times New Roman" w:cs="Times New Roman"/>
          <w:i/>
        </w:rPr>
        <w:t>ș</w:t>
      </w:r>
      <w:r w:rsidRPr="003A31DA">
        <w:rPr>
          <w:rFonts w:ascii="Times New Roman" w:hAnsi="Times New Roman" w:cs="Times New Roman"/>
          <w:i/>
        </w:rPr>
        <w:t>i prin dob</w:t>
      </w:r>
      <w:r w:rsidR="00E834B9">
        <w:rPr>
          <w:rFonts w:ascii="Times New Roman" w:hAnsi="Times New Roman" w:cs="Times New Roman"/>
          <w:i/>
        </w:rPr>
        <w:t>â</w:t>
      </w:r>
      <w:r w:rsidRPr="003A31DA">
        <w:rPr>
          <w:rFonts w:ascii="Times New Roman" w:hAnsi="Times New Roman" w:cs="Times New Roman"/>
          <w:i/>
        </w:rPr>
        <w:t>ndirea de brevete de c</w:t>
      </w:r>
      <w:r w:rsidR="00E834B9">
        <w:rPr>
          <w:rFonts w:ascii="Times New Roman" w:hAnsi="Times New Roman" w:cs="Times New Roman"/>
          <w:i/>
        </w:rPr>
        <w:t>ă</w:t>
      </w:r>
      <w:r w:rsidRPr="003A31DA">
        <w:rPr>
          <w:rFonts w:ascii="Times New Roman" w:hAnsi="Times New Roman" w:cs="Times New Roman"/>
          <w:i/>
        </w:rPr>
        <w:t xml:space="preserve">tre personalul didactic </w:t>
      </w:r>
      <w:r w:rsidR="00E834B9">
        <w:rPr>
          <w:rFonts w:ascii="Times New Roman" w:hAnsi="Times New Roman" w:cs="Times New Roman"/>
          <w:i/>
        </w:rPr>
        <w:t>ș</w:t>
      </w:r>
      <w:r w:rsidRPr="003A31DA">
        <w:rPr>
          <w:rFonts w:ascii="Times New Roman" w:hAnsi="Times New Roman" w:cs="Times New Roman"/>
          <w:i/>
        </w:rPr>
        <w:t>i de cercetare al universit</w:t>
      </w:r>
      <w:r w:rsidR="00E834B9">
        <w:rPr>
          <w:rFonts w:ascii="Times New Roman" w:hAnsi="Times New Roman" w:cs="Times New Roman"/>
          <w:i/>
        </w:rPr>
        <w:t>ăț</w:t>
      </w:r>
      <w:r w:rsidRPr="003A31DA">
        <w:rPr>
          <w:rFonts w:ascii="Times New Roman" w:hAnsi="Times New Roman" w:cs="Times New Roman"/>
          <w:i/>
        </w:rPr>
        <w:t>ii, care activeaz</w:t>
      </w:r>
      <w:r w:rsidR="00E834B9">
        <w:rPr>
          <w:rFonts w:ascii="Times New Roman" w:hAnsi="Times New Roman" w:cs="Times New Roman"/>
          <w:i/>
        </w:rPr>
        <w:t>ă</w:t>
      </w:r>
      <w:r w:rsidR="00D61BEC"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domeniul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a sportului</w:t>
      </w:r>
      <w:r w:rsidR="00D61BEC"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educa</w:t>
      </w:r>
      <w:r w:rsidR="00E834B9">
        <w:rPr>
          <w:rFonts w:ascii="Times New Roman" w:hAnsi="Times New Roman" w:cs="Times New Roman"/>
          <w:i/>
        </w:rPr>
        <w:t>ț</w:t>
      </w:r>
      <w:r w:rsidRPr="003A31DA">
        <w:rPr>
          <w:rFonts w:ascii="Times New Roman" w:hAnsi="Times New Roman" w:cs="Times New Roman"/>
          <w:i/>
        </w:rPr>
        <w:t xml:space="preserve">iei fizice, </w:t>
      </w:r>
      <w:r w:rsidR="004248C8" w:rsidRPr="003A31DA">
        <w:rPr>
          <w:rFonts w:ascii="Times New Roman" w:hAnsi="Times New Roman" w:cs="Times New Roman"/>
          <w:i/>
        </w:rPr>
        <w:t>ponderat</w:t>
      </w:r>
      <w:r w:rsidR="00E834B9">
        <w:rPr>
          <w:rFonts w:ascii="Times New Roman" w:hAnsi="Times New Roman" w:cs="Times New Roman"/>
          <w:i/>
        </w:rPr>
        <w:t>ă</w:t>
      </w:r>
      <w:r w:rsidR="004248C8" w:rsidRPr="003A31DA">
        <w:rPr>
          <w:rFonts w:ascii="Times New Roman" w:hAnsi="Times New Roman" w:cs="Times New Roman"/>
          <w:i/>
        </w:rPr>
        <w:t xml:space="preserve"> cu frac</w:t>
      </w:r>
      <w:r w:rsidR="00E834B9">
        <w:rPr>
          <w:rFonts w:ascii="Times New Roman" w:hAnsi="Times New Roman" w:cs="Times New Roman"/>
          <w:i/>
        </w:rPr>
        <w:t>ț</w:t>
      </w:r>
      <w:r w:rsidR="004248C8" w:rsidRPr="003A31DA">
        <w:rPr>
          <w:rFonts w:ascii="Times New Roman" w:hAnsi="Times New Roman" w:cs="Times New Roman"/>
          <w:i/>
        </w:rPr>
        <w:t>iile de norm</w:t>
      </w:r>
      <w:r w:rsidR="00E834B9">
        <w:rPr>
          <w:rFonts w:ascii="Times New Roman" w:hAnsi="Times New Roman" w:cs="Times New Roman"/>
          <w:i/>
        </w:rPr>
        <w:t>ă</w:t>
      </w:r>
      <w:r w:rsidR="004248C8" w:rsidRPr="003A31DA">
        <w:rPr>
          <w:rFonts w:ascii="Times New Roman" w:hAnsi="Times New Roman" w:cs="Times New Roman"/>
          <w:i/>
        </w:rPr>
        <w:t xml:space="preserve"> ale </w:t>
      </w:r>
      <w:r w:rsidRPr="003A31DA">
        <w:rPr>
          <w:rFonts w:ascii="Times New Roman" w:hAnsi="Times New Roman" w:cs="Times New Roman"/>
          <w:i/>
        </w:rPr>
        <w:t xml:space="preserve">personalului didactic </w:t>
      </w:r>
      <w:r w:rsidR="00E834B9">
        <w:rPr>
          <w:rFonts w:ascii="Times New Roman" w:hAnsi="Times New Roman" w:cs="Times New Roman"/>
          <w:i/>
        </w:rPr>
        <w:t>ș</w:t>
      </w:r>
      <w:r w:rsidRPr="003A31DA">
        <w:rPr>
          <w:rFonts w:ascii="Times New Roman" w:hAnsi="Times New Roman" w:cs="Times New Roman"/>
          <w:i/>
        </w:rPr>
        <w:t xml:space="preserve">i de cercetare titular </w:t>
      </w:r>
      <w:r w:rsidR="00DA0610" w:rsidRPr="003A31DA">
        <w:rPr>
          <w:rFonts w:ascii="Times New Roman" w:hAnsi="Times New Roman" w:cs="Times New Roman"/>
          <w:i/>
        </w:rPr>
        <w:t xml:space="preserve">raportat de </w:t>
      </w:r>
      <w:r w:rsidRPr="003A31DA">
        <w:rPr>
          <w:rFonts w:ascii="Times New Roman" w:hAnsi="Times New Roman" w:cs="Times New Roman"/>
          <w:i/>
        </w:rPr>
        <w:t xml:space="preserve">universitate </w:t>
      </w:r>
      <w:r w:rsidR="00E834B9">
        <w:rPr>
          <w:rFonts w:ascii="Times New Roman" w:hAnsi="Times New Roman" w:cs="Times New Roman"/>
          <w:i/>
        </w:rPr>
        <w:t>î</w:t>
      </w:r>
      <w:r w:rsidRPr="003A31DA">
        <w:rPr>
          <w:rFonts w:ascii="Times New Roman" w:hAnsi="Times New Roman" w:cs="Times New Roman"/>
          <w:i/>
        </w:rPr>
        <w:t xml:space="preserve">n domeniul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a sportului</w:t>
      </w:r>
      <w:r w:rsidR="00D61BEC"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educa</w:t>
      </w:r>
      <w:r w:rsidR="00E834B9">
        <w:rPr>
          <w:rFonts w:ascii="Times New Roman" w:hAnsi="Times New Roman" w:cs="Times New Roman"/>
          <w:i/>
        </w:rPr>
        <w:t>ț</w:t>
      </w:r>
      <w:r w:rsidRPr="003A31DA">
        <w:rPr>
          <w:rFonts w:ascii="Times New Roman" w:hAnsi="Times New Roman" w:cs="Times New Roman"/>
          <w:i/>
        </w:rPr>
        <w:t>iei fizice</w:t>
      </w:r>
      <w:r w:rsidR="00DA0610" w:rsidRPr="003A31DA">
        <w:rPr>
          <w:rFonts w:ascii="Times New Roman" w:hAnsi="Times New Roman" w:cs="Times New Roman"/>
          <w:i/>
        </w:rPr>
        <w:t xml:space="preserve"> la indicatorul </w:t>
      </w:r>
      <w:r w:rsidR="0057294B">
        <w:rPr>
          <w:rFonts w:ascii="Times New Roman" w:hAnsi="Times New Roman" w:cs="Times New Roman"/>
          <w:i/>
        </w:rPr>
        <w:t>I</w:t>
      </w:r>
      <w:r w:rsidR="00DA0610" w:rsidRPr="003A31DA">
        <w:rPr>
          <w:rFonts w:ascii="Times New Roman" w:hAnsi="Times New Roman" w:cs="Times New Roman"/>
          <w:i/>
        </w:rPr>
        <w:t>C2.</w:t>
      </w:r>
      <w:r w:rsidR="00EB6DBA" w:rsidRPr="003A31DA">
        <w:rPr>
          <w:rFonts w:ascii="Times New Roman" w:hAnsi="Times New Roman" w:cs="Times New Roman"/>
          <w:i/>
        </w:rPr>
        <w:t>1</w:t>
      </w:r>
      <w:r w:rsidR="005A4200" w:rsidRPr="003A31DA">
        <w:rPr>
          <w:rFonts w:ascii="Times New Roman" w:hAnsi="Times New Roman" w:cs="Times New Roman"/>
          <w:i/>
        </w:rPr>
        <w:t xml:space="preserve">, domeniul </w:t>
      </w:r>
      <w:r w:rsidR="00E834B9">
        <w:rPr>
          <w:rFonts w:ascii="Times New Roman" w:hAnsi="Times New Roman" w:cs="Times New Roman"/>
          <w:i/>
        </w:rPr>
        <w:t>î</w:t>
      </w:r>
      <w:r w:rsidR="005A4200" w:rsidRPr="003A31DA">
        <w:rPr>
          <w:rFonts w:ascii="Times New Roman" w:hAnsi="Times New Roman" w:cs="Times New Roman"/>
          <w:i/>
        </w:rPr>
        <w:t xml:space="preserve">n care cadrul didactic </w:t>
      </w:r>
      <w:r w:rsidR="00E834B9">
        <w:rPr>
          <w:rFonts w:ascii="Times New Roman" w:hAnsi="Times New Roman" w:cs="Times New Roman"/>
          <w:i/>
        </w:rPr>
        <w:t>ș</w:t>
      </w:r>
      <w:r w:rsidR="005A4200" w:rsidRPr="003A31DA">
        <w:rPr>
          <w:rFonts w:ascii="Times New Roman" w:hAnsi="Times New Roman" w:cs="Times New Roman"/>
          <w:i/>
        </w:rPr>
        <w:t>i de cercetare CDj de</w:t>
      </w:r>
      <w:r w:rsidR="00E834B9">
        <w:rPr>
          <w:rFonts w:ascii="Times New Roman" w:hAnsi="Times New Roman" w:cs="Times New Roman"/>
          <w:i/>
        </w:rPr>
        <w:t>ț</w:t>
      </w:r>
      <w:r w:rsidR="005A4200" w:rsidRPr="003A31DA">
        <w:rPr>
          <w:rFonts w:ascii="Times New Roman" w:hAnsi="Times New Roman" w:cs="Times New Roman"/>
          <w:i/>
        </w:rPr>
        <w:t>ine titlul respectiv</w:t>
      </w:r>
      <w:r w:rsidRPr="003A31DA">
        <w:rPr>
          <w:rFonts w:ascii="Times New Roman" w:hAnsi="Times New Roman" w:cs="Times New Roman"/>
          <w:i/>
        </w:rPr>
        <w:t xml:space="preserve">. </w:t>
      </w:r>
    </w:p>
    <w:p w14:paraId="2DDF3B16" w14:textId="7CF5E204"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Pentru performantele sportive ob</w:t>
      </w:r>
      <w:r w:rsidR="00E834B9">
        <w:rPr>
          <w:rFonts w:ascii="Times New Roman" w:hAnsi="Times New Roman" w:cs="Times New Roman"/>
          <w:i/>
        </w:rPr>
        <w:t>ț</w:t>
      </w:r>
      <w:r w:rsidRPr="003A31DA">
        <w:rPr>
          <w:rFonts w:ascii="Times New Roman" w:hAnsi="Times New Roman" w:cs="Times New Roman"/>
          <w:i/>
        </w:rPr>
        <w:t>inute la nivel na</w:t>
      </w:r>
      <w:r w:rsidR="00E834B9">
        <w:rPr>
          <w:rFonts w:ascii="Times New Roman" w:hAnsi="Times New Roman" w:cs="Times New Roman"/>
          <w:i/>
        </w:rPr>
        <w:t>ț</w:t>
      </w:r>
      <w:r w:rsidRPr="003A31DA">
        <w:rPr>
          <w:rFonts w:ascii="Times New Roman" w:hAnsi="Times New Roman" w:cs="Times New Roman"/>
          <w:i/>
        </w:rPr>
        <w:t xml:space="preserve">ional </w:t>
      </w:r>
      <w:r w:rsidR="00E834B9">
        <w:rPr>
          <w:rFonts w:ascii="Times New Roman" w:hAnsi="Times New Roman" w:cs="Times New Roman"/>
          <w:i/>
        </w:rPr>
        <w:t>ș</w:t>
      </w:r>
      <w:r w:rsidRPr="003A31DA">
        <w:rPr>
          <w:rFonts w:ascii="Times New Roman" w:hAnsi="Times New Roman" w:cs="Times New Roman"/>
          <w:i/>
        </w:rPr>
        <w:t>i interna</w:t>
      </w:r>
      <w:r w:rsidR="00E834B9">
        <w:rPr>
          <w:rFonts w:ascii="Times New Roman" w:hAnsi="Times New Roman" w:cs="Times New Roman"/>
          <w:i/>
        </w:rPr>
        <w:t>ț</w:t>
      </w:r>
      <w:r w:rsidRPr="003A31DA">
        <w:rPr>
          <w:rFonts w:ascii="Times New Roman" w:hAnsi="Times New Roman" w:cs="Times New Roman"/>
          <w:i/>
        </w:rPr>
        <w:t>ional se acord</w:t>
      </w:r>
      <w:r w:rsidR="00E834B9">
        <w:rPr>
          <w:rFonts w:ascii="Times New Roman" w:hAnsi="Times New Roman" w:cs="Times New Roman"/>
          <w:i/>
        </w:rPr>
        <w:t>ă</w:t>
      </w:r>
      <w:r w:rsidR="00D61BEC" w:rsidRPr="003A31DA">
        <w:rPr>
          <w:rFonts w:ascii="Times New Roman" w:hAnsi="Times New Roman" w:cs="Times New Roman"/>
          <w:i/>
        </w:rPr>
        <w:t xml:space="preserve"> </w:t>
      </w:r>
      <w:r w:rsidRPr="003A31DA">
        <w:rPr>
          <w:rFonts w:ascii="Times New Roman" w:hAnsi="Times New Roman" w:cs="Times New Roman"/>
          <w:i/>
        </w:rPr>
        <w:t>urm</w:t>
      </w:r>
      <w:r w:rsidR="00E834B9">
        <w:rPr>
          <w:rFonts w:ascii="Times New Roman" w:hAnsi="Times New Roman" w:cs="Times New Roman"/>
          <w:i/>
        </w:rPr>
        <w:t>ă</w:t>
      </w:r>
      <w:r w:rsidRPr="003A31DA">
        <w:rPr>
          <w:rFonts w:ascii="Times New Roman" w:hAnsi="Times New Roman" w:cs="Times New Roman"/>
          <w:i/>
        </w:rPr>
        <w:t xml:space="preserve">toarele punctaje: </w:t>
      </w:r>
      <w:r w:rsidR="0017153D" w:rsidRPr="003A31DA">
        <w:rPr>
          <w:rFonts w:ascii="Times New Roman" w:hAnsi="Times New Roman" w:cs="Times New Roman"/>
          <w:i/>
        </w:rPr>
        <w:t>0,5</w:t>
      </w:r>
      <w:r w:rsidR="0017153D" w:rsidRPr="003A31DA">
        <w:rPr>
          <w:rFonts w:ascii="Times New Roman" w:hAnsi="Times New Roman" w:cs="Times New Roman"/>
          <w:i/>
          <w:lang w:val="fr-FR"/>
        </w:rPr>
        <w:t>;</w:t>
      </w:r>
      <w:r w:rsidR="0017153D" w:rsidRPr="003A31DA">
        <w:rPr>
          <w:rFonts w:ascii="Times New Roman" w:hAnsi="Times New Roman" w:cs="Times New Roman"/>
          <w:i/>
        </w:rPr>
        <w:t xml:space="preserve"> 0,35; 0,25 puncte  pentru locurile I, II, respectiv III la campionate (faz</w:t>
      </w:r>
      <w:r w:rsidR="00E834B9">
        <w:rPr>
          <w:rFonts w:ascii="Times New Roman" w:hAnsi="Times New Roman" w:cs="Times New Roman"/>
          <w:i/>
        </w:rPr>
        <w:t>ă</w:t>
      </w:r>
      <w:r w:rsidR="0017153D" w:rsidRPr="003A31DA">
        <w:rPr>
          <w:rFonts w:ascii="Times New Roman" w:hAnsi="Times New Roman" w:cs="Times New Roman"/>
          <w:i/>
        </w:rPr>
        <w:t xml:space="preserve"> final</w:t>
      </w:r>
      <w:r w:rsidR="00E834B9">
        <w:rPr>
          <w:rFonts w:ascii="Times New Roman" w:hAnsi="Times New Roman" w:cs="Times New Roman"/>
          <w:i/>
        </w:rPr>
        <w:t>ă</w:t>
      </w:r>
      <w:r w:rsidR="0017153D" w:rsidRPr="003A31DA">
        <w:rPr>
          <w:rFonts w:ascii="Times New Roman" w:hAnsi="Times New Roman" w:cs="Times New Roman"/>
          <w:i/>
        </w:rPr>
        <w:t>) de nivel na</w:t>
      </w:r>
      <w:r w:rsidR="00E834B9">
        <w:rPr>
          <w:rFonts w:ascii="Times New Roman" w:hAnsi="Times New Roman" w:cs="Times New Roman"/>
          <w:i/>
        </w:rPr>
        <w:t>ț</w:t>
      </w:r>
      <w:r w:rsidR="0017153D" w:rsidRPr="003A31DA">
        <w:rPr>
          <w:rFonts w:ascii="Times New Roman" w:hAnsi="Times New Roman" w:cs="Times New Roman"/>
          <w:i/>
        </w:rPr>
        <w:t>ional / universitar; 1,5; 1,25; 1, respectiv 0,75 puncte pentru locurile I, II,  III, respectiv IV-VI; la competi</w:t>
      </w:r>
      <w:r w:rsidR="00E834B9">
        <w:rPr>
          <w:rFonts w:ascii="Times New Roman" w:hAnsi="Times New Roman" w:cs="Times New Roman"/>
          <w:i/>
        </w:rPr>
        <w:t>ț</w:t>
      </w:r>
      <w:r w:rsidR="0017153D" w:rsidRPr="003A31DA">
        <w:rPr>
          <w:rFonts w:ascii="Times New Roman" w:hAnsi="Times New Roman" w:cs="Times New Roman"/>
          <w:i/>
        </w:rPr>
        <w:t xml:space="preserve">ii de nivel european; 1; 0,75; 0,5 pentru locurile I, II respectiv III, pentru </w:t>
      </w:r>
      <w:r w:rsidR="007C0339" w:rsidRPr="003A31DA">
        <w:rPr>
          <w:rFonts w:ascii="Times New Roman" w:hAnsi="Times New Roman" w:cs="Times New Roman"/>
          <w:i/>
        </w:rPr>
        <w:t>competi</w:t>
      </w:r>
      <w:r w:rsidR="00E834B9">
        <w:rPr>
          <w:rFonts w:ascii="Times New Roman" w:hAnsi="Times New Roman" w:cs="Times New Roman"/>
          <w:i/>
        </w:rPr>
        <w:t>ț</w:t>
      </w:r>
      <w:r w:rsidR="007C0339" w:rsidRPr="003A31DA">
        <w:rPr>
          <w:rFonts w:ascii="Times New Roman" w:hAnsi="Times New Roman" w:cs="Times New Roman"/>
          <w:i/>
        </w:rPr>
        <w:t>ii</w:t>
      </w:r>
      <w:r w:rsidR="0017153D" w:rsidRPr="003A31DA">
        <w:rPr>
          <w:rFonts w:ascii="Times New Roman" w:hAnsi="Times New Roman" w:cs="Times New Roman"/>
          <w:i/>
        </w:rPr>
        <w:t xml:space="preserve"> </w:t>
      </w:r>
      <w:r w:rsidR="007C0339" w:rsidRPr="003A31DA">
        <w:rPr>
          <w:rFonts w:ascii="Times New Roman" w:hAnsi="Times New Roman" w:cs="Times New Roman"/>
          <w:i/>
        </w:rPr>
        <w:t>interna</w:t>
      </w:r>
      <w:r w:rsidR="00E834B9">
        <w:rPr>
          <w:rFonts w:ascii="Times New Roman" w:hAnsi="Times New Roman" w:cs="Times New Roman"/>
          <w:i/>
        </w:rPr>
        <w:t>ț</w:t>
      </w:r>
      <w:r w:rsidR="007C0339" w:rsidRPr="003A31DA">
        <w:rPr>
          <w:rFonts w:ascii="Times New Roman" w:hAnsi="Times New Roman" w:cs="Times New Roman"/>
          <w:i/>
        </w:rPr>
        <w:t>ionale</w:t>
      </w:r>
      <w:r w:rsidR="0017153D" w:rsidRPr="003A31DA">
        <w:rPr>
          <w:rFonts w:ascii="Times New Roman" w:hAnsi="Times New Roman" w:cs="Times New Roman"/>
          <w:i/>
        </w:rPr>
        <w:t xml:space="preserve"> de reprezentare a Rom</w:t>
      </w:r>
      <w:r w:rsidR="00E834B9">
        <w:rPr>
          <w:rFonts w:ascii="Times New Roman" w:hAnsi="Times New Roman" w:cs="Times New Roman"/>
          <w:i/>
        </w:rPr>
        <w:t>â</w:t>
      </w:r>
      <w:r w:rsidR="0017153D" w:rsidRPr="003A31DA">
        <w:rPr>
          <w:rFonts w:ascii="Times New Roman" w:hAnsi="Times New Roman" w:cs="Times New Roman"/>
          <w:i/>
        </w:rPr>
        <w:t>niei, 10; 8; 6; 5; 4; 3; 1,5  puncte pentru locurile I, II, III, IV, V, VI, respectiv – VII-VIII, la competi</w:t>
      </w:r>
      <w:r w:rsidR="00E834B9">
        <w:rPr>
          <w:rFonts w:ascii="Times New Roman" w:hAnsi="Times New Roman" w:cs="Times New Roman"/>
          <w:i/>
        </w:rPr>
        <w:t>ț</w:t>
      </w:r>
      <w:r w:rsidR="0017153D" w:rsidRPr="003A31DA">
        <w:rPr>
          <w:rFonts w:ascii="Times New Roman" w:hAnsi="Times New Roman" w:cs="Times New Roman"/>
          <w:i/>
        </w:rPr>
        <w:t xml:space="preserve">ii </w:t>
      </w:r>
      <w:r w:rsidR="0017153D" w:rsidRPr="003A31DA">
        <w:rPr>
          <w:rFonts w:ascii="Times New Roman" w:hAnsi="Times New Roman" w:cs="Times New Roman"/>
          <w:i/>
        </w:rPr>
        <w:lastRenderedPageBreak/>
        <w:t>de nivel mondial / Jocuri mondiale Special Olympic</w:t>
      </w:r>
      <w:r w:rsidR="00F762A6" w:rsidRPr="003A31DA">
        <w:rPr>
          <w:rFonts w:ascii="Times New Roman" w:hAnsi="Times New Roman" w:cs="Times New Roman"/>
          <w:i/>
        </w:rPr>
        <w:t>s</w:t>
      </w:r>
      <w:r w:rsidR="0017153D" w:rsidRPr="003A31DA">
        <w:rPr>
          <w:rFonts w:ascii="Times New Roman" w:hAnsi="Times New Roman" w:cs="Times New Roman"/>
          <w:i/>
        </w:rPr>
        <w:t xml:space="preserve"> / Jocuri paralimpice/ Jocuri Olimpice (la campionate se includ </w:t>
      </w:r>
      <w:r w:rsidR="00E834B9">
        <w:rPr>
          <w:rFonts w:ascii="Times New Roman" w:hAnsi="Times New Roman" w:cs="Times New Roman"/>
          <w:i/>
        </w:rPr>
        <w:t>ș</w:t>
      </w:r>
      <w:r w:rsidR="0017153D" w:rsidRPr="003A31DA">
        <w:rPr>
          <w:rFonts w:ascii="Times New Roman" w:hAnsi="Times New Roman" w:cs="Times New Roman"/>
          <w:i/>
        </w:rPr>
        <w:t>i competi</w:t>
      </w:r>
      <w:r w:rsidR="00E834B9">
        <w:rPr>
          <w:rFonts w:ascii="Times New Roman" w:hAnsi="Times New Roman" w:cs="Times New Roman"/>
          <w:i/>
        </w:rPr>
        <w:t>ț</w:t>
      </w:r>
      <w:r w:rsidR="0017153D" w:rsidRPr="003A31DA">
        <w:rPr>
          <w:rFonts w:ascii="Times New Roman" w:hAnsi="Times New Roman" w:cs="Times New Roman"/>
          <w:i/>
        </w:rPr>
        <w:t>iile oficiale asimilate campionatelor)</w:t>
      </w:r>
      <w:r w:rsidRPr="003A31DA">
        <w:rPr>
          <w:rFonts w:ascii="Times New Roman" w:hAnsi="Times New Roman" w:cs="Times New Roman"/>
          <w:i/>
        </w:rPr>
        <w:t>. Se acord</w:t>
      </w:r>
      <w:r w:rsidR="00E834B9">
        <w:rPr>
          <w:rFonts w:ascii="Times New Roman" w:hAnsi="Times New Roman" w:cs="Times New Roman"/>
          <w:i/>
        </w:rPr>
        <w:t>ă</w:t>
      </w:r>
      <w:r w:rsidRPr="003A31DA">
        <w:rPr>
          <w:rFonts w:ascii="Times New Roman" w:hAnsi="Times New Roman" w:cs="Times New Roman"/>
          <w:i/>
        </w:rPr>
        <w:t xml:space="preserve"> bonifica</w:t>
      </w:r>
      <w:r w:rsidR="00E834B9">
        <w:rPr>
          <w:rFonts w:ascii="Times New Roman" w:hAnsi="Times New Roman" w:cs="Times New Roman"/>
          <w:i/>
        </w:rPr>
        <w:t>ț</w:t>
      </w:r>
      <w:r w:rsidRPr="003A31DA">
        <w:rPr>
          <w:rFonts w:ascii="Times New Roman" w:hAnsi="Times New Roman" w:cs="Times New Roman"/>
          <w:i/>
        </w:rPr>
        <w:t>ie de 1 punct pentru record na</w:t>
      </w:r>
      <w:r w:rsidR="00E834B9">
        <w:rPr>
          <w:rFonts w:ascii="Times New Roman" w:hAnsi="Times New Roman" w:cs="Times New Roman"/>
          <w:i/>
        </w:rPr>
        <w:t>ț</w:t>
      </w:r>
      <w:r w:rsidRPr="003A31DA">
        <w:rPr>
          <w:rFonts w:ascii="Times New Roman" w:hAnsi="Times New Roman" w:cs="Times New Roman"/>
          <w:i/>
        </w:rPr>
        <w:t>ional, 2 puncte pentru record european, 3 puncte pentru record mondial / olimpic. Se acord</w:t>
      </w:r>
      <w:r w:rsidR="00E834B9">
        <w:rPr>
          <w:rFonts w:ascii="Times New Roman" w:hAnsi="Times New Roman" w:cs="Times New Roman"/>
          <w:i/>
        </w:rPr>
        <w:t>ă</w:t>
      </w:r>
      <w:r w:rsidRPr="003A31DA">
        <w:rPr>
          <w:rFonts w:ascii="Times New Roman" w:hAnsi="Times New Roman" w:cs="Times New Roman"/>
          <w:i/>
        </w:rPr>
        <w:t xml:space="preserve"> 2 puncte pentru fiecare brevet na</w:t>
      </w:r>
      <w:r w:rsidR="00E834B9">
        <w:rPr>
          <w:rFonts w:ascii="Times New Roman" w:hAnsi="Times New Roman" w:cs="Times New Roman"/>
          <w:i/>
        </w:rPr>
        <w:t>ț</w:t>
      </w:r>
      <w:r w:rsidRPr="003A31DA">
        <w:rPr>
          <w:rFonts w:ascii="Times New Roman" w:hAnsi="Times New Roman" w:cs="Times New Roman"/>
          <w:i/>
        </w:rPr>
        <w:t>ional, 4</w:t>
      </w:r>
      <w:r w:rsidR="00A310C1" w:rsidRPr="003A31DA">
        <w:rPr>
          <w:rFonts w:ascii="Times New Roman" w:hAnsi="Times New Roman" w:cs="Times New Roman"/>
          <w:i/>
        </w:rPr>
        <w:t xml:space="preserve"> </w:t>
      </w:r>
      <w:r w:rsidRPr="003A31DA">
        <w:rPr>
          <w:rFonts w:ascii="Times New Roman" w:hAnsi="Times New Roman" w:cs="Times New Roman"/>
          <w:i/>
        </w:rPr>
        <w:t>puncte pentru brevetele europene /interna</w:t>
      </w:r>
      <w:r w:rsidR="00E834B9">
        <w:rPr>
          <w:rFonts w:ascii="Times New Roman" w:hAnsi="Times New Roman" w:cs="Times New Roman"/>
          <w:i/>
        </w:rPr>
        <w:t>ț</w:t>
      </w:r>
      <w:r w:rsidRPr="003A31DA">
        <w:rPr>
          <w:rFonts w:ascii="Times New Roman" w:hAnsi="Times New Roman" w:cs="Times New Roman"/>
          <w:i/>
        </w:rPr>
        <w:t xml:space="preserve">ionale </w:t>
      </w:r>
      <w:r w:rsidR="00E834B9">
        <w:rPr>
          <w:rFonts w:ascii="Times New Roman" w:hAnsi="Times New Roman" w:cs="Times New Roman"/>
          <w:i/>
        </w:rPr>
        <w:t>ș</w:t>
      </w:r>
      <w:r w:rsidRPr="003A31DA">
        <w:rPr>
          <w:rFonts w:ascii="Times New Roman" w:hAnsi="Times New Roman" w:cs="Times New Roman"/>
          <w:i/>
        </w:rPr>
        <w:t>i 12 puncte pentru brevetele triadice.</w:t>
      </w:r>
    </w:p>
    <w:p w14:paraId="67EA8E63" w14:textId="5EE4FC8A"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Pentru cadrele didactice sau de cercetare care au</w:t>
      </w:r>
      <w:r w:rsidR="00642AA4" w:rsidRPr="003A31DA">
        <w:rPr>
          <w:rFonts w:ascii="Times New Roman" w:hAnsi="Times New Roman" w:cs="Times New Roman"/>
          <w:i/>
        </w:rPr>
        <w:t xml:space="preserve"> </w:t>
      </w:r>
      <w:r w:rsidR="00E834B9">
        <w:rPr>
          <w:rFonts w:ascii="Times New Roman" w:hAnsi="Times New Roman" w:cs="Times New Roman"/>
          <w:i/>
        </w:rPr>
        <w:t>ș</w:t>
      </w:r>
      <w:r w:rsidR="00642AA4" w:rsidRPr="003A31DA">
        <w:rPr>
          <w:rFonts w:ascii="Times New Roman" w:hAnsi="Times New Roman" w:cs="Times New Roman"/>
          <w:i/>
        </w:rPr>
        <w:t>i (sau doar)</w:t>
      </w:r>
      <w:r w:rsidRPr="003A31DA">
        <w:rPr>
          <w:rFonts w:ascii="Times New Roman" w:hAnsi="Times New Roman" w:cs="Times New Roman"/>
          <w:i/>
        </w:rPr>
        <w:t xml:space="preserve"> activitate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ific</w:t>
      </w:r>
      <w:r w:rsidR="00E834B9">
        <w:rPr>
          <w:rFonts w:ascii="Times New Roman" w:hAnsi="Times New Roman" w:cs="Times New Roman"/>
          <w:i/>
        </w:rPr>
        <w:t>ă</w:t>
      </w:r>
      <w:r w:rsidR="007C6C9B"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domeniul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w:t>
      </w:r>
      <w:r w:rsidRPr="003A31DA">
        <w:rPr>
          <w:rFonts w:ascii="Times New Roman" w:hAnsi="Times New Roman" w:cs="Times New Roman"/>
          <w:i/>
        </w:rPr>
        <w:t>a sportului</w:t>
      </w:r>
      <w:r w:rsidR="007C6C9B"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educa</w:t>
      </w:r>
      <w:r w:rsidR="00E834B9">
        <w:rPr>
          <w:rFonts w:ascii="Times New Roman" w:hAnsi="Times New Roman" w:cs="Times New Roman"/>
          <w:i/>
        </w:rPr>
        <w:t>ț</w:t>
      </w:r>
      <w:r w:rsidRPr="003A31DA">
        <w:rPr>
          <w:rFonts w:ascii="Times New Roman" w:hAnsi="Times New Roman" w:cs="Times New Roman"/>
          <w:i/>
        </w:rPr>
        <w:t xml:space="preserve">iei fizice, modul de </w:t>
      </w:r>
      <w:r w:rsidR="00CC78F2" w:rsidRPr="003A31DA">
        <w:rPr>
          <w:rFonts w:ascii="Times New Roman" w:hAnsi="Times New Roman" w:cs="Times New Roman"/>
          <w:i/>
        </w:rPr>
        <w:t xml:space="preserve">calcul pentru activitatea </w:t>
      </w:r>
      <w:r w:rsidR="00E834B9">
        <w:rPr>
          <w:rFonts w:ascii="Times New Roman" w:hAnsi="Times New Roman" w:cs="Times New Roman"/>
          <w:i/>
        </w:rPr>
        <w:t>ș</w:t>
      </w:r>
      <w:r w:rsidR="00CC78F2" w:rsidRPr="003A31DA">
        <w:rPr>
          <w:rFonts w:ascii="Times New Roman" w:hAnsi="Times New Roman" w:cs="Times New Roman"/>
          <w:i/>
        </w:rPr>
        <w:t>tiin</w:t>
      </w:r>
      <w:r w:rsidR="00E834B9">
        <w:rPr>
          <w:rFonts w:ascii="Times New Roman" w:hAnsi="Times New Roman" w:cs="Times New Roman"/>
          <w:i/>
        </w:rPr>
        <w:t>ț</w:t>
      </w:r>
      <w:r w:rsidR="00CC78F2" w:rsidRPr="003A31DA">
        <w:rPr>
          <w:rFonts w:ascii="Times New Roman" w:hAnsi="Times New Roman" w:cs="Times New Roman"/>
          <w:i/>
        </w:rPr>
        <w:t>ific</w:t>
      </w:r>
      <w:r w:rsidR="00E834B9">
        <w:rPr>
          <w:rFonts w:ascii="Times New Roman" w:hAnsi="Times New Roman" w:cs="Times New Roman"/>
          <w:i/>
        </w:rPr>
        <w:t>ă</w:t>
      </w:r>
      <w:r w:rsidR="00CC78F2" w:rsidRPr="003A31DA">
        <w:rPr>
          <w:rFonts w:ascii="Times New Roman" w:hAnsi="Times New Roman" w:cs="Times New Roman"/>
          <w:i/>
        </w:rPr>
        <w:t xml:space="preserve"> </w:t>
      </w:r>
      <w:r w:rsidRPr="003A31DA">
        <w:rPr>
          <w:rFonts w:ascii="Times New Roman" w:hAnsi="Times New Roman" w:cs="Times New Roman"/>
          <w:i/>
        </w:rPr>
        <w:t xml:space="preserve">este similar cu cel pentru celelalte ramuri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xml:space="preserve">, </w:t>
      </w:r>
      <w:r w:rsidR="00553374" w:rsidRPr="003A31DA">
        <w:rPr>
          <w:rFonts w:ascii="Times New Roman" w:hAnsi="Times New Roman" w:cs="Times New Roman"/>
          <w:i/>
        </w:rPr>
        <w:t xml:space="preserve">articole publicate </w:t>
      </w:r>
      <w:r w:rsidR="00E834B9">
        <w:rPr>
          <w:rFonts w:ascii="Times New Roman" w:hAnsi="Times New Roman" w:cs="Times New Roman"/>
          <w:i/>
        </w:rPr>
        <w:t>î</w:t>
      </w:r>
      <w:r w:rsidR="00553374" w:rsidRPr="003A31DA">
        <w:rPr>
          <w:rFonts w:ascii="Times New Roman" w:hAnsi="Times New Roman" w:cs="Times New Roman"/>
          <w:i/>
        </w:rPr>
        <w:t xml:space="preserve">n reviste clasificate/indexate </w:t>
      </w:r>
      <w:r w:rsidR="00E834B9">
        <w:rPr>
          <w:rFonts w:ascii="Times New Roman" w:hAnsi="Times New Roman" w:cs="Times New Roman"/>
          <w:i/>
        </w:rPr>
        <w:t>ș</w:t>
      </w:r>
      <w:r w:rsidR="00553374" w:rsidRPr="003A31DA">
        <w:rPr>
          <w:rFonts w:ascii="Times New Roman" w:hAnsi="Times New Roman" w:cs="Times New Roman"/>
          <w:i/>
        </w:rPr>
        <w:t>i brevete ob</w:t>
      </w:r>
      <w:r w:rsidR="00E834B9">
        <w:rPr>
          <w:rFonts w:ascii="Times New Roman" w:hAnsi="Times New Roman" w:cs="Times New Roman"/>
          <w:i/>
        </w:rPr>
        <w:t>ț</w:t>
      </w:r>
      <w:r w:rsidR="00553374" w:rsidRPr="003A31DA">
        <w:rPr>
          <w:rFonts w:ascii="Times New Roman" w:hAnsi="Times New Roman" w:cs="Times New Roman"/>
          <w:i/>
        </w:rPr>
        <w:t>inute</w:t>
      </w:r>
      <w:r w:rsidRPr="003A31DA">
        <w:rPr>
          <w:rFonts w:ascii="Times New Roman" w:hAnsi="Times New Roman" w:cs="Times New Roman"/>
          <w:i/>
        </w:rPr>
        <w:t>.</w:t>
      </w:r>
    </w:p>
    <w:p w14:paraId="1A3CE173" w14:textId="777B9EAF" w:rsidR="0090447C" w:rsidRPr="003A31DA" w:rsidRDefault="00EB6DBA"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i/>
        </w:rPr>
        <w:t xml:space="preserve">Pentru anul </w:t>
      </w:r>
      <w:r w:rsidR="00BE7810" w:rsidRPr="003A31DA">
        <w:rPr>
          <w:rFonts w:ascii="Times New Roman" w:hAnsi="Times New Roman" w:cs="Times New Roman"/>
          <w:i/>
        </w:rPr>
        <w:t>20</w:t>
      </w:r>
      <w:r w:rsidR="00BE7810">
        <w:rPr>
          <w:rFonts w:ascii="Times New Roman" w:hAnsi="Times New Roman" w:cs="Times New Roman"/>
          <w:i/>
        </w:rPr>
        <w:t>22</w:t>
      </w:r>
      <w:r w:rsidRPr="003A31DA">
        <w:rPr>
          <w:rFonts w:ascii="Times New Roman" w:hAnsi="Times New Roman" w:cs="Times New Roman"/>
          <w:i/>
        </w:rPr>
        <w:t>, aplicarea formulei se va realiza pentru cea mai recent</w:t>
      </w:r>
      <w:r w:rsidR="00E834B9">
        <w:rPr>
          <w:rFonts w:ascii="Times New Roman" w:hAnsi="Times New Roman" w:cs="Times New Roman"/>
          <w:i/>
        </w:rPr>
        <w:t>ă</w:t>
      </w:r>
      <w:r w:rsidRPr="003A31DA">
        <w:rPr>
          <w:rFonts w:ascii="Times New Roman" w:hAnsi="Times New Roman" w:cs="Times New Roman"/>
          <w:i/>
        </w:rPr>
        <w:t xml:space="preserve"> raportare disponibil</w:t>
      </w:r>
      <w:r w:rsidR="00E834B9">
        <w:rPr>
          <w:rFonts w:ascii="Times New Roman" w:hAnsi="Times New Roman" w:cs="Times New Roman"/>
          <w:i/>
        </w:rPr>
        <w:t>ă</w:t>
      </w:r>
      <w:r w:rsidRPr="003A31DA">
        <w:rPr>
          <w:rFonts w:ascii="Times New Roman" w:hAnsi="Times New Roman" w:cs="Times New Roman"/>
          <w:i/>
        </w:rPr>
        <w:t>, respectiv datele raportate cu data de referin</w:t>
      </w:r>
      <w:r w:rsidR="00E834B9">
        <w:rPr>
          <w:rFonts w:ascii="Times New Roman" w:hAnsi="Times New Roman" w:cs="Times New Roman"/>
          <w:i/>
        </w:rPr>
        <w:t>ță</w:t>
      </w:r>
      <w:r w:rsidRPr="003A31DA">
        <w:rPr>
          <w:rFonts w:ascii="Times New Roman" w:hAnsi="Times New Roman" w:cs="Times New Roman"/>
          <w:i/>
        </w:rPr>
        <w:t xml:space="preserve">  1 ianuarie </w:t>
      </w:r>
      <w:r w:rsidR="00BE7810" w:rsidRPr="003A31DA">
        <w:rPr>
          <w:rFonts w:ascii="Times New Roman" w:hAnsi="Times New Roman" w:cs="Times New Roman"/>
          <w:i/>
        </w:rPr>
        <w:t>20</w:t>
      </w:r>
      <w:r w:rsidR="00BE7810">
        <w:rPr>
          <w:rFonts w:ascii="Times New Roman" w:hAnsi="Times New Roman" w:cs="Times New Roman"/>
          <w:i/>
        </w:rPr>
        <w:t>21</w:t>
      </w:r>
      <w:r w:rsidR="0090447C" w:rsidRPr="003A31DA">
        <w:rPr>
          <w:rFonts w:ascii="Times New Roman" w:hAnsi="Times New Roman" w:cs="Times New Roman"/>
          <w:i/>
        </w:rPr>
        <w:t>,</w:t>
      </w:r>
    </w:p>
    <w:p w14:paraId="2C654C2D" w14:textId="7DE9735C"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p>
    <w:p w14:paraId="2415EDC4" w14:textId="2998F8ED" w:rsidR="0090447C" w:rsidRPr="003A31DA" w:rsidRDefault="006E465A" w:rsidP="000F0D2B">
      <w:pPr>
        <w:keepLines/>
        <w:spacing w:after="0" w:line="240" w:lineRule="auto"/>
        <w:ind w:firstLine="284"/>
        <w:jc w:val="both"/>
        <w:rPr>
          <w:rFonts w:ascii="Times New Roman" w:eastAsiaTheme="minorEastAsia"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C2.3</m:t>
              </m:r>
            </m:e>
            <m:sub>
              <m:r>
                <w:rPr>
                  <w:rFonts w:ascii="Cambria Math" w:hAnsi="Cambria Math" w:cs="Times New Roman"/>
                </w:rPr>
                <m:t>rs</m:t>
              </m:r>
            </m:sub>
            <m:sup>
              <m:r>
                <w:rPr>
                  <w:rFonts w:ascii="Cambria Math" w:hAnsi="Cambria Math" w:cs="Times New Roman"/>
                </w:rPr>
                <m:t>(U)</m:t>
              </m:r>
            </m:sup>
          </m:sSubSup>
          <m:r>
            <w:rPr>
              <w:rFonts w:ascii="Cambria Math" w:hAnsi="Cambria Math" w:cs="Times New Roman"/>
            </w:rPr>
            <m:t>=</m:t>
          </m:r>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j=1</m:t>
                  </m:r>
                </m:sub>
                <m:sup>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rs</m:t>
                      </m:r>
                    </m:sub>
                  </m:sSub>
                </m:sup>
                <m:e>
                  <m:d>
                    <m:dPr>
                      <m:ctrlPr>
                        <w:rPr>
                          <w:rFonts w:ascii="Cambria Math" w:hAnsi="Cambria Math" w:cs="Times New Roman"/>
                          <w:i/>
                        </w:rPr>
                      </m:ctrlPr>
                    </m:dPr>
                    <m:e>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ps</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j,ps</m:t>
                                  </m:r>
                                </m:sub>
                                <m:sup>
                                  <m:r>
                                    <w:rPr>
                                      <w:rFonts w:ascii="Cambria Math" w:hAnsi="Cambria Math" w:cs="Times New Roman"/>
                                    </w:rPr>
                                    <m:t>rs,U</m:t>
                                  </m:r>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p_ps</m:t>
                              </m:r>
                            </m:e>
                            <m:sub>
                              <m:r>
                                <w:rPr>
                                  <w:rFonts w:ascii="Cambria Math" w:hAnsi="Cambria Math" w:cs="Times New Roman"/>
                                </w:rPr>
                                <m:t>tip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cp_perf</m:t>
                              </m:r>
                            </m:e>
                            <m:sub/>
                          </m:sSub>
                          <m:r>
                            <m:rPr>
                              <m:sty m:val="p"/>
                            </m:rPr>
                            <w:rPr>
                              <w:rFonts w:ascii="Cambria Math" w:hAnsi="Cambria Math" w:cs="Times New Roman"/>
                            </w:rPr>
                            <m:t xml:space="preserve"> </m:t>
                          </m:r>
                          <m:r>
                            <w:rPr>
                              <w:rFonts w:ascii="Cambria Math" w:hAnsi="Cambria Math" w:cs="Times New Roman"/>
                            </w:rPr>
                            <m:t>+ar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p_ar</m:t>
                          </m:r>
                        </m:e>
                        <m:sub>
                          <m:r>
                            <w:rPr>
                              <w:rFonts w:ascii="Cambria Math" w:hAnsi="Cambria Math" w:cs="Times New Roman"/>
                            </w:rPr>
                            <m:t>tip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p_br</m:t>
                          </m:r>
                        </m:e>
                        <m:sub>
                          <m:r>
                            <w:rPr>
                              <w:rFonts w:ascii="Cambria Math" w:hAnsi="Cambria Math" w:cs="Times New Roman"/>
                            </w:rPr>
                            <m:t>tip</m:t>
                          </m:r>
                        </m:sub>
                      </m:sSub>
                    </m:e>
                  </m:d>
                  <m:r>
                    <w:rPr>
                      <w:rFonts w:ascii="Cambria Math" w:hAnsi="Cambria Math" w:cs="Times New Roman"/>
                    </w:rPr>
                    <m:t>×</m:t>
                  </m:r>
                  <m:sSub>
                    <m:sSubPr>
                      <m:ctrlPr>
                        <w:rPr>
                          <w:rFonts w:ascii="Cambria Math" w:eastAsia="Times New Roman" w:hAnsi="Cambria Math" w:cs="Times New Roman"/>
                          <w:i/>
                          <w:lang w:eastAsia="de-DE"/>
                        </w:rPr>
                      </m:ctrlPr>
                    </m:sSubPr>
                    <m:e>
                      <m:r>
                        <w:rPr>
                          <w:rFonts w:ascii="Cambria Math" w:hAnsi="Cambria Math" w:cs="Times New Roman"/>
                        </w:rPr>
                        <m:t>m</m:t>
                      </m:r>
                    </m:e>
                    <m:sub>
                      <m:r>
                        <w:rPr>
                          <w:rFonts w:ascii="Cambria Math" w:hAnsi="Cambria Math" w:cs="Times New Roman"/>
                        </w:rPr>
                        <m:t>j,rs</m:t>
                      </m:r>
                    </m:sub>
                  </m:sSub>
                </m:e>
              </m:nary>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r>
            <w:rPr>
              <w:rFonts w:ascii="Cambria Math" w:hAnsi="Cambria Math" w:cs="Times New Roman"/>
            </w:rPr>
            <m:t>)</m:t>
          </m:r>
        </m:oMath>
      </m:oMathPara>
    </w:p>
    <w:p w14:paraId="62C11380" w14:textId="77777777" w:rsidR="0090447C" w:rsidRPr="003A31DA" w:rsidRDefault="0090447C" w:rsidP="000F0D2B">
      <w:pPr>
        <w:keepLines/>
        <w:spacing w:after="0" w:line="240" w:lineRule="auto"/>
        <w:ind w:firstLine="284"/>
        <w:jc w:val="both"/>
        <w:rPr>
          <w:rFonts w:ascii="Times New Roman" w:hAnsi="Times New Roman" w:cs="Times New Roman"/>
        </w:rPr>
      </w:pPr>
    </w:p>
    <w:p w14:paraId="1458067F" w14:textId="08B535CA"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m:oMath>
        <m:sSub>
          <m:sSubPr>
            <m:ctrlPr>
              <w:rPr>
                <w:rFonts w:ascii="Cambria Math" w:hAnsi="Cambria Math" w:cs="Times New Roman"/>
                <w:i/>
              </w:rPr>
            </m:ctrlPr>
          </m:sSubPr>
          <m:e>
            <m:r>
              <w:rPr>
                <w:rFonts w:ascii="Cambria Math" w:hAnsi="Cambria Math" w:cs="Times New Roman"/>
              </w:rPr>
              <m:t>ps</m:t>
            </m:r>
          </m:e>
          <m:sub>
            <m:r>
              <w:rPr>
                <w:rFonts w:ascii="Cambria Math" w:hAnsi="Cambria Math" w:cs="Times New Roman"/>
              </w:rPr>
              <m:t>tip</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j,ps</m:t>
            </m:r>
          </m:sub>
          <m:sup>
            <m:r>
              <w:rPr>
                <w:rFonts w:ascii="Cambria Math" w:hAnsi="Cambria Math" w:cs="Times New Roman"/>
              </w:rPr>
              <m:t>rs,U</m:t>
            </m:r>
          </m:sup>
        </m:sSubSup>
        <m:r>
          <w:rPr>
            <w:rFonts w:ascii="Cambria Math" w:hAnsi="Cambria Math" w:cs="Times New Roman"/>
          </w:rPr>
          <m:t>)</m:t>
        </m:r>
      </m:oMath>
      <w:r w:rsidRPr="003A31DA">
        <w:rPr>
          <w:rFonts w:ascii="Times New Roman" w:hAnsi="Times New Roman" w:cs="Times New Roman"/>
        </w:rPr>
        <w:t xml:space="preserve"> – tipul de performan</w:t>
      </w:r>
      <w:r w:rsidR="00E834B9">
        <w:rPr>
          <w:rFonts w:ascii="Times New Roman" w:hAnsi="Times New Roman" w:cs="Times New Roman"/>
        </w:rPr>
        <w:t>ță</w:t>
      </w:r>
      <w:r w:rsidR="007C6C9B" w:rsidRPr="003A31DA">
        <w:rPr>
          <w:rFonts w:ascii="Times New Roman" w:hAnsi="Times New Roman" w:cs="Times New Roman"/>
        </w:rPr>
        <w:t xml:space="preserve"> </w:t>
      </w:r>
      <w:r w:rsidRPr="003A31DA">
        <w:rPr>
          <w:rFonts w:ascii="Times New Roman" w:hAnsi="Times New Roman" w:cs="Times New Roman"/>
        </w:rPr>
        <w:t>sportiv</w:t>
      </w:r>
      <w:r w:rsidR="00E834B9">
        <w:rPr>
          <w:rFonts w:ascii="Times New Roman" w:hAnsi="Times New Roman" w:cs="Times New Roman"/>
        </w:rPr>
        <w:t>ă</w:t>
      </w:r>
      <w:r w:rsidRPr="003A31DA">
        <w:rPr>
          <w:rFonts w:ascii="Times New Roman" w:hAnsi="Times New Roman" w:cs="Times New Roman"/>
        </w:rPr>
        <w:t xml:space="preserve"> realizat</w:t>
      </w:r>
      <w:r w:rsidR="00E834B9">
        <w:rPr>
          <w:rFonts w:ascii="Times New Roman" w:hAnsi="Times New Roman" w:cs="Times New Roman"/>
        </w:rPr>
        <w:t>ă</w:t>
      </w:r>
      <w:r w:rsidRPr="003A31DA">
        <w:rPr>
          <w:rFonts w:ascii="Times New Roman" w:hAnsi="Times New Roman" w:cs="Times New Roman"/>
        </w:rPr>
        <w:t xml:space="preserve"> sau distinc</w:t>
      </w:r>
      <w:r w:rsidR="00E834B9">
        <w:rPr>
          <w:rFonts w:ascii="Times New Roman" w:hAnsi="Times New Roman" w:cs="Times New Roman"/>
        </w:rPr>
        <w:t>ț</w:t>
      </w:r>
      <w:r w:rsidRPr="003A31DA">
        <w:rPr>
          <w:rFonts w:ascii="Times New Roman" w:hAnsi="Times New Roman" w:cs="Times New Roman"/>
        </w:rPr>
        <w:t>ie ob</w:t>
      </w:r>
      <w:r w:rsidR="00E834B9">
        <w:rPr>
          <w:rFonts w:ascii="Times New Roman" w:hAnsi="Times New Roman" w:cs="Times New Roman"/>
        </w:rPr>
        <w:t>ț</w:t>
      </w:r>
      <w:r w:rsidRPr="003A31DA">
        <w:rPr>
          <w:rFonts w:ascii="Times New Roman" w:hAnsi="Times New Roman" w:cs="Times New Roman"/>
        </w:rPr>
        <w:t>inut</w:t>
      </w:r>
      <w:r w:rsidR="00E834B9">
        <w:rPr>
          <w:rFonts w:ascii="Times New Roman" w:hAnsi="Times New Roman" w:cs="Times New Roman"/>
        </w:rPr>
        <w:t>ă</w:t>
      </w:r>
      <w:r w:rsidRPr="003A31DA">
        <w:rPr>
          <w:rFonts w:ascii="Times New Roman" w:hAnsi="Times New Roman" w:cs="Times New Roman"/>
        </w:rPr>
        <w:t xml:space="preserve"> </w:t>
      </w:r>
      <w:r w:rsidR="00E834B9">
        <w:rPr>
          <w:rFonts w:ascii="Times New Roman" w:hAnsi="Times New Roman" w:cs="Times New Roman"/>
        </w:rPr>
        <w:t>î</w:t>
      </w:r>
      <w:r w:rsidR="005B408E" w:rsidRPr="003A31DA">
        <w:rPr>
          <w:rFonts w:ascii="Times New Roman" w:hAnsi="Times New Roman" w:cs="Times New Roman"/>
        </w:rPr>
        <w:t xml:space="preserve">n ultimii patru ani, </w:t>
      </w:r>
      <w:r w:rsidRPr="003A31DA">
        <w:rPr>
          <w:rFonts w:ascii="Times New Roman" w:hAnsi="Times New Roman" w:cs="Times New Roman"/>
        </w:rPr>
        <w:t xml:space="preserve">de cadrul didactic sau de cercetare </w:t>
      </w:r>
      <w:r w:rsidRPr="003A31DA">
        <w:rPr>
          <w:rFonts w:ascii="Times New Roman" w:hAnsi="Times New Roman" w:cs="Times New Roman"/>
          <w:i/>
        </w:rPr>
        <w:t>j</w:t>
      </w:r>
      <w:r w:rsidRPr="003A31DA">
        <w:rPr>
          <w:rFonts w:ascii="Times New Roman" w:hAnsi="Times New Roman" w:cs="Times New Roman"/>
        </w:rPr>
        <w:t xml:space="preserve">, din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007C6C9B" w:rsidRPr="003A31DA">
        <w:rPr>
          <w:rFonts w:ascii="Times New Roman" w:hAnsi="Times New Roman" w:cs="Times New Roman"/>
        </w:rPr>
        <w:t xml:space="preserve"> </w:t>
      </w:r>
      <w:r w:rsidRPr="003A31DA">
        <w:rPr>
          <w:rFonts w:ascii="Times New Roman" w:hAnsi="Times New Roman" w:cs="Times New Roman"/>
          <w:i/>
        </w:rPr>
        <w:t>rs</w:t>
      </w:r>
      <w:r w:rsidRPr="003A31DA">
        <w:rPr>
          <w:rFonts w:ascii="Times New Roman" w:hAnsi="Times New Roman" w:cs="Times New Roman"/>
        </w:rPr>
        <w:t xml:space="preserve">, de la universitatea </w:t>
      </w:r>
      <w:r w:rsidRPr="003A31DA">
        <w:rPr>
          <w:rFonts w:ascii="Times New Roman" w:hAnsi="Times New Roman" w:cs="Times New Roman"/>
          <w:i/>
        </w:rPr>
        <w:t>U;</w:t>
      </w:r>
    </w:p>
    <w:p w14:paraId="0FFDE3C5" w14:textId="2065D367" w:rsidR="00AA0D57"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p_ps</m:t>
            </m:r>
          </m:e>
          <m:sub>
            <m:r>
              <w:rPr>
                <w:rFonts w:ascii="Cambria Math" w:hAnsi="Cambria Math" w:cs="Times New Roman"/>
              </w:rPr>
              <m:t>tip</m:t>
            </m:r>
          </m:sub>
        </m:sSub>
      </m:oMath>
      <w:r w:rsidR="00AA0D57" w:rsidRPr="003A31DA">
        <w:rPr>
          <w:rFonts w:ascii="Times New Roman" w:hAnsi="Times New Roman" w:cs="Times New Roman"/>
        </w:rPr>
        <w:tab/>
        <w:t>– punctajul acordat tipului de performan</w:t>
      </w:r>
      <w:r w:rsidR="00E834B9">
        <w:rPr>
          <w:rFonts w:ascii="Times New Roman" w:hAnsi="Times New Roman" w:cs="Times New Roman"/>
        </w:rPr>
        <w:t>ță</w:t>
      </w:r>
      <w:r w:rsidR="00AA0D57" w:rsidRPr="003A31DA">
        <w:rPr>
          <w:rFonts w:ascii="Times New Roman" w:hAnsi="Times New Roman" w:cs="Times New Roman"/>
        </w:rPr>
        <w:t xml:space="preserve"> sportiv</w:t>
      </w:r>
      <w:r w:rsidR="00E834B9">
        <w:rPr>
          <w:rFonts w:ascii="Times New Roman" w:hAnsi="Times New Roman" w:cs="Times New Roman"/>
        </w:rPr>
        <w:t>ă</w:t>
      </w:r>
      <w:r w:rsidR="00AA0D57" w:rsidRPr="003A31DA">
        <w:rPr>
          <w:rFonts w:ascii="Times New Roman" w:hAnsi="Times New Roman" w:cs="Times New Roman"/>
        </w:rPr>
        <w:t xml:space="preserve"> realizat</w:t>
      </w:r>
      <w:r w:rsidR="00E834B9">
        <w:rPr>
          <w:rFonts w:ascii="Times New Roman" w:hAnsi="Times New Roman" w:cs="Times New Roman"/>
        </w:rPr>
        <w:t>ă</w:t>
      </w:r>
      <w:r w:rsidR="007C6C9B" w:rsidRPr="003A31DA">
        <w:rPr>
          <w:rFonts w:ascii="Times New Roman" w:hAnsi="Times New Roman" w:cs="Times New Roman"/>
        </w:rPr>
        <w:t xml:space="preserve"> </w:t>
      </w:r>
      <w:r w:rsidR="00AA0D57" w:rsidRPr="003A31DA">
        <w:rPr>
          <w:rFonts w:ascii="Times New Roman" w:hAnsi="Times New Roman" w:cs="Times New Roman"/>
        </w:rPr>
        <w:t>sau distinc</w:t>
      </w:r>
      <w:r w:rsidR="00E834B9">
        <w:rPr>
          <w:rFonts w:ascii="Times New Roman" w:hAnsi="Times New Roman" w:cs="Times New Roman"/>
        </w:rPr>
        <w:t>ț</w:t>
      </w:r>
      <w:r w:rsidR="00AA0D57" w:rsidRPr="003A31DA">
        <w:rPr>
          <w:rFonts w:ascii="Times New Roman" w:hAnsi="Times New Roman" w:cs="Times New Roman"/>
        </w:rPr>
        <w:t>ie ob</w:t>
      </w:r>
      <w:r w:rsidR="00E834B9">
        <w:rPr>
          <w:rFonts w:ascii="Times New Roman" w:hAnsi="Times New Roman" w:cs="Times New Roman"/>
        </w:rPr>
        <w:t>ț</w:t>
      </w:r>
      <w:r w:rsidR="00AA0D57" w:rsidRPr="003A31DA">
        <w:rPr>
          <w:rFonts w:ascii="Times New Roman" w:hAnsi="Times New Roman" w:cs="Times New Roman"/>
        </w:rPr>
        <w:t>inut</w:t>
      </w:r>
      <w:r w:rsidR="00E834B9">
        <w:rPr>
          <w:rFonts w:ascii="Times New Roman" w:hAnsi="Times New Roman" w:cs="Times New Roman"/>
        </w:rPr>
        <w:t>ă</w:t>
      </w:r>
      <w:r w:rsidR="002B4E2C" w:rsidRPr="00A955AC">
        <w:rPr>
          <w:rFonts w:ascii="Times New Roman" w:hAnsi="Times New Roman" w:cs="Times New Roman"/>
        </w:rPr>
        <w:t>, menționate mai sus</w:t>
      </w:r>
      <w:r w:rsidR="00AA0D57" w:rsidRPr="00A955AC">
        <w:rPr>
          <w:rFonts w:ascii="Times New Roman" w:hAnsi="Times New Roman" w:cs="Times New Roman"/>
          <w:i/>
        </w:rPr>
        <w:t>;</w:t>
      </w:r>
    </w:p>
    <w:p w14:paraId="1A17C7CC" w14:textId="05F887F7" w:rsidR="00553374"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cp_perf</m:t>
            </m:r>
          </m:e>
          <m:sub/>
        </m:sSub>
      </m:oMath>
      <w:r w:rsidR="00553374" w:rsidRPr="003A31DA">
        <w:rPr>
          <w:rFonts w:ascii="Times New Roman" w:hAnsi="Times New Roman" w:cs="Times New Roman"/>
        </w:rPr>
        <w:t>– coeficientul de ponderare aplicat punctajului rezultat pentru activitatea de performan</w:t>
      </w:r>
      <w:r w:rsidR="00E834B9">
        <w:rPr>
          <w:rFonts w:ascii="Times New Roman" w:hAnsi="Times New Roman" w:cs="Times New Roman"/>
        </w:rPr>
        <w:t>ță</w:t>
      </w:r>
      <w:r w:rsidR="00553374" w:rsidRPr="003A31DA">
        <w:rPr>
          <w:rFonts w:ascii="Times New Roman" w:hAnsi="Times New Roman" w:cs="Times New Roman"/>
        </w:rPr>
        <w:t xml:space="preserve"> sportiv</w:t>
      </w:r>
      <w:r w:rsidR="00E834B9">
        <w:rPr>
          <w:rFonts w:ascii="Times New Roman" w:hAnsi="Times New Roman" w:cs="Times New Roman"/>
        </w:rPr>
        <w:t>ă</w:t>
      </w:r>
      <w:r w:rsidR="00553374" w:rsidRPr="003A31DA">
        <w:rPr>
          <w:rFonts w:ascii="Times New Roman" w:hAnsi="Times New Roman" w:cs="Times New Roman"/>
        </w:rPr>
        <w:t xml:space="preserve"> </w:t>
      </w:r>
      <w:r w:rsidR="00553374" w:rsidRPr="003A31DA">
        <w:rPr>
          <w:rFonts w:ascii="Times New Roman" w:hAnsi="Times New Roman" w:cs="Times New Roman"/>
          <w:i/>
        </w:rPr>
        <w:t>(este calculat ca raportul dintre valoarea median</w:t>
      </w:r>
      <w:r w:rsidR="00E834B9">
        <w:rPr>
          <w:rFonts w:ascii="Times New Roman" w:hAnsi="Times New Roman" w:cs="Times New Roman"/>
          <w:i/>
        </w:rPr>
        <w:t>ă</w:t>
      </w:r>
      <w:r w:rsidR="00553374" w:rsidRPr="003A31DA">
        <w:rPr>
          <w:rFonts w:ascii="Times New Roman" w:hAnsi="Times New Roman" w:cs="Times New Roman"/>
          <w:i/>
        </w:rPr>
        <w:t xml:space="preserve"> a </w:t>
      </w:r>
      <w:r w:rsidR="004540F5" w:rsidRPr="003A31DA">
        <w:rPr>
          <w:rFonts w:ascii="Times New Roman" w:hAnsi="Times New Roman" w:cs="Times New Roman"/>
          <w:i/>
        </w:rPr>
        <w:t>punctajului ob</w:t>
      </w:r>
      <w:r w:rsidR="00E834B9">
        <w:rPr>
          <w:rFonts w:ascii="Times New Roman" w:hAnsi="Times New Roman" w:cs="Times New Roman"/>
          <w:i/>
        </w:rPr>
        <w:t>ț</w:t>
      </w:r>
      <w:r w:rsidR="004540F5" w:rsidRPr="003A31DA">
        <w:rPr>
          <w:rFonts w:ascii="Times New Roman" w:hAnsi="Times New Roman" w:cs="Times New Roman"/>
          <w:i/>
        </w:rPr>
        <w:t xml:space="preserve">inut pentru cercetare </w:t>
      </w:r>
      <w:r w:rsidR="00E834B9">
        <w:rPr>
          <w:rFonts w:ascii="Times New Roman" w:hAnsi="Times New Roman" w:cs="Times New Roman"/>
          <w:i/>
        </w:rPr>
        <w:t>ș</w:t>
      </w:r>
      <w:r w:rsidR="004540F5" w:rsidRPr="003A31DA">
        <w:rPr>
          <w:rFonts w:ascii="Times New Roman" w:hAnsi="Times New Roman" w:cs="Times New Roman"/>
          <w:i/>
        </w:rPr>
        <w:t>tiin</w:t>
      </w:r>
      <w:r w:rsidR="00E834B9">
        <w:rPr>
          <w:rFonts w:ascii="Times New Roman" w:hAnsi="Times New Roman" w:cs="Times New Roman"/>
          <w:i/>
        </w:rPr>
        <w:t>ț</w:t>
      </w:r>
      <w:r w:rsidR="004540F5" w:rsidRPr="003A31DA">
        <w:rPr>
          <w:rFonts w:ascii="Times New Roman" w:hAnsi="Times New Roman" w:cs="Times New Roman"/>
          <w:i/>
        </w:rPr>
        <w:t>ific</w:t>
      </w:r>
      <w:r w:rsidR="00E834B9">
        <w:rPr>
          <w:rFonts w:ascii="Times New Roman" w:hAnsi="Times New Roman" w:cs="Times New Roman"/>
          <w:i/>
        </w:rPr>
        <w:t>ă</w:t>
      </w:r>
      <w:r w:rsidR="004540F5" w:rsidRPr="003A31DA">
        <w:rPr>
          <w:rFonts w:ascii="Times New Roman" w:hAnsi="Times New Roman" w:cs="Times New Roman"/>
          <w:i/>
        </w:rPr>
        <w:t xml:space="preserve"> - articole </w:t>
      </w:r>
      <w:r w:rsidR="00E834B9">
        <w:rPr>
          <w:rFonts w:ascii="Times New Roman" w:hAnsi="Times New Roman" w:cs="Times New Roman"/>
          <w:i/>
        </w:rPr>
        <w:t>ș</w:t>
      </w:r>
      <w:r w:rsidR="004540F5" w:rsidRPr="003A31DA">
        <w:rPr>
          <w:rFonts w:ascii="Times New Roman" w:hAnsi="Times New Roman" w:cs="Times New Roman"/>
          <w:i/>
        </w:rPr>
        <w:t xml:space="preserve">i brevete - </w:t>
      </w:r>
      <w:r w:rsidR="00E834B9">
        <w:rPr>
          <w:rFonts w:ascii="Times New Roman" w:hAnsi="Times New Roman" w:cs="Times New Roman"/>
          <w:i/>
        </w:rPr>
        <w:t>ș</w:t>
      </w:r>
      <w:r w:rsidR="00553374" w:rsidRPr="003A31DA">
        <w:rPr>
          <w:rFonts w:ascii="Times New Roman" w:hAnsi="Times New Roman" w:cs="Times New Roman"/>
          <w:i/>
        </w:rPr>
        <w:t>i valoarea median</w:t>
      </w:r>
      <w:r w:rsidR="00E834B9">
        <w:rPr>
          <w:rFonts w:ascii="Times New Roman" w:hAnsi="Times New Roman" w:cs="Times New Roman"/>
          <w:i/>
        </w:rPr>
        <w:t>ă</w:t>
      </w:r>
      <w:r w:rsidR="00553374" w:rsidRPr="003A31DA">
        <w:rPr>
          <w:rFonts w:ascii="Times New Roman" w:hAnsi="Times New Roman" w:cs="Times New Roman"/>
          <w:i/>
        </w:rPr>
        <w:t xml:space="preserve"> a punctajului rezultat pentru activitatea de performan</w:t>
      </w:r>
      <w:r w:rsidR="00E834B9">
        <w:rPr>
          <w:rFonts w:ascii="Times New Roman" w:hAnsi="Times New Roman" w:cs="Times New Roman"/>
          <w:i/>
        </w:rPr>
        <w:t>ță</w:t>
      </w:r>
      <w:r w:rsidR="00553374" w:rsidRPr="003A31DA">
        <w:rPr>
          <w:rFonts w:ascii="Times New Roman" w:hAnsi="Times New Roman" w:cs="Times New Roman"/>
          <w:i/>
        </w:rPr>
        <w:t xml:space="preserve"> sportiv</w:t>
      </w:r>
      <w:r w:rsidR="00E834B9">
        <w:rPr>
          <w:rFonts w:ascii="Times New Roman" w:hAnsi="Times New Roman" w:cs="Times New Roman"/>
          <w:i/>
        </w:rPr>
        <w:t>ă</w:t>
      </w:r>
      <w:r w:rsidR="00553374" w:rsidRPr="003A31DA">
        <w:rPr>
          <w:rFonts w:ascii="Times New Roman" w:hAnsi="Times New Roman" w:cs="Times New Roman"/>
          <w:i/>
        </w:rPr>
        <w:t xml:space="preserve">, </w:t>
      </w:r>
      <w:r w:rsidR="00E834B9">
        <w:rPr>
          <w:rFonts w:ascii="Times New Roman" w:hAnsi="Times New Roman" w:cs="Times New Roman"/>
          <w:i/>
        </w:rPr>
        <w:t>î</w:t>
      </w:r>
      <w:r w:rsidR="00553374" w:rsidRPr="003A31DA">
        <w:rPr>
          <w:rFonts w:ascii="Times New Roman" w:hAnsi="Times New Roman" w:cs="Times New Roman"/>
          <w:i/>
        </w:rPr>
        <w:t>nregistrat</w:t>
      </w:r>
      <w:r w:rsidR="00E834B9">
        <w:rPr>
          <w:rFonts w:ascii="Times New Roman" w:hAnsi="Times New Roman" w:cs="Times New Roman"/>
          <w:i/>
        </w:rPr>
        <w:t>ă</w:t>
      </w:r>
      <w:r w:rsidR="00553374" w:rsidRPr="003A31DA">
        <w:rPr>
          <w:rFonts w:ascii="Times New Roman" w:hAnsi="Times New Roman" w:cs="Times New Roman"/>
          <w:i/>
        </w:rPr>
        <w:t xml:space="preserve"> la nivel na</w:t>
      </w:r>
      <w:r w:rsidR="00E834B9">
        <w:rPr>
          <w:rFonts w:ascii="Times New Roman" w:hAnsi="Times New Roman" w:cs="Times New Roman"/>
          <w:i/>
        </w:rPr>
        <w:t>ț</w:t>
      </w:r>
      <w:r w:rsidR="00553374" w:rsidRPr="003A31DA">
        <w:rPr>
          <w:rFonts w:ascii="Times New Roman" w:hAnsi="Times New Roman" w:cs="Times New Roman"/>
          <w:i/>
        </w:rPr>
        <w:t>ional)</w:t>
      </w:r>
    </w:p>
    <w:p w14:paraId="1D589EAD" w14:textId="1CAAE5DE" w:rsidR="0017153D"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oMath>
      <w:r w:rsidR="0017153D" w:rsidRPr="003A31DA">
        <w:rPr>
          <w:rFonts w:ascii="Times New Roman" w:hAnsi="Times New Roman" w:cs="Times New Roman"/>
        </w:rPr>
        <w:t xml:space="preserve"> – num</w:t>
      </w:r>
      <w:r w:rsidR="00E834B9">
        <w:rPr>
          <w:rFonts w:ascii="Times New Roman" w:hAnsi="Times New Roman" w:cs="Times New Roman"/>
        </w:rPr>
        <w:t>ă</w:t>
      </w:r>
      <w:r w:rsidR="0017153D" w:rsidRPr="003A31DA">
        <w:rPr>
          <w:rFonts w:ascii="Times New Roman" w:hAnsi="Times New Roman" w:cs="Times New Roman"/>
        </w:rPr>
        <w:t xml:space="preserve">rul de articole publicate </w:t>
      </w:r>
      <w:r w:rsidR="00E834B9">
        <w:rPr>
          <w:rFonts w:ascii="Times New Roman" w:hAnsi="Times New Roman" w:cs="Times New Roman"/>
        </w:rPr>
        <w:t>î</w:t>
      </w:r>
      <w:r w:rsidR="005B408E" w:rsidRPr="003A31DA">
        <w:rPr>
          <w:rFonts w:ascii="Times New Roman" w:hAnsi="Times New Roman" w:cs="Times New Roman"/>
        </w:rPr>
        <w:t xml:space="preserve">n ultimii patru ani, </w:t>
      </w:r>
      <w:r w:rsidR="00E834B9">
        <w:rPr>
          <w:rFonts w:ascii="Times New Roman" w:hAnsi="Times New Roman" w:cs="Times New Roman"/>
        </w:rPr>
        <w:t>î</w:t>
      </w:r>
      <w:r w:rsidR="0017153D" w:rsidRPr="003A31DA">
        <w:rPr>
          <w:rFonts w:ascii="Times New Roman" w:hAnsi="Times New Roman" w:cs="Times New Roman"/>
        </w:rPr>
        <w:t>n reviste de tipul: Nature sau Science, clasificate/indexate ISI</w:t>
      </w:r>
      <w:r w:rsidR="00D532A5" w:rsidRPr="003A31DA">
        <w:rPr>
          <w:rFonts w:ascii="Times New Roman" w:hAnsi="Times New Roman" w:cs="Times New Roman"/>
        </w:rPr>
        <w:t>,</w:t>
      </w:r>
      <w:r w:rsidR="0017153D" w:rsidRPr="003A31DA">
        <w:rPr>
          <w:rFonts w:ascii="Times New Roman" w:hAnsi="Times New Roman" w:cs="Times New Roman"/>
        </w:rPr>
        <w:t xml:space="preserve"> ERIH, </w:t>
      </w:r>
      <w:r w:rsidR="00541AC6" w:rsidRPr="003A31DA">
        <w:rPr>
          <w:rFonts w:ascii="Times New Roman" w:hAnsi="Times New Roman" w:cs="Times New Roman"/>
        </w:rPr>
        <w:t>ISI Emerging</w:t>
      </w:r>
      <w:r w:rsidR="00541AC6" w:rsidRPr="003A31DA">
        <w:rPr>
          <w:rFonts w:ascii="Times New Roman" w:hAnsi="Times New Roman" w:cs="Times New Roman"/>
          <w:i/>
        </w:rPr>
        <w:t xml:space="preserve">, </w:t>
      </w:r>
      <w:r w:rsidR="0017153D" w:rsidRPr="003A31DA">
        <w:rPr>
          <w:rFonts w:ascii="Times New Roman" w:hAnsi="Times New Roman" w:cs="Times New Roman"/>
        </w:rPr>
        <w:t>ISI Proceedings sau IEEE Proceedings, de c</w:t>
      </w:r>
      <w:r w:rsidR="00E834B9">
        <w:rPr>
          <w:rFonts w:ascii="Times New Roman" w:hAnsi="Times New Roman" w:cs="Times New Roman"/>
        </w:rPr>
        <w:t>ă</w:t>
      </w:r>
      <w:r w:rsidR="0017153D" w:rsidRPr="003A31DA">
        <w:rPr>
          <w:rFonts w:ascii="Times New Roman" w:hAnsi="Times New Roman" w:cs="Times New Roman"/>
        </w:rPr>
        <w:t xml:space="preserve">tre personalul didactic </w:t>
      </w:r>
      <w:r w:rsidR="00E834B9">
        <w:rPr>
          <w:rFonts w:ascii="Times New Roman" w:hAnsi="Times New Roman" w:cs="Times New Roman"/>
        </w:rPr>
        <w:t>ș</w:t>
      </w:r>
      <w:r w:rsidR="0017153D" w:rsidRPr="003A31DA">
        <w:rPr>
          <w:rFonts w:ascii="Times New Roman" w:hAnsi="Times New Roman" w:cs="Times New Roman"/>
        </w:rPr>
        <w:t>i de cercetare al universit</w:t>
      </w:r>
      <w:r w:rsidR="00E834B9">
        <w:rPr>
          <w:rFonts w:ascii="Times New Roman" w:hAnsi="Times New Roman" w:cs="Times New Roman"/>
        </w:rPr>
        <w:t>ăț</w:t>
      </w:r>
      <w:r w:rsidR="0017153D" w:rsidRPr="003A31DA">
        <w:rPr>
          <w:rFonts w:ascii="Times New Roman" w:hAnsi="Times New Roman" w:cs="Times New Roman"/>
        </w:rPr>
        <w:t xml:space="preserve">ii </w:t>
      </w:r>
      <w:r w:rsidR="0017153D" w:rsidRPr="003A31DA">
        <w:rPr>
          <w:rFonts w:ascii="Times New Roman" w:hAnsi="Times New Roman" w:cs="Times New Roman"/>
          <w:i/>
        </w:rPr>
        <w:t xml:space="preserve">U </w:t>
      </w:r>
      <w:r w:rsidR="0017153D" w:rsidRPr="003A31DA">
        <w:rPr>
          <w:rFonts w:ascii="Times New Roman" w:hAnsi="Times New Roman" w:cs="Times New Roman"/>
        </w:rPr>
        <w:t>care activeaz</w:t>
      </w:r>
      <w:r w:rsidR="00E834B9">
        <w:rPr>
          <w:rFonts w:ascii="Times New Roman" w:hAnsi="Times New Roman" w:cs="Times New Roman"/>
        </w:rPr>
        <w:t>ă</w:t>
      </w:r>
      <w:r w:rsidR="0017153D" w:rsidRPr="003A31DA">
        <w:rPr>
          <w:rFonts w:ascii="Times New Roman" w:hAnsi="Times New Roman" w:cs="Times New Roman"/>
        </w:rPr>
        <w:t xml:space="preserve"> </w:t>
      </w:r>
      <w:r w:rsidR="00E834B9">
        <w:rPr>
          <w:rFonts w:ascii="Times New Roman" w:hAnsi="Times New Roman" w:cs="Times New Roman"/>
        </w:rPr>
        <w:t>î</w:t>
      </w:r>
      <w:r w:rsidR="0017153D" w:rsidRPr="003A31DA">
        <w:rPr>
          <w:rFonts w:ascii="Times New Roman" w:hAnsi="Times New Roman" w:cs="Times New Roman"/>
        </w:rPr>
        <w:t xml:space="preserve">n ramura de </w:t>
      </w:r>
      <w:r w:rsidR="00E834B9">
        <w:rPr>
          <w:rFonts w:ascii="Times New Roman" w:hAnsi="Times New Roman" w:cs="Times New Roman"/>
        </w:rPr>
        <w:t>ș</w:t>
      </w:r>
      <w:r w:rsidR="0017153D" w:rsidRPr="003A31DA">
        <w:rPr>
          <w:rFonts w:ascii="Times New Roman" w:hAnsi="Times New Roman" w:cs="Times New Roman"/>
        </w:rPr>
        <w:t>tiin</w:t>
      </w:r>
      <w:r w:rsidR="00E834B9">
        <w:rPr>
          <w:rFonts w:ascii="Times New Roman" w:hAnsi="Times New Roman" w:cs="Times New Roman"/>
        </w:rPr>
        <w:t>ță</w:t>
      </w:r>
      <w:r w:rsidR="0017153D" w:rsidRPr="003A31DA">
        <w:rPr>
          <w:rFonts w:ascii="Times New Roman" w:hAnsi="Times New Roman" w:cs="Times New Roman"/>
        </w:rPr>
        <w:t xml:space="preserve"> </w:t>
      </w:r>
      <w:r w:rsidR="0017153D" w:rsidRPr="003A31DA">
        <w:rPr>
          <w:rFonts w:ascii="Times New Roman" w:hAnsi="Times New Roman" w:cs="Times New Roman"/>
          <w:i/>
        </w:rPr>
        <w:t>rs</w:t>
      </w:r>
      <w:r w:rsidR="0017153D" w:rsidRPr="003A31DA">
        <w:rPr>
          <w:rFonts w:ascii="Times New Roman" w:hAnsi="Times New Roman" w:cs="Times New Roman"/>
        </w:rPr>
        <w:t>;</w:t>
      </w:r>
    </w:p>
    <w:p w14:paraId="6BCC03D9" w14:textId="657AA096" w:rsidR="0017153D"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p_ar</m:t>
            </m:r>
          </m:e>
          <m:sub>
            <m:r>
              <w:rPr>
                <w:rFonts w:ascii="Cambria Math" w:hAnsi="Cambria Math" w:cs="Times New Roman"/>
              </w:rPr>
              <m:t>tip</m:t>
            </m:r>
          </m:sub>
        </m:sSub>
      </m:oMath>
      <w:r w:rsidR="0017153D" w:rsidRPr="003A31DA">
        <w:rPr>
          <w:rFonts w:ascii="Times New Roman" w:hAnsi="Times New Roman" w:cs="Times New Roman"/>
        </w:rPr>
        <w:tab/>
        <w:t xml:space="preserve">– punctajul acordat unui articol publicat </w:t>
      </w:r>
      <w:r w:rsidR="00E834B9" w:rsidRPr="00A955AC">
        <w:rPr>
          <w:rFonts w:ascii="Times New Roman" w:hAnsi="Times New Roman" w:cs="Times New Roman"/>
        </w:rPr>
        <w:t>î</w:t>
      </w:r>
      <w:r w:rsidR="0017153D" w:rsidRPr="00A955AC">
        <w:rPr>
          <w:rFonts w:ascii="Times New Roman" w:hAnsi="Times New Roman" w:cs="Times New Roman"/>
        </w:rPr>
        <w:t>n</w:t>
      </w:r>
      <w:r w:rsidR="002B4E2C" w:rsidRPr="00A955AC">
        <w:rPr>
          <w:rFonts w:ascii="Times New Roman" w:hAnsi="Times New Roman" w:cs="Times New Roman"/>
        </w:rPr>
        <w:t>tr-o</w:t>
      </w:r>
      <w:r w:rsidR="0017153D" w:rsidRPr="00A955AC">
        <w:rPr>
          <w:rFonts w:ascii="Times New Roman" w:hAnsi="Times New Roman" w:cs="Times New Roman"/>
        </w:rPr>
        <w:t xml:space="preserve"> categori</w:t>
      </w:r>
      <w:r w:rsidR="002B4E2C" w:rsidRPr="00A955AC">
        <w:rPr>
          <w:rFonts w:ascii="Times New Roman" w:hAnsi="Times New Roman" w:cs="Times New Roman"/>
        </w:rPr>
        <w:t>e</w:t>
      </w:r>
      <w:r w:rsidR="0017153D" w:rsidRPr="00A955AC">
        <w:rPr>
          <w:rFonts w:ascii="Times New Roman" w:hAnsi="Times New Roman" w:cs="Times New Roman"/>
        </w:rPr>
        <w:t xml:space="preserve"> de revist</w:t>
      </w:r>
      <w:r w:rsidR="00E834B9" w:rsidRPr="00A955AC">
        <w:rPr>
          <w:rFonts w:ascii="Times New Roman" w:hAnsi="Times New Roman" w:cs="Times New Roman"/>
        </w:rPr>
        <w:t>ă</w:t>
      </w:r>
      <w:r w:rsidR="002B4E2C" w:rsidRPr="00A955AC">
        <w:rPr>
          <w:rFonts w:ascii="Times New Roman" w:hAnsi="Times New Roman" w:cs="Times New Roman"/>
        </w:rPr>
        <w:t>, dintre cele menționate mai sus</w:t>
      </w:r>
      <w:r w:rsidR="0017153D" w:rsidRPr="003A31DA">
        <w:rPr>
          <w:rFonts w:ascii="Times New Roman" w:hAnsi="Times New Roman" w:cs="Times New Roman"/>
          <w:i/>
        </w:rPr>
        <w:t>;</w:t>
      </w:r>
    </w:p>
    <w:p w14:paraId="0CBC9418" w14:textId="5D878670" w:rsidR="0017153D"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br</m:t>
            </m:r>
          </m:e>
          <m:sub>
            <m:r>
              <w:rPr>
                <w:rFonts w:ascii="Cambria Math" w:hAnsi="Cambria Math" w:cs="Times New Roman"/>
              </w:rPr>
              <m:t>tip</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CD</m:t>
                </m:r>
              </m:e>
              <m:sub>
                <m:r>
                  <w:rPr>
                    <w:rFonts w:ascii="Cambria Math" w:hAnsi="Cambria Math" w:cs="Times New Roman"/>
                  </w:rPr>
                  <m:t>j,as</m:t>
                </m:r>
              </m:sub>
              <m:sup>
                <m:r>
                  <w:rPr>
                    <w:rFonts w:ascii="Cambria Math" w:hAnsi="Cambria Math" w:cs="Times New Roman"/>
                  </w:rPr>
                  <m:t>rs,U</m:t>
                </m:r>
              </m:sup>
            </m:sSubSup>
          </m:e>
        </m:d>
      </m:oMath>
      <w:r w:rsidR="0017153D" w:rsidRPr="003A31DA">
        <w:rPr>
          <w:rFonts w:ascii="Times New Roman" w:hAnsi="Times New Roman" w:cs="Times New Roman"/>
        </w:rPr>
        <w:t xml:space="preserve"> – num</w:t>
      </w:r>
      <w:r w:rsidR="00E834B9">
        <w:rPr>
          <w:rFonts w:ascii="Times New Roman" w:hAnsi="Times New Roman" w:cs="Times New Roman"/>
        </w:rPr>
        <w:t>ă</w:t>
      </w:r>
      <w:r w:rsidR="0017153D" w:rsidRPr="003A31DA">
        <w:rPr>
          <w:rFonts w:ascii="Times New Roman" w:hAnsi="Times New Roman" w:cs="Times New Roman"/>
        </w:rPr>
        <w:t xml:space="preserve">rul de brevete, </w:t>
      </w:r>
      <w:r w:rsidR="00E834B9">
        <w:rPr>
          <w:rFonts w:ascii="Times New Roman" w:hAnsi="Times New Roman" w:cs="Times New Roman"/>
        </w:rPr>
        <w:t>î</w:t>
      </w:r>
      <w:r w:rsidR="0017153D" w:rsidRPr="003A31DA">
        <w:rPr>
          <w:rFonts w:ascii="Times New Roman" w:hAnsi="Times New Roman" w:cs="Times New Roman"/>
        </w:rPr>
        <w:t>n func</w:t>
      </w:r>
      <w:r w:rsidR="00E834B9">
        <w:rPr>
          <w:rFonts w:ascii="Times New Roman" w:hAnsi="Times New Roman" w:cs="Times New Roman"/>
        </w:rPr>
        <w:t>ț</w:t>
      </w:r>
      <w:r w:rsidR="0017153D" w:rsidRPr="003A31DA">
        <w:rPr>
          <w:rFonts w:ascii="Times New Roman" w:hAnsi="Times New Roman" w:cs="Times New Roman"/>
        </w:rPr>
        <w:t>ie de tipul de brevet (triadic, european/ interna</w:t>
      </w:r>
      <w:r w:rsidR="00E834B9">
        <w:rPr>
          <w:rFonts w:ascii="Times New Roman" w:hAnsi="Times New Roman" w:cs="Times New Roman"/>
        </w:rPr>
        <w:t>ț</w:t>
      </w:r>
      <w:r w:rsidR="0017153D" w:rsidRPr="003A31DA">
        <w:rPr>
          <w:rFonts w:ascii="Times New Roman" w:hAnsi="Times New Roman" w:cs="Times New Roman"/>
        </w:rPr>
        <w:t>ional sau na</w:t>
      </w:r>
      <w:r w:rsidR="00E834B9">
        <w:rPr>
          <w:rFonts w:ascii="Times New Roman" w:hAnsi="Times New Roman" w:cs="Times New Roman"/>
        </w:rPr>
        <w:t>ț</w:t>
      </w:r>
      <w:r w:rsidR="0017153D" w:rsidRPr="003A31DA">
        <w:rPr>
          <w:rFonts w:ascii="Times New Roman" w:hAnsi="Times New Roman" w:cs="Times New Roman"/>
        </w:rPr>
        <w:t>ional) ob</w:t>
      </w:r>
      <w:r w:rsidR="00E834B9">
        <w:rPr>
          <w:rFonts w:ascii="Times New Roman" w:hAnsi="Times New Roman" w:cs="Times New Roman"/>
        </w:rPr>
        <w:t>ț</w:t>
      </w:r>
      <w:r w:rsidR="0017153D" w:rsidRPr="003A31DA">
        <w:rPr>
          <w:rFonts w:ascii="Times New Roman" w:hAnsi="Times New Roman" w:cs="Times New Roman"/>
        </w:rPr>
        <w:t xml:space="preserve">inute </w:t>
      </w:r>
      <w:r w:rsidR="00E834B9">
        <w:rPr>
          <w:rFonts w:ascii="Times New Roman" w:hAnsi="Times New Roman" w:cs="Times New Roman"/>
        </w:rPr>
        <w:t>î</w:t>
      </w:r>
      <w:r w:rsidR="005B408E" w:rsidRPr="003A31DA">
        <w:rPr>
          <w:rFonts w:ascii="Times New Roman" w:hAnsi="Times New Roman" w:cs="Times New Roman"/>
        </w:rPr>
        <w:t xml:space="preserve">n ultimii patru ani, </w:t>
      </w:r>
      <w:r w:rsidR="0017153D" w:rsidRPr="003A31DA">
        <w:rPr>
          <w:rFonts w:ascii="Times New Roman" w:hAnsi="Times New Roman" w:cs="Times New Roman"/>
        </w:rPr>
        <w:t>de c</w:t>
      </w:r>
      <w:r w:rsidR="00E834B9">
        <w:rPr>
          <w:rFonts w:ascii="Times New Roman" w:hAnsi="Times New Roman" w:cs="Times New Roman"/>
        </w:rPr>
        <w:t>ă</w:t>
      </w:r>
      <w:r w:rsidR="0017153D" w:rsidRPr="003A31DA">
        <w:rPr>
          <w:rFonts w:ascii="Times New Roman" w:hAnsi="Times New Roman" w:cs="Times New Roman"/>
        </w:rPr>
        <w:t xml:space="preserve">tre personalul didactic </w:t>
      </w:r>
      <w:r w:rsidR="00E834B9">
        <w:rPr>
          <w:rFonts w:ascii="Times New Roman" w:hAnsi="Times New Roman" w:cs="Times New Roman"/>
        </w:rPr>
        <w:t>ș</w:t>
      </w:r>
      <w:r w:rsidR="0017153D" w:rsidRPr="003A31DA">
        <w:rPr>
          <w:rFonts w:ascii="Times New Roman" w:hAnsi="Times New Roman" w:cs="Times New Roman"/>
        </w:rPr>
        <w:t>i de cercetare al universit</w:t>
      </w:r>
      <w:r w:rsidR="00E834B9">
        <w:rPr>
          <w:rFonts w:ascii="Times New Roman" w:hAnsi="Times New Roman" w:cs="Times New Roman"/>
        </w:rPr>
        <w:t>ăț</w:t>
      </w:r>
      <w:r w:rsidR="0017153D" w:rsidRPr="003A31DA">
        <w:rPr>
          <w:rFonts w:ascii="Times New Roman" w:hAnsi="Times New Roman" w:cs="Times New Roman"/>
        </w:rPr>
        <w:t xml:space="preserve">ii </w:t>
      </w:r>
      <w:r w:rsidR="0017153D" w:rsidRPr="003A31DA">
        <w:rPr>
          <w:rFonts w:ascii="Times New Roman" w:hAnsi="Times New Roman" w:cs="Times New Roman"/>
          <w:i/>
        </w:rPr>
        <w:t xml:space="preserve">U, </w:t>
      </w:r>
      <w:r w:rsidR="0017153D" w:rsidRPr="003A31DA">
        <w:rPr>
          <w:rFonts w:ascii="Times New Roman" w:hAnsi="Times New Roman" w:cs="Times New Roman"/>
        </w:rPr>
        <w:t>care activeaz</w:t>
      </w:r>
      <w:r w:rsidR="00E834B9">
        <w:rPr>
          <w:rFonts w:ascii="Times New Roman" w:hAnsi="Times New Roman" w:cs="Times New Roman"/>
        </w:rPr>
        <w:t>ă</w:t>
      </w:r>
      <w:r w:rsidR="0017153D" w:rsidRPr="003A31DA">
        <w:rPr>
          <w:rFonts w:ascii="Times New Roman" w:hAnsi="Times New Roman" w:cs="Times New Roman"/>
        </w:rPr>
        <w:t xml:space="preserve"> </w:t>
      </w:r>
      <w:r w:rsidR="00E834B9">
        <w:rPr>
          <w:rFonts w:ascii="Times New Roman" w:hAnsi="Times New Roman" w:cs="Times New Roman"/>
        </w:rPr>
        <w:t>î</w:t>
      </w:r>
      <w:r w:rsidR="0017153D" w:rsidRPr="003A31DA">
        <w:rPr>
          <w:rFonts w:ascii="Times New Roman" w:hAnsi="Times New Roman" w:cs="Times New Roman"/>
        </w:rPr>
        <w:t xml:space="preserve">n ramura de </w:t>
      </w:r>
      <w:r w:rsidR="00E834B9">
        <w:rPr>
          <w:rFonts w:ascii="Times New Roman" w:hAnsi="Times New Roman" w:cs="Times New Roman"/>
        </w:rPr>
        <w:t>ș</w:t>
      </w:r>
      <w:r w:rsidR="0017153D" w:rsidRPr="003A31DA">
        <w:rPr>
          <w:rFonts w:ascii="Times New Roman" w:hAnsi="Times New Roman" w:cs="Times New Roman"/>
        </w:rPr>
        <w:t>tiin</w:t>
      </w:r>
      <w:r w:rsidR="00E834B9">
        <w:rPr>
          <w:rFonts w:ascii="Times New Roman" w:hAnsi="Times New Roman" w:cs="Times New Roman"/>
        </w:rPr>
        <w:t>ță</w:t>
      </w:r>
      <w:r w:rsidR="0017153D" w:rsidRPr="003A31DA">
        <w:rPr>
          <w:rFonts w:ascii="Times New Roman" w:hAnsi="Times New Roman" w:cs="Times New Roman"/>
        </w:rPr>
        <w:t xml:space="preserve"> </w:t>
      </w:r>
      <w:r w:rsidR="0017153D" w:rsidRPr="003A31DA">
        <w:rPr>
          <w:rFonts w:ascii="Times New Roman" w:hAnsi="Times New Roman" w:cs="Times New Roman"/>
          <w:i/>
        </w:rPr>
        <w:t>rs</w:t>
      </w:r>
      <w:r w:rsidR="0017153D" w:rsidRPr="003A31DA">
        <w:rPr>
          <w:rFonts w:ascii="Times New Roman" w:hAnsi="Times New Roman" w:cs="Times New Roman"/>
        </w:rPr>
        <w:t>;</w:t>
      </w:r>
    </w:p>
    <w:p w14:paraId="398A24BA" w14:textId="7030AF3D" w:rsidR="0017153D" w:rsidRPr="003A31DA" w:rsidRDefault="006E465A" w:rsidP="000F0D2B">
      <w:pPr>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p_br</m:t>
            </m:r>
          </m:e>
          <m:sub>
            <m:r>
              <w:rPr>
                <w:rFonts w:ascii="Cambria Math" w:hAnsi="Cambria Math" w:cs="Times New Roman"/>
              </w:rPr>
              <m:t>tip</m:t>
            </m:r>
          </m:sub>
        </m:sSub>
      </m:oMath>
      <w:r w:rsidR="0017153D" w:rsidRPr="003A31DA">
        <w:rPr>
          <w:rFonts w:ascii="Times New Roman" w:hAnsi="Times New Roman" w:cs="Times New Roman"/>
        </w:rPr>
        <w:tab/>
        <w:t>–  punctajul acordat unui brevet ob</w:t>
      </w:r>
      <w:r w:rsidR="00E834B9">
        <w:rPr>
          <w:rFonts w:ascii="Times New Roman" w:hAnsi="Times New Roman" w:cs="Times New Roman"/>
        </w:rPr>
        <w:t>ț</w:t>
      </w:r>
      <w:r w:rsidR="0017153D" w:rsidRPr="003A31DA">
        <w:rPr>
          <w:rFonts w:ascii="Times New Roman" w:hAnsi="Times New Roman" w:cs="Times New Roman"/>
        </w:rPr>
        <w:t>inut la nivel na</w:t>
      </w:r>
      <w:r w:rsidR="00E834B9">
        <w:rPr>
          <w:rFonts w:ascii="Times New Roman" w:hAnsi="Times New Roman" w:cs="Times New Roman"/>
        </w:rPr>
        <w:t>ț</w:t>
      </w:r>
      <w:r w:rsidR="0017153D" w:rsidRPr="003A31DA">
        <w:rPr>
          <w:rFonts w:ascii="Times New Roman" w:hAnsi="Times New Roman" w:cs="Times New Roman"/>
        </w:rPr>
        <w:t>ional sau interna</w:t>
      </w:r>
      <w:r w:rsidR="00E834B9">
        <w:rPr>
          <w:rFonts w:ascii="Times New Roman" w:hAnsi="Times New Roman" w:cs="Times New Roman"/>
        </w:rPr>
        <w:t>ț</w:t>
      </w:r>
      <w:r w:rsidR="0017153D" w:rsidRPr="003A31DA">
        <w:rPr>
          <w:rFonts w:ascii="Times New Roman" w:hAnsi="Times New Roman" w:cs="Times New Roman"/>
        </w:rPr>
        <w:t xml:space="preserve">ional, </w:t>
      </w:r>
      <w:r w:rsidR="00E834B9">
        <w:rPr>
          <w:rFonts w:ascii="Times New Roman" w:hAnsi="Times New Roman" w:cs="Times New Roman"/>
        </w:rPr>
        <w:t>î</w:t>
      </w:r>
      <w:r w:rsidR="0017153D" w:rsidRPr="003A31DA">
        <w:rPr>
          <w:rFonts w:ascii="Times New Roman" w:hAnsi="Times New Roman" w:cs="Times New Roman"/>
        </w:rPr>
        <w:t>n func</w:t>
      </w:r>
      <w:r w:rsidR="00E834B9">
        <w:rPr>
          <w:rFonts w:ascii="Times New Roman" w:hAnsi="Times New Roman" w:cs="Times New Roman"/>
        </w:rPr>
        <w:t>ț</w:t>
      </w:r>
      <w:r w:rsidR="0017153D" w:rsidRPr="003A31DA">
        <w:rPr>
          <w:rFonts w:ascii="Times New Roman" w:hAnsi="Times New Roman" w:cs="Times New Roman"/>
        </w:rPr>
        <w:t xml:space="preserve">ie de tipul de brevet </w:t>
      </w:r>
      <w:r w:rsidR="002B4E2C" w:rsidRPr="00A955AC">
        <w:rPr>
          <w:rFonts w:ascii="Times New Roman" w:hAnsi="Times New Roman" w:cs="Times New Roman"/>
        </w:rPr>
        <w:t>menționat mai sus</w:t>
      </w:r>
      <w:r w:rsidR="0017153D" w:rsidRPr="00A955AC">
        <w:rPr>
          <w:rFonts w:ascii="Times New Roman" w:hAnsi="Times New Roman" w:cs="Times New Roman"/>
          <w:i/>
        </w:rPr>
        <w:t>;</w:t>
      </w:r>
    </w:p>
    <w:p w14:paraId="03AFBC68" w14:textId="147F4725" w:rsidR="0017153D"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TPDCtit</m:t>
            </m:r>
          </m:e>
          <m:sub>
            <m:r>
              <m:rPr>
                <m:sty m:val="p"/>
              </m:rPr>
              <w:rPr>
                <w:rFonts w:ascii="Cambria Math" w:hAnsi="Cambria Math" w:cs="Times New Roman"/>
              </w:rPr>
              <m:t>rs</m:t>
            </m:r>
          </m:sub>
          <m:sup>
            <m:d>
              <m:dPr>
                <m:ctrlPr>
                  <w:rPr>
                    <w:rFonts w:ascii="Cambria Math" w:hAnsi="Cambria Math" w:cs="Times New Roman"/>
                  </w:rPr>
                </m:ctrlPr>
              </m:dPr>
              <m:e>
                <m:r>
                  <m:rPr>
                    <m:sty m:val="p"/>
                  </m:rPr>
                  <w:rPr>
                    <w:rFonts w:ascii="Cambria Math" w:hAnsi="Cambria Math" w:cs="Times New Roman"/>
                  </w:rPr>
                  <m:t>U</m:t>
                </m:r>
              </m:e>
            </m:d>
          </m:sup>
        </m:sSubSup>
      </m:oMath>
      <w:r w:rsidR="0017153D" w:rsidRPr="003A31DA">
        <w:rPr>
          <w:rFonts w:ascii="Times New Roman" w:hAnsi="Times New Roman" w:cs="Times New Roman"/>
        </w:rPr>
        <w:t>– reprezint</w:t>
      </w:r>
      <w:r w:rsidR="00E834B9">
        <w:rPr>
          <w:rFonts w:ascii="Times New Roman" w:hAnsi="Times New Roman" w:cs="Times New Roman"/>
        </w:rPr>
        <w:t>ă</w:t>
      </w:r>
      <w:r w:rsidR="0017153D" w:rsidRPr="003A31DA">
        <w:rPr>
          <w:rFonts w:ascii="Times New Roman" w:hAnsi="Times New Roman" w:cs="Times New Roman"/>
        </w:rPr>
        <w:t xml:space="preserve"> num</w:t>
      </w:r>
      <w:r w:rsidR="00E834B9">
        <w:rPr>
          <w:rFonts w:ascii="Times New Roman" w:hAnsi="Times New Roman" w:cs="Times New Roman"/>
        </w:rPr>
        <w:t>ă</w:t>
      </w:r>
      <w:r w:rsidR="0017153D" w:rsidRPr="003A31DA">
        <w:rPr>
          <w:rFonts w:ascii="Times New Roman" w:hAnsi="Times New Roman" w:cs="Times New Roman"/>
        </w:rPr>
        <w:t xml:space="preserve">rul total al personalului didactic </w:t>
      </w:r>
      <w:r w:rsidR="00E834B9">
        <w:rPr>
          <w:rFonts w:ascii="Times New Roman" w:hAnsi="Times New Roman" w:cs="Times New Roman"/>
        </w:rPr>
        <w:t>ș</w:t>
      </w:r>
      <w:r w:rsidR="0017153D" w:rsidRPr="003A31DA">
        <w:rPr>
          <w:rFonts w:ascii="Times New Roman" w:hAnsi="Times New Roman" w:cs="Times New Roman"/>
        </w:rPr>
        <w:t>i de cercetare titular al universit</w:t>
      </w:r>
      <w:r w:rsidR="00E834B9">
        <w:rPr>
          <w:rFonts w:ascii="Times New Roman" w:hAnsi="Times New Roman" w:cs="Times New Roman"/>
        </w:rPr>
        <w:t>ăț</w:t>
      </w:r>
      <w:r w:rsidR="0017153D" w:rsidRPr="003A31DA">
        <w:rPr>
          <w:rFonts w:ascii="Times New Roman" w:hAnsi="Times New Roman" w:cs="Times New Roman"/>
        </w:rPr>
        <w:t xml:space="preserve">ii respective </w:t>
      </w:r>
      <w:r w:rsidR="0017153D" w:rsidRPr="003A31DA">
        <w:rPr>
          <w:rFonts w:ascii="Times New Roman" w:hAnsi="Times New Roman" w:cs="Times New Roman"/>
          <w:i/>
        </w:rPr>
        <w:t xml:space="preserve">U, </w:t>
      </w:r>
      <w:r w:rsidR="00E834B9">
        <w:rPr>
          <w:rFonts w:ascii="Times New Roman" w:hAnsi="Times New Roman" w:cs="Times New Roman"/>
        </w:rPr>
        <w:t>î</w:t>
      </w:r>
      <w:r w:rsidR="0017153D" w:rsidRPr="003A31DA">
        <w:rPr>
          <w:rFonts w:ascii="Times New Roman" w:hAnsi="Times New Roman" w:cs="Times New Roman"/>
        </w:rPr>
        <w:t>n acea ramur</w:t>
      </w:r>
      <w:r w:rsidR="00E834B9">
        <w:rPr>
          <w:rFonts w:ascii="Times New Roman" w:hAnsi="Times New Roman" w:cs="Times New Roman"/>
        </w:rPr>
        <w:t>ă</w:t>
      </w:r>
      <w:r w:rsidR="0017153D" w:rsidRPr="003A31DA">
        <w:rPr>
          <w:rFonts w:ascii="Times New Roman" w:hAnsi="Times New Roman" w:cs="Times New Roman"/>
        </w:rPr>
        <w:t xml:space="preserve"> de </w:t>
      </w:r>
      <w:r w:rsidR="00E834B9">
        <w:rPr>
          <w:rFonts w:ascii="Times New Roman" w:hAnsi="Times New Roman" w:cs="Times New Roman"/>
        </w:rPr>
        <w:t>ș</w:t>
      </w:r>
      <w:r w:rsidR="0017153D" w:rsidRPr="003A31DA">
        <w:rPr>
          <w:rFonts w:ascii="Times New Roman" w:hAnsi="Times New Roman" w:cs="Times New Roman"/>
        </w:rPr>
        <w:t>tiin</w:t>
      </w:r>
      <w:r w:rsidR="00E834B9">
        <w:rPr>
          <w:rFonts w:ascii="Times New Roman" w:hAnsi="Times New Roman" w:cs="Times New Roman"/>
        </w:rPr>
        <w:t>ță</w:t>
      </w:r>
      <w:r w:rsidR="0017153D" w:rsidRPr="003A31DA">
        <w:rPr>
          <w:rFonts w:ascii="Times New Roman" w:hAnsi="Times New Roman" w:cs="Times New Roman"/>
        </w:rPr>
        <w:t xml:space="preserve"> </w:t>
      </w:r>
      <w:r w:rsidR="0017153D" w:rsidRPr="003A31DA">
        <w:rPr>
          <w:rFonts w:ascii="Times New Roman" w:hAnsi="Times New Roman" w:cs="Times New Roman"/>
          <w:i/>
        </w:rPr>
        <w:t>rs</w:t>
      </w:r>
      <w:r w:rsidR="0017153D" w:rsidRPr="003A31DA">
        <w:rPr>
          <w:rFonts w:ascii="Times New Roman" w:hAnsi="Times New Roman" w:cs="Times New Roman"/>
        </w:rPr>
        <w:t>;</w:t>
      </w:r>
    </w:p>
    <w:p w14:paraId="07DB842D" w14:textId="2E69CD87" w:rsidR="0017153D" w:rsidRPr="003A31DA" w:rsidRDefault="0017153D"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m</w:t>
      </w:r>
      <w:r w:rsidRPr="003A31DA">
        <w:rPr>
          <w:rFonts w:ascii="Times New Roman" w:hAnsi="Times New Roman" w:cs="Times New Roman"/>
          <w:vertAlign w:val="subscript"/>
        </w:rPr>
        <w:t>rs</w:t>
      </w:r>
      <w:r w:rsidRPr="003A31DA">
        <w:rPr>
          <w:rFonts w:ascii="Times New Roman" w:hAnsi="Times New Roman" w:cs="Times New Roman"/>
        </w:rPr>
        <w:tab/>
        <w:t>– num</w:t>
      </w:r>
      <w:r w:rsidR="00E834B9">
        <w:rPr>
          <w:rFonts w:ascii="Times New Roman" w:hAnsi="Times New Roman" w:cs="Times New Roman"/>
        </w:rPr>
        <w:t>ă</w:t>
      </w:r>
      <w:r w:rsidRPr="003A31DA">
        <w:rPr>
          <w:rFonts w:ascii="Times New Roman" w:hAnsi="Times New Roman" w:cs="Times New Roman"/>
        </w:rPr>
        <w:t xml:space="preserve">rul total de cadre didactice </w:t>
      </w:r>
      <w:r w:rsidR="00E834B9">
        <w:rPr>
          <w:rFonts w:ascii="Times New Roman" w:hAnsi="Times New Roman" w:cs="Times New Roman"/>
        </w:rPr>
        <w:t>ș</w:t>
      </w:r>
      <w:r w:rsidRPr="003A31DA">
        <w:rPr>
          <w:rFonts w:ascii="Times New Roman" w:hAnsi="Times New Roman" w:cs="Times New Roman"/>
        </w:rPr>
        <w:t xml:space="preserve">i de cercetare raportate de universitatea U, </w:t>
      </w:r>
      <w:r w:rsidR="00E834B9">
        <w:rPr>
          <w:rFonts w:ascii="Times New Roman" w:hAnsi="Times New Roman" w:cs="Times New Roman"/>
        </w:rPr>
        <w:t>î</w:t>
      </w:r>
      <w:r w:rsidR="005B408E" w:rsidRPr="003A31DA">
        <w:rPr>
          <w:rFonts w:ascii="Times New Roman" w:hAnsi="Times New Roman" w:cs="Times New Roman"/>
        </w:rPr>
        <w:t xml:space="preserve">n </w:t>
      </w:r>
      <w:r w:rsidRPr="003A31DA">
        <w:rPr>
          <w:rFonts w:ascii="Times New Roman" w:hAnsi="Times New Roman" w:cs="Times New Roman"/>
        </w:rPr>
        <w:t xml:space="preserve">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w:t>
      </w:r>
      <w:r w:rsidRPr="003A31DA">
        <w:rPr>
          <w:rFonts w:ascii="Times New Roman" w:hAnsi="Times New Roman" w:cs="Times New Roman"/>
          <w:i/>
        </w:rPr>
        <w:t>rs, iar ∑m</w:t>
      </w:r>
      <w:r w:rsidRPr="003A31DA">
        <w:rPr>
          <w:rFonts w:ascii="Times New Roman" w:hAnsi="Times New Roman" w:cs="Times New Roman"/>
          <w:i/>
          <w:vertAlign w:val="subscript"/>
        </w:rPr>
        <w:t>rs</w:t>
      </w:r>
      <w:r w:rsidRPr="003A31DA">
        <w:rPr>
          <w:rFonts w:ascii="Times New Roman" w:hAnsi="Times New Roman" w:cs="Times New Roman"/>
        </w:rPr>
        <w:t>=</w:t>
      </w:r>
      <w:r w:rsidRPr="003A31DA">
        <w:rPr>
          <w:rFonts w:ascii="Times New Roman" w:hAnsi="Times New Roman" w:cs="Times New Roman"/>
          <w:i/>
        </w:rPr>
        <w:t>m</w:t>
      </w:r>
      <w:r w:rsidRPr="003A31DA">
        <w:rPr>
          <w:rFonts w:ascii="Times New Roman" w:hAnsi="Times New Roman" w:cs="Times New Roman"/>
        </w:rPr>
        <w:t xml:space="preserve">,  unde </w:t>
      </w:r>
      <w:r w:rsidRPr="003A31DA">
        <w:rPr>
          <w:rFonts w:ascii="Times New Roman" w:hAnsi="Times New Roman" w:cs="Times New Roman"/>
          <w:i/>
        </w:rPr>
        <w:t>m</w:t>
      </w:r>
      <w:r w:rsidRPr="003A31DA">
        <w:rPr>
          <w:rFonts w:ascii="Times New Roman" w:hAnsi="Times New Roman" w:cs="Times New Roman"/>
        </w:rPr>
        <w:t xml:space="preserve">  reprezint</w:t>
      </w:r>
      <w:r w:rsidR="00E834B9">
        <w:rPr>
          <w:rFonts w:ascii="Times New Roman" w:hAnsi="Times New Roman" w:cs="Times New Roman"/>
        </w:rPr>
        <w:t>ă</w:t>
      </w:r>
      <w:r w:rsidRPr="003A31DA">
        <w:rPr>
          <w:rFonts w:ascii="Times New Roman" w:hAnsi="Times New Roman" w:cs="Times New Roman"/>
        </w:rPr>
        <w:t xml:space="preserve"> num</w:t>
      </w:r>
      <w:r w:rsidR="00E834B9">
        <w:rPr>
          <w:rFonts w:ascii="Times New Roman" w:hAnsi="Times New Roman" w:cs="Times New Roman"/>
        </w:rPr>
        <w:t>ă</w:t>
      </w:r>
      <w:r w:rsidRPr="003A31DA">
        <w:rPr>
          <w:rFonts w:ascii="Times New Roman" w:hAnsi="Times New Roman" w:cs="Times New Roman"/>
        </w:rPr>
        <w:t xml:space="preserve">rul total de cadre didactice </w:t>
      </w:r>
      <w:r w:rsidR="00E834B9">
        <w:rPr>
          <w:rFonts w:ascii="Times New Roman" w:hAnsi="Times New Roman" w:cs="Times New Roman"/>
        </w:rPr>
        <w:t>ș</w:t>
      </w:r>
      <w:r w:rsidRPr="003A31DA">
        <w:rPr>
          <w:rFonts w:ascii="Times New Roman" w:hAnsi="Times New Roman" w:cs="Times New Roman"/>
        </w:rPr>
        <w:t>i de cercetare raportate de universitatea U;</w:t>
      </w:r>
    </w:p>
    <w:p w14:paraId="0DF628A0" w14:textId="52EB9A5F" w:rsidR="0017153D"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17153D" w:rsidRPr="003A31DA">
        <w:rPr>
          <w:rFonts w:ascii="Times New Roman" w:hAnsi="Times New Roman" w:cs="Times New Roman"/>
        </w:rPr>
        <w:tab/>
        <w:t>– anul de referin</w:t>
      </w:r>
      <w:r w:rsidR="00E834B9">
        <w:rPr>
          <w:rFonts w:ascii="Times New Roman" w:hAnsi="Times New Roman" w:cs="Times New Roman"/>
        </w:rPr>
        <w:t>ță</w:t>
      </w:r>
      <w:r w:rsidR="0017153D" w:rsidRPr="003A31DA">
        <w:rPr>
          <w:rFonts w:ascii="Times New Roman" w:hAnsi="Times New Roman" w:cs="Times New Roman"/>
        </w:rPr>
        <w:t xml:space="preserve"> pentru care</w:t>
      </w:r>
      <w:r w:rsidR="00EB6DBA" w:rsidRPr="003A31DA">
        <w:rPr>
          <w:rFonts w:ascii="Times New Roman" w:hAnsi="Times New Roman" w:cs="Times New Roman"/>
        </w:rPr>
        <w:t xml:space="preserve"> exist</w:t>
      </w:r>
      <w:r w:rsidR="00E834B9">
        <w:rPr>
          <w:rFonts w:ascii="Times New Roman" w:hAnsi="Times New Roman" w:cs="Times New Roman"/>
        </w:rPr>
        <w:t>ă</w:t>
      </w:r>
      <w:r w:rsidR="00EB6DBA" w:rsidRPr="003A31DA">
        <w:rPr>
          <w:rFonts w:ascii="Times New Roman" w:hAnsi="Times New Roman" w:cs="Times New Roman"/>
        </w:rPr>
        <w:t xml:space="preserve"> cea mai recent</w:t>
      </w:r>
      <w:r w:rsidR="00E834B9">
        <w:rPr>
          <w:rFonts w:ascii="Times New Roman" w:hAnsi="Times New Roman" w:cs="Times New Roman"/>
        </w:rPr>
        <w:t>ă</w:t>
      </w:r>
      <w:r w:rsidR="00EB6DBA" w:rsidRPr="003A31DA">
        <w:rPr>
          <w:rFonts w:ascii="Times New Roman" w:hAnsi="Times New Roman" w:cs="Times New Roman"/>
        </w:rPr>
        <w:t xml:space="preserve"> raportare disponibil</w:t>
      </w:r>
      <w:r w:rsidR="00E834B9">
        <w:rPr>
          <w:rFonts w:ascii="Times New Roman" w:hAnsi="Times New Roman" w:cs="Times New Roman"/>
        </w:rPr>
        <w:t>ă</w:t>
      </w:r>
      <w:r w:rsidR="0017153D" w:rsidRPr="003A31DA">
        <w:rPr>
          <w:rFonts w:ascii="Times New Roman" w:hAnsi="Times New Roman" w:cs="Times New Roman"/>
        </w:rPr>
        <w:t xml:space="preserve"> la 1 ianuarie al anului universitar corespunz</w:t>
      </w:r>
      <w:r w:rsidR="00E834B9">
        <w:rPr>
          <w:rFonts w:ascii="Times New Roman" w:hAnsi="Times New Roman" w:cs="Times New Roman"/>
        </w:rPr>
        <w:t>ă</w:t>
      </w:r>
      <w:r w:rsidR="0017153D" w:rsidRPr="003A31DA">
        <w:rPr>
          <w:rFonts w:ascii="Times New Roman" w:hAnsi="Times New Roman" w:cs="Times New Roman"/>
        </w:rPr>
        <w:t>tor (</w:t>
      </w:r>
      <w:r w:rsidR="0017153D" w:rsidRPr="003A31DA">
        <w:rPr>
          <w:rFonts w:ascii="Times New Roman" w:hAnsi="Times New Roman" w:cs="Times New Roman"/>
          <w:i/>
        </w:rPr>
        <w:t xml:space="preserve">exemplu: </w:t>
      </w:r>
      <w:r w:rsidR="006934B0" w:rsidRPr="003A31DA">
        <w:rPr>
          <w:rFonts w:ascii="Times New Roman" w:hAnsi="Times New Roman" w:cs="Times New Roman"/>
          <w:i/>
        </w:rPr>
        <w:t>an</w:t>
      </w:r>
      <w:r w:rsidR="006934B0" w:rsidRPr="003A31DA">
        <w:rPr>
          <w:rFonts w:ascii="Times New Roman" w:hAnsi="Times New Roman" w:cs="Times New Roman"/>
          <w:i/>
          <w:vertAlign w:val="subscript"/>
        </w:rPr>
        <w:t>20</w:t>
      </w:r>
      <w:r w:rsidR="006934B0">
        <w:rPr>
          <w:rFonts w:ascii="Times New Roman" w:hAnsi="Times New Roman" w:cs="Times New Roman"/>
          <w:i/>
          <w:vertAlign w:val="subscript"/>
        </w:rPr>
        <w:t>21</w:t>
      </w:r>
      <w:r w:rsidR="006934B0" w:rsidRPr="003A31DA">
        <w:rPr>
          <w:rFonts w:ascii="Times New Roman" w:hAnsi="Times New Roman" w:cs="Times New Roman"/>
          <w:i/>
          <w:vertAlign w:val="subscript"/>
        </w:rPr>
        <w:t xml:space="preserve"> </w:t>
      </w:r>
      <w:r w:rsidR="0017153D" w:rsidRPr="003A31DA">
        <w:rPr>
          <w:rFonts w:ascii="Times New Roman" w:hAnsi="Times New Roman" w:cs="Times New Roman"/>
          <w:i/>
        </w:rPr>
        <w:t>corespunde raport</w:t>
      </w:r>
      <w:r w:rsidR="00E834B9">
        <w:rPr>
          <w:rFonts w:ascii="Times New Roman" w:hAnsi="Times New Roman" w:cs="Times New Roman"/>
          <w:i/>
        </w:rPr>
        <w:t>ă</w:t>
      </w:r>
      <w:r w:rsidR="0017153D" w:rsidRPr="003A31DA">
        <w:rPr>
          <w:rFonts w:ascii="Times New Roman" w:hAnsi="Times New Roman" w:cs="Times New Roman"/>
          <w:i/>
        </w:rPr>
        <w:t xml:space="preserve">rilor de la 1 ianuarie </w:t>
      </w:r>
      <w:r w:rsidR="006934B0" w:rsidRPr="003A31DA">
        <w:rPr>
          <w:rFonts w:ascii="Times New Roman" w:hAnsi="Times New Roman" w:cs="Times New Roman"/>
          <w:i/>
        </w:rPr>
        <w:t>20</w:t>
      </w:r>
      <w:r w:rsidR="006934B0">
        <w:rPr>
          <w:rFonts w:ascii="Times New Roman" w:hAnsi="Times New Roman" w:cs="Times New Roman"/>
          <w:i/>
        </w:rPr>
        <w:t>21</w:t>
      </w:r>
      <w:r w:rsidR="006934B0" w:rsidRPr="003A31DA">
        <w:rPr>
          <w:rFonts w:ascii="Times New Roman" w:hAnsi="Times New Roman" w:cs="Times New Roman"/>
          <w:i/>
        </w:rPr>
        <w:t xml:space="preserve"> </w:t>
      </w:r>
      <w:r w:rsidR="0017153D" w:rsidRPr="003A31DA">
        <w:rPr>
          <w:rFonts w:ascii="Times New Roman" w:hAnsi="Times New Roman" w:cs="Times New Roman"/>
          <w:i/>
        </w:rPr>
        <w:t xml:space="preserve">pentru personalul didactic </w:t>
      </w:r>
      <w:r w:rsidR="00E834B9">
        <w:rPr>
          <w:rFonts w:ascii="Times New Roman" w:hAnsi="Times New Roman" w:cs="Times New Roman"/>
          <w:i/>
        </w:rPr>
        <w:t>ș</w:t>
      </w:r>
      <w:r w:rsidR="0017153D" w:rsidRPr="003A31DA">
        <w:rPr>
          <w:rFonts w:ascii="Times New Roman" w:hAnsi="Times New Roman" w:cs="Times New Roman"/>
          <w:i/>
        </w:rPr>
        <w:t>i de cercetare cu norm</w:t>
      </w:r>
      <w:r w:rsidR="00E834B9">
        <w:rPr>
          <w:rFonts w:ascii="Times New Roman" w:hAnsi="Times New Roman" w:cs="Times New Roman"/>
          <w:i/>
        </w:rPr>
        <w:t>ă</w:t>
      </w:r>
      <w:r w:rsidR="0017153D" w:rsidRPr="003A31DA">
        <w:rPr>
          <w:rFonts w:ascii="Times New Roman" w:hAnsi="Times New Roman" w:cs="Times New Roman"/>
          <w:i/>
        </w:rPr>
        <w:t xml:space="preserve"> </w:t>
      </w:r>
      <w:r w:rsidR="00E834B9">
        <w:rPr>
          <w:rFonts w:ascii="Times New Roman" w:hAnsi="Times New Roman" w:cs="Times New Roman"/>
          <w:i/>
        </w:rPr>
        <w:t>î</w:t>
      </w:r>
      <w:r w:rsidR="0017153D" w:rsidRPr="003A31DA">
        <w:rPr>
          <w:rFonts w:ascii="Times New Roman" w:hAnsi="Times New Roman" w:cs="Times New Roman"/>
          <w:i/>
        </w:rPr>
        <w:t>ntreag</w:t>
      </w:r>
      <w:r w:rsidR="00E834B9">
        <w:rPr>
          <w:rFonts w:ascii="Times New Roman" w:hAnsi="Times New Roman" w:cs="Times New Roman"/>
          <w:i/>
        </w:rPr>
        <w:t>ă</w:t>
      </w:r>
      <w:r w:rsidR="0017153D" w:rsidRPr="003A31DA">
        <w:rPr>
          <w:rFonts w:ascii="Times New Roman" w:hAnsi="Times New Roman" w:cs="Times New Roman"/>
          <w:i/>
        </w:rPr>
        <w:t xml:space="preserve"> </w:t>
      </w:r>
      <w:r w:rsidR="00E834B9">
        <w:rPr>
          <w:rFonts w:ascii="Times New Roman" w:hAnsi="Times New Roman" w:cs="Times New Roman"/>
          <w:i/>
        </w:rPr>
        <w:t>î</w:t>
      </w:r>
      <w:r w:rsidR="0017153D" w:rsidRPr="003A31DA">
        <w:rPr>
          <w:rFonts w:ascii="Times New Roman" w:hAnsi="Times New Roman" w:cs="Times New Roman"/>
          <w:i/>
        </w:rPr>
        <w:t xml:space="preserve">n anul </w:t>
      </w:r>
      <w:r w:rsidR="006934B0" w:rsidRPr="003A31DA">
        <w:rPr>
          <w:rFonts w:ascii="Times New Roman" w:hAnsi="Times New Roman" w:cs="Times New Roman"/>
          <w:i/>
        </w:rPr>
        <w:t>universitar20</w:t>
      </w:r>
      <w:r w:rsidR="006934B0">
        <w:rPr>
          <w:rFonts w:ascii="Times New Roman" w:hAnsi="Times New Roman" w:cs="Times New Roman"/>
          <w:i/>
        </w:rPr>
        <w:t>20</w:t>
      </w:r>
      <w:r w:rsidR="00557355" w:rsidRPr="003A31DA">
        <w:rPr>
          <w:rFonts w:ascii="Times New Roman" w:hAnsi="Times New Roman" w:cs="Times New Roman"/>
          <w:i/>
        </w:rPr>
        <w:t>/</w:t>
      </w:r>
      <w:r w:rsidR="006934B0" w:rsidRPr="003A31DA">
        <w:rPr>
          <w:rFonts w:ascii="Times New Roman" w:hAnsi="Times New Roman" w:cs="Times New Roman"/>
          <w:i/>
        </w:rPr>
        <w:t>20</w:t>
      </w:r>
      <w:r w:rsidR="006934B0">
        <w:rPr>
          <w:rFonts w:ascii="Times New Roman" w:hAnsi="Times New Roman" w:cs="Times New Roman"/>
          <w:i/>
        </w:rPr>
        <w:t>21</w:t>
      </w:r>
      <w:r w:rsidR="0017153D" w:rsidRPr="003A31DA">
        <w:rPr>
          <w:rFonts w:ascii="Times New Roman" w:hAnsi="Times New Roman" w:cs="Times New Roman"/>
          <w:i/>
        </w:rPr>
        <w:t>, respectiv punctajele calculate pentru situa</w:t>
      </w:r>
      <w:r w:rsidR="00E834B9">
        <w:rPr>
          <w:rFonts w:ascii="Times New Roman" w:hAnsi="Times New Roman" w:cs="Times New Roman"/>
          <w:i/>
        </w:rPr>
        <w:t>ț</w:t>
      </w:r>
      <w:r w:rsidR="0017153D" w:rsidRPr="003A31DA">
        <w:rPr>
          <w:rFonts w:ascii="Times New Roman" w:hAnsi="Times New Roman" w:cs="Times New Roman"/>
          <w:i/>
        </w:rPr>
        <w:t xml:space="preserve">ia de la 1 ianuarie </w:t>
      </w:r>
      <w:r w:rsidR="006934B0" w:rsidRPr="003A31DA">
        <w:rPr>
          <w:rFonts w:ascii="Times New Roman" w:hAnsi="Times New Roman" w:cs="Times New Roman"/>
          <w:i/>
        </w:rPr>
        <w:t>20</w:t>
      </w:r>
      <w:r w:rsidR="006934B0">
        <w:rPr>
          <w:rFonts w:ascii="Times New Roman" w:hAnsi="Times New Roman" w:cs="Times New Roman"/>
          <w:i/>
        </w:rPr>
        <w:t>21</w:t>
      </w:r>
      <w:r w:rsidR="006934B0" w:rsidRPr="003A31DA">
        <w:rPr>
          <w:rFonts w:ascii="Times New Roman" w:hAnsi="Times New Roman" w:cs="Times New Roman"/>
          <w:i/>
        </w:rPr>
        <w:t xml:space="preserve"> </w:t>
      </w:r>
      <w:r w:rsidR="0017153D" w:rsidRPr="003A31DA">
        <w:rPr>
          <w:rFonts w:ascii="Times New Roman" w:hAnsi="Times New Roman" w:cs="Times New Roman"/>
          <w:i/>
        </w:rPr>
        <w:t>a activit</w:t>
      </w:r>
      <w:r w:rsidR="00E834B9">
        <w:rPr>
          <w:rFonts w:ascii="Times New Roman" w:hAnsi="Times New Roman" w:cs="Times New Roman"/>
          <w:i/>
        </w:rPr>
        <w:t>ăț</w:t>
      </w:r>
      <w:r w:rsidR="0017153D" w:rsidRPr="003A31DA">
        <w:rPr>
          <w:rFonts w:ascii="Times New Roman" w:hAnsi="Times New Roman" w:cs="Times New Roman"/>
          <w:i/>
        </w:rPr>
        <w:t xml:space="preserve">ii </w:t>
      </w:r>
      <w:r w:rsidR="00E834B9">
        <w:rPr>
          <w:rFonts w:ascii="Times New Roman" w:hAnsi="Times New Roman" w:cs="Times New Roman"/>
          <w:i/>
        </w:rPr>
        <w:t>ș</w:t>
      </w:r>
      <w:r w:rsidR="0017153D" w:rsidRPr="003A31DA">
        <w:rPr>
          <w:rFonts w:ascii="Times New Roman" w:hAnsi="Times New Roman" w:cs="Times New Roman"/>
          <w:i/>
        </w:rPr>
        <w:t>tiin</w:t>
      </w:r>
      <w:r w:rsidR="00E834B9">
        <w:rPr>
          <w:rFonts w:ascii="Times New Roman" w:hAnsi="Times New Roman" w:cs="Times New Roman"/>
          <w:i/>
        </w:rPr>
        <w:t>ț</w:t>
      </w:r>
      <w:r w:rsidR="0017153D" w:rsidRPr="003A31DA">
        <w:rPr>
          <w:rFonts w:ascii="Times New Roman" w:hAnsi="Times New Roman" w:cs="Times New Roman"/>
          <w:i/>
        </w:rPr>
        <w:t xml:space="preserve">ifice recunoscute </w:t>
      </w:r>
      <w:r w:rsidR="00E834B9">
        <w:rPr>
          <w:rFonts w:ascii="Times New Roman" w:hAnsi="Times New Roman" w:cs="Times New Roman"/>
          <w:i/>
        </w:rPr>
        <w:t>î</w:t>
      </w:r>
      <w:r w:rsidR="0017153D" w:rsidRPr="003A31DA">
        <w:rPr>
          <w:rFonts w:ascii="Times New Roman" w:hAnsi="Times New Roman" w:cs="Times New Roman"/>
          <w:i/>
        </w:rPr>
        <w:t>n ultimii patru ani)</w:t>
      </w:r>
      <w:r w:rsidR="0017153D" w:rsidRPr="003A31DA">
        <w:rPr>
          <w:rFonts w:ascii="Times New Roman" w:hAnsi="Times New Roman" w:cs="Times New Roman"/>
        </w:rPr>
        <w:t>;</w:t>
      </w:r>
    </w:p>
    <w:p w14:paraId="75A6E772" w14:textId="773FD0EC"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 UEFISCDI</w:t>
      </w:r>
    </w:p>
    <w:p w14:paraId="30B3A026" w14:textId="77777777" w:rsidR="00D11D2F" w:rsidRPr="003A31DA" w:rsidRDefault="00D11D2F" w:rsidP="000F0D2B">
      <w:pPr>
        <w:keepNext/>
        <w:spacing w:after="0" w:line="240" w:lineRule="auto"/>
        <w:ind w:firstLine="284"/>
        <w:jc w:val="both"/>
        <w:rPr>
          <w:rFonts w:ascii="Times New Roman" w:hAnsi="Times New Roman" w:cs="Times New Roman"/>
          <w:b/>
        </w:rPr>
      </w:pPr>
    </w:p>
    <w:p w14:paraId="1F0A0471" w14:textId="79B799A8" w:rsidR="00AA0D57" w:rsidRPr="003A31DA" w:rsidRDefault="00633C33" w:rsidP="000F0D2B">
      <w:pPr>
        <w:keepNext/>
        <w:spacing w:after="0" w:line="240" w:lineRule="auto"/>
        <w:ind w:firstLine="284"/>
        <w:jc w:val="both"/>
        <w:rPr>
          <w:rFonts w:ascii="Times New Roman" w:hAnsi="Times New Roman" w:cs="Times New Roman"/>
          <w:b/>
        </w:rPr>
      </w:pPr>
      <w:r w:rsidRPr="003A31DA">
        <w:rPr>
          <w:rFonts w:ascii="Times New Roman" w:hAnsi="Times New Roman" w:cs="Times New Roman"/>
          <w:b/>
        </w:rPr>
        <w:t>I</w:t>
      </w:r>
      <w:r w:rsidR="00AA0D57" w:rsidRPr="003A31DA">
        <w:rPr>
          <w:rFonts w:ascii="Times New Roman" w:hAnsi="Times New Roman" w:cs="Times New Roman"/>
          <w:b/>
        </w:rPr>
        <w:t xml:space="preserve">C2.4 Fondurile pentru cercetare </w:t>
      </w:r>
      <w:r w:rsidR="00E834B9">
        <w:rPr>
          <w:rFonts w:ascii="Times New Roman" w:hAnsi="Times New Roman" w:cs="Times New Roman"/>
          <w:b/>
        </w:rPr>
        <w:t>ș</w:t>
      </w:r>
      <w:r w:rsidR="00AA0D57" w:rsidRPr="003A31DA">
        <w:rPr>
          <w:rFonts w:ascii="Times New Roman" w:hAnsi="Times New Roman" w:cs="Times New Roman"/>
          <w:b/>
        </w:rPr>
        <w:t>tiin</w:t>
      </w:r>
      <w:r w:rsidR="00E834B9">
        <w:rPr>
          <w:rFonts w:ascii="Times New Roman" w:hAnsi="Times New Roman" w:cs="Times New Roman"/>
          <w:b/>
        </w:rPr>
        <w:t>ț</w:t>
      </w:r>
      <w:r w:rsidR="00AA0D57" w:rsidRPr="003A31DA">
        <w:rPr>
          <w:rFonts w:ascii="Times New Roman" w:hAnsi="Times New Roman" w:cs="Times New Roman"/>
          <w:b/>
        </w:rPr>
        <w:t>ific</w:t>
      </w:r>
      <w:r w:rsidR="00E834B9">
        <w:rPr>
          <w:rFonts w:ascii="Times New Roman" w:hAnsi="Times New Roman" w:cs="Times New Roman"/>
          <w:b/>
        </w:rPr>
        <w:t>ă</w:t>
      </w:r>
      <w:r w:rsidR="00AA0D57" w:rsidRPr="003A31DA">
        <w:rPr>
          <w:rFonts w:ascii="Times New Roman" w:hAnsi="Times New Roman" w:cs="Times New Roman"/>
          <w:b/>
        </w:rPr>
        <w:t>/ crea</w:t>
      </w:r>
      <w:r w:rsidR="00E834B9">
        <w:rPr>
          <w:rFonts w:ascii="Times New Roman" w:hAnsi="Times New Roman" w:cs="Times New Roman"/>
          <w:b/>
        </w:rPr>
        <w:t>ț</w:t>
      </w:r>
      <w:r w:rsidR="00AA0D57" w:rsidRPr="003A31DA">
        <w:rPr>
          <w:rFonts w:ascii="Times New Roman" w:hAnsi="Times New Roman" w:cs="Times New Roman"/>
          <w:b/>
        </w:rPr>
        <w:t>ie artistic</w:t>
      </w:r>
      <w:r w:rsidR="00E834B9">
        <w:rPr>
          <w:rFonts w:ascii="Times New Roman" w:hAnsi="Times New Roman" w:cs="Times New Roman"/>
          <w:b/>
        </w:rPr>
        <w:t>ă</w:t>
      </w:r>
      <w:r w:rsidR="00AB040D" w:rsidRPr="003A31DA">
        <w:rPr>
          <w:rFonts w:ascii="Times New Roman" w:hAnsi="Times New Roman" w:cs="Times New Roman"/>
          <w:b/>
        </w:rPr>
        <w:t xml:space="preserve">/ </w:t>
      </w:r>
      <w:r w:rsidR="00AB040D" w:rsidRPr="003A31DA">
        <w:rPr>
          <w:rFonts w:ascii="Times New Roman" w:eastAsia="Times New Roman" w:hAnsi="Times New Roman" w:cs="Times New Roman"/>
          <w:b/>
          <w:bCs/>
        </w:rPr>
        <w:t>performan</w:t>
      </w:r>
      <w:r w:rsidR="00E834B9">
        <w:rPr>
          <w:rFonts w:ascii="Times New Roman" w:eastAsia="Times New Roman" w:hAnsi="Times New Roman" w:cs="Times New Roman"/>
          <w:b/>
          <w:bCs/>
        </w:rPr>
        <w:t>ță</w:t>
      </w:r>
      <w:r w:rsidR="00AB040D" w:rsidRPr="003A31DA">
        <w:rPr>
          <w:rFonts w:ascii="Times New Roman" w:eastAsia="Times New Roman" w:hAnsi="Times New Roman" w:cs="Times New Roman"/>
          <w:b/>
          <w:bCs/>
        </w:rPr>
        <w:t xml:space="preserve"> sportiv</w:t>
      </w:r>
      <w:r w:rsidR="00E834B9">
        <w:rPr>
          <w:rFonts w:ascii="Times New Roman" w:eastAsia="Times New Roman" w:hAnsi="Times New Roman" w:cs="Times New Roman"/>
          <w:b/>
          <w:bCs/>
        </w:rPr>
        <w:t>ă</w:t>
      </w:r>
    </w:p>
    <w:p w14:paraId="5E59189F" w14:textId="78E3402B" w:rsidR="00AA0D57" w:rsidRPr="003A31DA" w:rsidRDefault="00AA0D57" w:rsidP="000F0D2B">
      <w:pPr>
        <w:keepNext/>
        <w:spacing w:after="0" w:line="240" w:lineRule="auto"/>
        <w:ind w:firstLine="284"/>
        <w:jc w:val="both"/>
        <w:rPr>
          <w:rFonts w:ascii="Times New Roman" w:hAnsi="Times New Roman" w:cs="Times New Roman"/>
          <w:i/>
        </w:rPr>
      </w:pPr>
      <w:r w:rsidRPr="003A31DA">
        <w:rPr>
          <w:rFonts w:ascii="Times New Roman" w:hAnsi="Times New Roman" w:cs="Times New Roman"/>
          <w:bCs/>
          <w:i/>
        </w:rPr>
        <w:t>Se calculeaz</w:t>
      </w:r>
      <w:r w:rsidR="00E834B9">
        <w:rPr>
          <w:rFonts w:ascii="Times New Roman" w:hAnsi="Times New Roman" w:cs="Times New Roman"/>
          <w:bCs/>
          <w:i/>
        </w:rPr>
        <w:t>ă</w:t>
      </w:r>
      <w:r w:rsidRPr="003A31DA">
        <w:rPr>
          <w:rFonts w:ascii="Times New Roman" w:hAnsi="Times New Roman" w:cs="Times New Roman"/>
          <w:bCs/>
          <w:i/>
        </w:rPr>
        <w:t xml:space="preserve">, la nivel de universitate, ca </w:t>
      </w:r>
      <w:r w:rsidRPr="003A31DA">
        <w:rPr>
          <w:rFonts w:ascii="Times New Roman" w:hAnsi="Times New Roman" w:cs="Times New Roman"/>
          <w:i/>
        </w:rPr>
        <w:t>medie a datelor valide a ultimilor patru ani calendaristici, pentru raportul dintre suma fondurilor din proiecte de cercetare / crea</w:t>
      </w:r>
      <w:r w:rsidR="00E834B9">
        <w:rPr>
          <w:rFonts w:ascii="Times New Roman" w:hAnsi="Times New Roman" w:cs="Times New Roman"/>
          <w:i/>
        </w:rPr>
        <w:t>ț</w:t>
      </w:r>
      <w:r w:rsidRPr="003A31DA">
        <w:rPr>
          <w:rFonts w:ascii="Times New Roman" w:hAnsi="Times New Roman" w:cs="Times New Roman"/>
          <w:i/>
        </w:rPr>
        <w:t>ie artistic</w:t>
      </w:r>
      <w:r w:rsidR="00E834B9">
        <w:rPr>
          <w:rFonts w:ascii="Times New Roman" w:hAnsi="Times New Roman" w:cs="Times New Roman"/>
          <w:i/>
        </w:rPr>
        <w:t>ă</w:t>
      </w:r>
      <w:r w:rsidRPr="003A31DA">
        <w:rPr>
          <w:rFonts w:ascii="Times New Roman" w:hAnsi="Times New Roman" w:cs="Times New Roman"/>
          <w:i/>
          <w:vertAlign w:val="superscript"/>
        </w:rPr>
        <w:footnoteReference w:id="10"/>
      </w:r>
      <w:r w:rsidRPr="003A31DA">
        <w:rPr>
          <w:rFonts w:ascii="Times New Roman" w:hAnsi="Times New Roman" w:cs="Times New Roman"/>
          <w:i/>
        </w:rPr>
        <w:t xml:space="preserve"> (inclusiv cele finan</w:t>
      </w:r>
      <w:r w:rsidR="00E834B9">
        <w:rPr>
          <w:rFonts w:ascii="Times New Roman" w:hAnsi="Times New Roman" w:cs="Times New Roman"/>
          <w:i/>
        </w:rPr>
        <w:t>ț</w:t>
      </w:r>
      <w:r w:rsidRPr="003A31DA">
        <w:rPr>
          <w:rFonts w:ascii="Times New Roman" w:hAnsi="Times New Roman" w:cs="Times New Roman"/>
          <w:i/>
        </w:rPr>
        <w:t xml:space="preserve">ate din </w:t>
      </w:r>
      <w:r w:rsidRPr="003A31DA">
        <w:rPr>
          <w:rFonts w:ascii="Times New Roman" w:hAnsi="Times New Roman" w:cs="Times New Roman"/>
          <w:i/>
        </w:rPr>
        <w:lastRenderedPageBreak/>
        <w:t>bugetul propriu al universit</w:t>
      </w:r>
      <w:r w:rsidR="00E834B9">
        <w:rPr>
          <w:rFonts w:ascii="Times New Roman" w:hAnsi="Times New Roman" w:cs="Times New Roman"/>
          <w:i/>
        </w:rPr>
        <w:t>ăț</w:t>
      </w:r>
      <w:r w:rsidRPr="003A31DA">
        <w:rPr>
          <w:rFonts w:ascii="Times New Roman" w:hAnsi="Times New Roman" w:cs="Times New Roman"/>
          <w:i/>
        </w:rPr>
        <w:t xml:space="preserve">ii)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 xml:space="preserve">rul total de persoane titulare pe posturi didactice sau de cercetare </w:t>
      </w:r>
      <w:r w:rsidR="00E834B9">
        <w:rPr>
          <w:rFonts w:ascii="Times New Roman" w:hAnsi="Times New Roman" w:cs="Times New Roman"/>
          <w:i/>
        </w:rPr>
        <w:t>î</w:t>
      </w:r>
      <w:r w:rsidRPr="003A31DA">
        <w:rPr>
          <w:rFonts w:ascii="Times New Roman" w:hAnsi="Times New Roman" w:cs="Times New Roman"/>
          <w:i/>
        </w:rPr>
        <w:t>n universitate</w:t>
      </w:r>
      <w:r w:rsidR="00631179" w:rsidRPr="003A31DA">
        <w:rPr>
          <w:rStyle w:val="FootnoteReference"/>
          <w:rFonts w:ascii="Times New Roman" w:hAnsi="Times New Roman"/>
          <w:i/>
        </w:rPr>
        <w:footnoteReference w:id="11"/>
      </w:r>
      <w:r w:rsidRPr="003A31DA">
        <w:rPr>
          <w:rFonts w:ascii="Times New Roman" w:hAnsi="Times New Roman" w:cs="Times New Roman"/>
          <w:i/>
        </w:rPr>
        <w:t>,</w:t>
      </w:r>
    </w:p>
    <w:p w14:paraId="1B128719" w14:textId="64B0F734"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 xml:space="preserve">iei: </w:t>
      </w:r>
    </w:p>
    <w:p w14:paraId="30D57CCF" w14:textId="77777777" w:rsidR="00AA0D57" w:rsidRPr="003A31DA" w:rsidRDefault="006E465A" w:rsidP="000F0D2B">
      <w:pPr>
        <w:spacing w:after="0" w:line="240" w:lineRule="auto"/>
        <w:ind w:firstLine="284"/>
        <w:jc w:val="center"/>
        <w:rPr>
          <w:rFonts w:ascii="Times New Roman" w:hAnsi="Times New Roman" w:cs="Times New Roman"/>
        </w:rPr>
      </w:pPr>
      <m:oMathPara>
        <m:oMathParaPr>
          <m:jc m:val="left"/>
        </m:oMathParaPr>
        <m:oMath>
          <m:sSup>
            <m:sSupPr>
              <m:ctrlPr>
                <w:rPr>
                  <w:rFonts w:ascii="Cambria Math" w:hAnsi="Cambria Math" w:cs="Times New Roman"/>
                  <w:i/>
                </w:rPr>
              </m:ctrlPr>
            </m:sSupPr>
            <m:e>
              <m:r>
                <w:rPr>
                  <w:rFonts w:ascii="Cambria Math" w:hAnsi="Cambria Math" w:cs="Times New Roman"/>
                </w:rPr>
                <m:t>C2.4</m:t>
              </m:r>
            </m:e>
            <m:sup>
              <m:r>
                <w:rPr>
                  <w:rFonts w:ascii="Cambria Math" w:hAnsi="Cambria Math" w:cs="Times New Roman"/>
                </w:rPr>
                <m:t>(U)</m:t>
              </m:r>
            </m:sup>
          </m:sSup>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i=ac-4</m:t>
                      </m:r>
                    </m:sub>
                    <m:sup>
                      <m:r>
                        <w:rPr>
                          <w:rFonts w:ascii="Cambria Math" w:hAnsi="Cambria Math" w:cs="Times New Roman"/>
                        </w:rPr>
                        <m:t>ac-1</m:t>
                      </m:r>
                    </m:sup>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TV</m:t>
                              </m:r>
                            </m:e>
                            <m:sub>
                              <m:r>
                                <w:rPr>
                                  <w:rFonts w:ascii="Cambria Math" w:hAnsi="Cambria Math" w:cs="Times New Roman"/>
                                </w:rPr>
                                <m:t>pr_cercetare</m:t>
                              </m:r>
                            </m:sub>
                            <m:sup>
                              <m:r>
                                <w:rPr>
                                  <w:rFonts w:ascii="Cambria Math" w:hAnsi="Cambria Math" w:cs="Times New Roman"/>
                                </w:rPr>
                                <m:t>(U)</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e>
                          </m:d>
                        </m:num>
                        <m:den>
                          <m:sSup>
                            <m:sSupPr>
                              <m:ctrlPr>
                                <w:rPr>
                                  <w:rFonts w:ascii="Cambria Math" w:hAnsi="Cambria Math" w:cs="Times New Roman"/>
                                  <w:i/>
                                </w:rPr>
                              </m:ctrlPr>
                            </m:sSupPr>
                            <m:e>
                              <m:r>
                                <w:rPr>
                                  <w:rFonts w:ascii="Cambria Math" w:hAnsi="Cambria Math" w:cs="Times New Roman"/>
                                </w:rPr>
                                <m:t>TPDCtit</m:t>
                              </m:r>
                            </m:e>
                            <m:sup>
                              <m:r>
                                <w:rPr>
                                  <w:rFonts w:ascii="Cambria Math" w:hAnsi="Cambria Math" w:cs="Times New Roman"/>
                                </w:rPr>
                                <m:t>(U)</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i-1</m:t>
                                  </m:r>
                                </m:sub>
                              </m:sSub>
                            </m:e>
                          </m:d>
                        </m:den>
                      </m:f>
                    </m:e>
                  </m:nary>
                </m:e>
              </m:d>
            </m:num>
            <m:den>
              <m:r>
                <w:rPr>
                  <w:rFonts w:ascii="Cambria Math" w:hAnsi="Cambria Math" w:cs="Times New Roman"/>
                </w:rPr>
                <m:t>4</m:t>
              </m:r>
            </m:den>
          </m:f>
        </m:oMath>
      </m:oMathPara>
    </w:p>
    <w:p w14:paraId="0921E9EB" w14:textId="1E4CE949" w:rsidR="00AA0D57" w:rsidRPr="003A31DA" w:rsidRDefault="00AA0D57" w:rsidP="000F0D2B">
      <w:pPr>
        <w:spacing w:after="0" w:line="240" w:lineRule="auto"/>
        <w:ind w:firstLine="284"/>
        <w:rPr>
          <w:rFonts w:ascii="Times New Roman" w:hAnsi="Times New Roman" w:cs="Times New Roman"/>
        </w:rPr>
      </w:pPr>
      <w:r w:rsidRPr="003A31DA">
        <w:rPr>
          <w:rFonts w:ascii="Times New Roman" w:hAnsi="Times New Roman" w:cs="Times New Roman"/>
        </w:rPr>
        <w:t>unde:</w:t>
      </w:r>
      <w:r w:rsidR="005B408E" w:rsidRPr="003A31DA">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TV</m:t>
            </m:r>
          </m:e>
          <m:sub>
            <m:r>
              <w:rPr>
                <w:rFonts w:ascii="Cambria Math" w:hAnsi="Cambria Math" w:cs="Times New Roman"/>
              </w:rPr>
              <m:t>pr_cercetare</m:t>
            </m:r>
          </m:sub>
          <m:sup>
            <m:r>
              <w:rPr>
                <w:rFonts w:ascii="Cambria Math" w:hAnsi="Cambria Math" w:cs="Times New Roman"/>
              </w:rPr>
              <m:t>(U)</m:t>
            </m:r>
          </m:sup>
        </m:sSubSup>
      </m:oMath>
      <w:r w:rsidRPr="003A31DA">
        <w:rPr>
          <w:rFonts w:ascii="Times New Roman" w:hAnsi="Times New Roman" w:cs="Times New Roman"/>
        </w:rPr>
        <w:t>– reprezint</w:t>
      </w:r>
      <w:r w:rsidR="00E834B9">
        <w:rPr>
          <w:rFonts w:ascii="Times New Roman" w:hAnsi="Times New Roman" w:cs="Times New Roman"/>
        </w:rPr>
        <w:t>ă</w:t>
      </w:r>
      <w:r w:rsidRPr="003A31DA">
        <w:rPr>
          <w:rFonts w:ascii="Times New Roman" w:hAnsi="Times New Roman" w:cs="Times New Roman"/>
        </w:rPr>
        <w:t xml:space="preserve"> valoarea total</w:t>
      </w:r>
      <w:r w:rsidR="00E834B9">
        <w:rPr>
          <w:rFonts w:ascii="Times New Roman" w:hAnsi="Times New Roman" w:cs="Times New Roman"/>
        </w:rPr>
        <w:t>ă</w:t>
      </w:r>
      <w:r w:rsidRPr="003A31DA">
        <w:rPr>
          <w:rFonts w:ascii="Times New Roman" w:hAnsi="Times New Roman" w:cs="Times New Roman"/>
        </w:rPr>
        <w:t xml:space="preserve"> a veniturilor din proiecte de cercetare / crea</w:t>
      </w:r>
      <w:r w:rsidR="00E834B9">
        <w:rPr>
          <w:rFonts w:ascii="Times New Roman" w:hAnsi="Times New Roman" w:cs="Times New Roman"/>
        </w:rPr>
        <w:t>ț</w:t>
      </w:r>
      <w:r w:rsidRPr="003A31DA">
        <w:rPr>
          <w:rFonts w:ascii="Times New Roman" w:hAnsi="Times New Roman" w:cs="Times New Roman"/>
        </w:rPr>
        <w:t>ie artistic</w:t>
      </w:r>
      <w:r w:rsidR="00E834B9">
        <w:rPr>
          <w:rFonts w:ascii="Times New Roman" w:hAnsi="Times New Roman" w:cs="Times New Roman"/>
        </w:rPr>
        <w:t>ă</w:t>
      </w:r>
      <w:r w:rsidR="00F762A6" w:rsidRPr="003A31DA">
        <w:rPr>
          <w:rFonts w:ascii="Times New Roman" w:hAnsi="Times New Roman" w:cs="Times New Roman"/>
        </w:rPr>
        <w:t xml:space="preserve"> / performan</w:t>
      </w:r>
      <w:r w:rsidR="00E834B9">
        <w:rPr>
          <w:rFonts w:ascii="Times New Roman" w:hAnsi="Times New Roman" w:cs="Times New Roman"/>
        </w:rPr>
        <w:t>ță</w:t>
      </w:r>
      <w:r w:rsidR="00F762A6" w:rsidRPr="003A31DA">
        <w:rPr>
          <w:rFonts w:ascii="Times New Roman" w:hAnsi="Times New Roman" w:cs="Times New Roman"/>
        </w:rPr>
        <w:t xml:space="preserve"> sportiv</w:t>
      </w:r>
      <w:r w:rsidR="00E834B9">
        <w:rPr>
          <w:rFonts w:ascii="Times New Roman" w:hAnsi="Times New Roman" w:cs="Times New Roman"/>
        </w:rPr>
        <w:t>ă</w:t>
      </w:r>
      <w:r w:rsidRPr="003A31DA">
        <w:rPr>
          <w:rFonts w:ascii="Times New Roman" w:hAnsi="Times New Roman" w:cs="Times New Roman"/>
        </w:rPr>
        <w:t xml:space="preserve"> (inclusiv cele finan</w:t>
      </w:r>
      <w:r w:rsidR="00E834B9">
        <w:rPr>
          <w:rFonts w:ascii="Times New Roman" w:hAnsi="Times New Roman" w:cs="Times New Roman"/>
        </w:rPr>
        <w:t>ț</w:t>
      </w:r>
      <w:r w:rsidRPr="003A31DA">
        <w:rPr>
          <w:rFonts w:ascii="Times New Roman" w:hAnsi="Times New Roman" w:cs="Times New Roman"/>
        </w:rPr>
        <w:t>ate din bugetul propriu al universit</w:t>
      </w:r>
      <w:r w:rsidR="00E834B9">
        <w:rPr>
          <w:rFonts w:ascii="Times New Roman" w:hAnsi="Times New Roman" w:cs="Times New Roman"/>
        </w:rPr>
        <w:t>ăț</w:t>
      </w:r>
      <w:r w:rsidRPr="003A31DA">
        <w:rPr>
          <w:rFonts w:ascii="Times New Roman" w:hAnsi="Times New Roman" w:cs="Times New Roman"/>
        </w:rPr>
        <w:t xml:space="preserve">ii), de la universitatea </w:t>
      </w:r>
      <w:r w:rsidRPr="003A31DA">
        <w:rPr>
          <w:rFonts w:ascii="Times New Roman" w:hAnsi="Times New Roman" w:cs="Times New Roman"/>
          <w:i/>
        </w:rPr>
        <w:t>U</w:t>
      </w:r>
      <w:r w:rsidRPr="003A31DA">
        <w:rPr>
          <w:rFonts w:ascii="Times New Roman" w:hAnsi="Times New Roman" w:cs="Times New Roman"/>
        </w:rPr>
        <w:t>;</w:t>
      </w:r>
    </w:p>
    <w:p w14:paraId="7517923E" w14:textId="43B2C8C8" w:rsidR="00AA0D57" w:rsidRPr="003A31DA" w:rsidRDefault="006E465A" w:rsidP="000F0D2B">
      <w:pPr>
        <w:spacing w:after="0" w:line="240" w:lineRule="auto"/>
        <w:ind w:firstLine="284"/>
        <w:jc w:val="both"/>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TPDCtit</m:t>
            </m:r>
          </m:e>
          <m:sup>
            <m:r>
              <w:rPr>
                <w:rFonts w:ascii="Cambria Math" w:hAnsi="Cambria Math" w:cs="Times New Roman"/>
              </w:rPr>
              <m:t>(U)</m:t>
            </m:r>
          </m:sup>
        </m:sSup>
      </m:oMath>
      <w:r w:rsidR="00AA0D57" w:rsidRPr="003A31DA">
        <w:rPr>
          <w:rFonts w:ascii="Times New Roman" w:hAnsi="Times New Roman" w:cs="Times New Roman"/>
        </w:rPr>
        <w:t>– reprezint</w:t>
      </w:r>
      <w:r w:rsidR="00E834B9">
        <w:rPr>
          <w:rFonts w:ascii="Times New Roman" w:hAnsi="Times New Roman" w:cs="Times New Roman"/>
        </w:rPr>
        <w:t>ă</w:t>
      </w:r>
      <w:r w:rsidR="00AA0D57" w:rsidRPr="003A31DA">
        <w:rPr>
          <w:rFonts w:ascii="Times New Roman" w:hAnsi="Times New Roman" w:cs="Times New Roman"/>
        </w:rPr>
        <w:t xml:space="preserve"> num</w:t>
      </w:r>
      <w:r w:rsidR="00E834B9">
        <w:rPr>
          <w:rFonts w:ascii="Times New Roman" w:hAnsi="Times New Roman" w:cs="Times New Roman"/>
        </w:rPr>
        <w:t>ă</w:t>
      </w:r>
      <w:r w:rsidR="00AA0D57" w:rsidRPr="003A31DA">
        <w:rPr>
          <w:rFonts w:ascii="Times New Roman" w:hAnsi="Times New Roman" w:cs="Times New Roman"/>
        </w:rPr>
        <w:t xml:space="preserve">rul total de persoane titulare, pe posturi didactice sau de cercetare, </w:t>
      </w:r>
      <w:r w:rsidR="00E834B9">
        <w:rPr>
          <w:rFonts w:ascii="Times New Roman" w:hAnsi="Times New Roman" w:cs="Times New Roman"/>
        </w:rPr>
        <w:t>î</w:t>
      </w:r>
      <w:r w:rsidR="00AA0D57" w:rsidRPr="003A31DA">
        <w:rPr>
          <w:rFonts w:ascii="Times New Roman" w:hAnsi="Times New Roman" w:cs="Times New Roman"/>
        </w:rPr>
        <w:t xml:space="preserve">n universitatea </w:t>
      </w:r>
      <w:r w:rsidR="00AA0D57" w:rsidRPr="003A31DA">
        <w:rPr>
          <w:rFonts w:ascii="Times New Roman" w:hAnsi="Times New Roman" w:cs="Times New Roman"/>
          <w:i/>
        </w:rPr>
        <w:t>U</w:t>
      </w:r>
      <w:r w:rsidR="00AA0D57" w:rsidRPr="003A31DA">
        <w:rPr>
          <w:rFonts w:ascii="Times New Roman" w:hAnsi="Times New Roman" w:cs="Times New Roman"/>
        </w:rPr>
        <w:t>;</w:t>
      </w:r>
    </w:p>
    <w:p w14:paraId="2452455E" w14:textId="13CB1570" w:rsidR="00AA0D57" w:rsidRPr="003A31DA" w:rsidRDefault="006E465A" w:rsidP="000F0D2B">
      <w:pPr>
        <w:keepLine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6934B0" w:rsidRPr="003A31DA">
        <w:rPr>
          <w:rFonts w:ascii="Times New Roman" w:hAnsi="Times New Roman" w:cs="Times New Roman"/>
          <w:i/>
        </w:rPr>
        <w:t>an</w:t>
      </w:r>
      <w:r w:rsidR="006934B0" w:rsidRPr="003A31DA">
        <w:rPr>
          <w:rFonts w:ascii="Times New Roman" w:hAnsi="Times New Roman" w:cs="Times New Roman"/>
          <w:i/>
          <w:vertAlign w:val="subscript"/>
        </w:rPr>
        <w:t>202</w:t>
      </w:r>
      <w:r w:rsidR="006934B0">
        <w:rPr>
          <w:rFonts w:ascii="Times New Roman" w:hAnsi="Times New Roman" w:cs="Times New Roman"/>
          <w:i/>
          <w:vertAlign w:val="subscript"/>
        </w:rPr>
        <w:t>1</w:t>
      </w:r>
      <w:r w:rsidR="006934B0" w:rsidRPr="003A31DA">
        <w:rPr>
          <w:rFonts w:ascii="Times New Roman" w:hAnsi="Times New Roman" w:cs="Times New Roman"/>
          <w:i/>
        </w:rPr>
        <w:t xml:space="preserve">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rilor de la 1 ianuarie</w:t>
      </w:r>
      <w:r w:rsidR="00557355" w:rsidRPr="003A31DA">
        <w:rPr>
          <w:rFonts w:ascii="Times New Roman" w:hAnsi="Times New Roman" w:cs="Times New Roman"/>
          <w:i/>
        </w:rPr>
        <w:t xml:space="preserve"> </w:t>
      </w:r>
      <w:r w:rsidR="006934B0" w:rsidRPr="003A31DA">
        <w:rPr>
          <w:rFonts w:ascii="Times New Roman" w:hAnsi="Times New Roman" w:cs="Times New Roman"/>
          <w:i/>
        </w:rPr>
        <w:t>202</w:t>
      </w:r>
      <w:r w:rsidR="006934B0">
        <w:rPr>
          <w:rFonts w:ascii="Times New Roman" w:hAnsi="Times New Roman" w:cs="Times New Roman"/>
          <w:i/>
        </w:rPr>
        <w:t>1</w:t>
      </w:r>
      <w:r w:rsidR="00AA0D57" w:rsidRPr="003A31DA">
        <w:rPr>
          <w:rFonts w:ascii="Times New Roman" w:hAnsi="Times New Roman" w:cs="Times New Roman"/>
          <w:i/>
        </w:rPr>
        <w:t>, cadre didactice cu norm</w:t>
      </w:r>
      <w:r w:rsidR="00E834B9">
        <w:rPr>
          <w:rFonts w:ascii="Times New Roman" w:hAnsi="Times New Roman" w:cs="Times New Roman"/>
          <w:i/>
        </w:rPr>
        <w:t>ă</w:t>
      </w:r>
      <w:r w:rsidR="00AA0D57" w:rsidRPr="003A31DA">
        <w:rPr>
          <w:rFonts w:ascii="Times New Roman" w:hAnsi="Times New Roman" w:cs="Times New Roman"/>
          <w:i/>
        </w:rPr>
        <w:t xml:space="preserve"> de baz</w:t>
      </w:r>
      <w:r w:rsidR="00E834B9">
        <w:rPr>
          <w:rFonts w:ascii="Times New Roman" w:hAnsi="Times New Roman" w:cs="Times New Roman"/>
          <w:i/>
        </w:rPr>
        <w:t>ă</w:t>
      </w:r>
      <w:r w:rsidR="007C6C9B"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 xml:space="preserve">n anul </w:t>
      </w:r>
      <w:r w:rsidR="00362F74" w:rsidRPr="003A31DA">
        <w:rPr>
          <w:rFonts w:ascii="Times New Roman" w:hAnsi="Times New Roman" w:cs="Times New Roman"/>
          <w:i/>
        </w:rPr>
        <w:t xml:space="preserve">universitar </w:t>
      </w:r>
      <w:r w:rsidR="006934B0" w:rsidRPr="003A31DA">
        <w:rPr>
          <w:rFonts w:ascii="Times New Roman" w:hAnsi="Times New Roman" w:cs="Times New Roman"/>
          <w:i/>
        </w:rPr>
        <w:t>20</w:t>
      </w:r>
      <w:r w:rsidR="006934B0">
        <w:rPr>
          <w:rFonts w:ascii="Times New Roman" w:hAnsi="Times New Roman" w:cs="Times New Roman"/>
          <w:i/>
        </w:rPr>
        <w:t>20</w:t>
      </w:r>
      <w:r w:rsidR="00E2355D" w:rsidRPr="003A31DA">
        <w:rPr>
          <w:rFonts w:ascii="Times New Roman" w:hAnsi="Times New Roman" w:cs="Times New Roman"/>
          <w:i/>
        </w:rPr>
        <w:t>/</w:t>
      </w:r>
      <w:r w:rsidR="006934B0" w:rsidRPr="003A31DA">
        <w:rPr>
          <w:rFonts w:ascii="Times New Roman" w:hAnsi="Times New Roman" w:cs="Times New Roman"/>
          <w:i/>
        </w:rPr>
        <w:t>20</w:t>
      </w:r>
      <w:r w:rsidR="006934B0">
        <w:rPr>
          <w:rFonts w:ascii="Times New Roman" w:hAnsi="Times New Roman" w:cs="Times New Roman"/>
          <w:i/>
        </w:rPr>
        <w:t>21</w:t>
      </w:r>
      <w:r w:rsidR="00AA0D57" w:rsidRPr="003A31DA">
        <w:rPr>
          <w:rFonts w:ascii="Times New Roman" w:hAnsi="Times New Roman" w:cs="Times New Roman"/>
          <w:i/>
        </w:rPr>
        <w:t>, date statistice financiare ale anului</w:t>
      </w:r>
      <w:r w:rsidR="00AB040D" w:rsidRPr="003A31DA">
        <w:rPr>
          <w:rFonts w:ascii="Times New Roman" w:hAnsi="Times New Roman" w:cs="Times New Roman"/>
          <w:i/>
        </w:rPr>
        <w:t xml:space="preserve"> </w:t>
      </w:r>
      <w:r w:rsidR="006934B0" w:rsidRPr="003A31DA">
        <w:rPr>
          <w:rFonts w:ascii="Times New Roman" w:hAnsi="Times New Roman" w:cs="Times New Roman"/>
          <w:i/>
        </w:rPr>
        <w:t>20</w:t>
      </w:r>
      <w:r w:rsidR="006934B0">
        <w:rPr>
          <w:rFonts w:ascii="Times New Roman" w:hAnsi="Times New Roman" w:cs="Times New Roman"/>
          <w:i/>
        </w:rPr>
        <w:t>20</w:t>
      </w:r>
      <w:r w:rsidR="00744823" w:rsidRPr="003A31DA">
        <w:rPr>
          <w:rFonts w:ascii="Times New Roman" w:hAnsi="Times New Roman" w:cs="Times New Roman"/>
          <w:i/>
        </w:rPr>
        <w:t>)</w:t>
      </w:r>
      <w:r w:rsidR="00AA0D57" w:rsidRPr="003A31DA">
        <w:rPr>
          <w:rFonts w:ascii="Times New Roman" w:hAnsi="Times New Roman" w:cs="Times New Roman"/>
        </w:rPr>
        <w:t>;</w:t>
      </w:r>
    </w:p>
    <w:p w14:paraId="033BEFE8" w14:textId="77777777"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2D6F5912" w14:textId="74D27274"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w:t>
      </w:r>
      <w:r w:rsidR="00AB72F6" w:rsidRPr="003A31DA">
        <w:rPr>
          <w:rFonts w:ascii="Times New Roman" w:hAnsi="Times New Roman" w:cs="Times New Roman"/>
          <w:i/>
        </w:rPr>
        <w:t>ME</w:t>
      </w:r>
      <w:r w:rsidR="00D3755A">
        <w:rPr>
          <w:rFonts w:ascii="Times New Roman" w:hAnsi="Times New Roman" w:cs="Times New Roman"/>
          <w:i/>
        </w:rPr>
        <w:t>d</w:t>
      </w:r>
    </w:p>
    <w:p w14:paraId="23B8CD74" w14:textId="77777777" w:rsidR="006D2918" w:rsidRPr="003A31DA" w:rsidRDefault="006D2918" w:rsidP="000F0D2B">
      <w:pPr>
        <w:spacing w:after="0" w:line="240" w:lineRule="auto"/>
        <w:ind w:firstLine="284"/>
        <w:rPr>
          <w:rFonts w:ascii="Times New Roman" w:hAnsi="Times New Roman" w:cs="Times New Roman"/>
          <w:b/>
        </w:rPr>
      </w:pPr>
    </w:p>
    <w:p w14:paraId="03AE9151" w14:textId="7D051B4D" w:rsidR="00AA0D57" w:rsidRPr="003A31DA" w:rsidRDefault="00AA0D57" w:rsidP="000F0D2B">
      <w:pPr>
        <w:keepNext/>
        <w:spacing w:after="0" w:line="240" w:lineRule="auto"/>
        <w:ind w:firstLine="284"/>
        <w:rPr>
          <w:rFonts w:ascii="Times New Roman" w:hAnsi="Times New Roman" w:cs="Times New Roman"/>
          <w:b/>
        </w:rPr>
      </w:pPr>
      <w:r w:rsidRPr="003A31DA">
        <w:rPr>
          <w:rFonts w:ascii="Times New Roman" w:hAnsi="Times New Roman" w:cs="Times New Roman"/>
          <w:b/>
        </w:rPr>
        <w:t>Clasa de indicatori C3. Orientare interna</w:t>
      </w:r>
      <w:r w:rsidR="00E834B9">
        <w:rPr>
          <w:rFonts w:ascii="Times New Roman" w:hAnsi="Times New Roman" w:cs="Times New Roman"/>
          <w:b/>
        </w:rPr>
        <w:t>ț</w:t>
      </w:r>
      <w:r w:rsidRPr="003A31DA">
        <w:rPr>
          <w:rFonts w:ascii="Times New Roman" w:hAnsi="Times New Roman" w:cs="Times New Roman"/>
          <w:b/>
        </w:rPr>
        <w:t>ional</w:t>
      </w:r>
      <w:r w:rsidR="00E834B9">
        <w:rPr>
          <w:rFonts w:ascii="Times New Roman" w:hAnsi="Times New Roman" w:cs="Times New Roman"/>
          <w:b/>
        </w:rPr>
        <w:t>ă</w:t>
      </w:r>
    </w:p>
    <w:p w14:paraId="7613A1C0" w14:textId="77777777" w:rsidR="00D11D2F" w:rsidRPr="003A31DA" w:rsidRDefault="00D11D2F" w:rsidP="000F0D2B">
      <w:pPr>
        <w:keepNext/>
        <w:spacing w:after="0" w:line="240" w:lineRule="auto"/>
        <w:ind w:firstLine="284"/>
        <w:rPr>
          <w:rFonts w:ascii="Times New Roman" w:hAnsi="Times New Roman" w:cs="Times New Roman"/>
          <w:b/>
        </w:rPr>
      </w:pPr>
    </w:p>
    <w:p w14:paraId="5B09906A" w14:textId="2BBE15D6" w:rsidR="00AA0D57" w:rsidRPr="003A31DA" w:rsidRDefault="00633C33" w:rsidP="000F0D2B">
      <w:pPr>
        <w:keepNext/>
        <w:spacing w:after="0" w:line="240" w:lineRule="auto"/>
        <w:ind w:firstLine="284"/>
        <w:jc w:val="both"/>
        <w:rPr>
          <w:rFonts w:ascii="Times New Roman" w:hAnsi="Times New Roman" w:cs="Times New Roman"/>
          <w:b/>
        </w:rPr>
      </w:pPr>
      <w:r w:rsidRPr="003A31DA">
        <w:rPr>
          <w:rFonts w:ascii="Times New Roman" w:hAnsi="Times New Roman" w:cs="Times New Roman"/>
          <w:b/>
        </w:rPr>
        <w:t>I</w:t>
      </w:r>
      <w:r w:rsidR="00AA0D57" w:rsidRPr="003A31DA">
        <w:rPr>
          <w:rFonts w:ascii="Times New Roman" w:hAnsi="Times New Roman" w:cs="Times New Roman"/>
          <w:b/>
        </w:rPr>
        <w:t>C3.1 Pon</w:t>
      </w:r>
      <w:r w:rsidR="007C0339" w:rsidRPr="003A31DA">
        <w:rPr>
          <w:rFonts w:ascii="Times New Roman" w:hAnsi="Times New Roman" w:cs="Times New Roman"/>
          <w:b/>
        </w:rPr>
        <w:t>derea mobilit</w:t>
      </w:r>
      <w:r w:rsidR="00E834B9">
        <w:rPr>
          <w:rFonts w:ascii="Times New Roman" w:hAnsi="Times New Roman" w:cs="Times New Roman"/>
          <w:b/>
        </w:rPr>
        <w:t>ăț</w:t>
      </w:r>
      <w:r w:rsidR="007C0339" w:rsidRPr="003A31DA">
        <w:rPr>
          <w:rFonts w:ascii="Times New Roman" w:hAnsi="Times New Roman" w:cs="Times New Roman"/>
          <w:b/>
        </w:rPr>
        <w:t>ilor studen</w:t>
      </w:r>
      <w:r w:rsidR="00E834B9">
        <w:rPr>
          <w:rFonts w:ascii="Times New Roman" w:hAnsi="Times New Roman" w:cs="Times New Roman"/>
          <w:b/>
        </w:rPr>
        <w:t>ț</w:t>
      </w:r>
      <w:r w:rsidR="007C0339" w:rsidRPr="003A31DA">
        <w:rPr>
          <w:rFonts w:ascii="Times New Roman" w:hAnsi="Times New Roman" w:cs="Times New Roman"/>
          <w:b/>
        </w:rPr>
        <w:t>e</w:t>
      </w:r>
      <w:r w:rsidR="00E834B9">
        <w:rPr>
          <w:rFonts w:ascii="Times New Roman" w:hAnsi="Times New Roman" w:cs="Times New Roman"/>
          <w:b/>
        </w:rPr>
        <w:t>ș</w:t>
      </w:r>
      <w:r w:rsidR="007C0339" w:rsidRPr="003A31DA">
        <w:rPr>
          <w:rFonts w:ascii="Times New Roman" w:hAnsi="Times New Roman" w:cs="Times New Roman"/>
          <w:b/>
        </w:rPr>
        <w:t>ti</w:t>
      </w:r>
    </w:p>
    <w:p w14:paraId="18F610FF" w14:textId="20B202E0" w:rsidR="00AA0D57" w:rsidRPr="003A31DA" w:rsidRDefault="00AA0D57" w:rsidP="000F0D2B">
      <w:pPr>
        <w:keepNext/>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la nivel de universitate, ca medie a ultimilor 4 ani universitari finaliza</w:t>
      </w:r>
      <w:r w:rsidR="00E834B9">
        <w:rPr>
          <w:rFonts w:ascii="Times New Roman" w:hAnsi="Times New Roman" w:cs="Times New Roman"/>
          <w:i/>
        </w:rPr>
        <w:t>ț</w:t>
      </w:r>
      <w:r w:rsidRPr="003A31DA">
        <w:rPr>
          <w:rFonts w:ascii="Times New Roman" w:hAnsi="Times New Roman" w:cs="Times New Roman"/>
          <w:i/>
        </w:rPr>
        <w:t>i, pentru raportul dintre num</w:t>
      </w:r>
      <w:r w:rsidR="00E834B9">
        <w:rPr>
          <w:rFonts w:ascii="Times New Roman" w:hAnsi="Times New Roman" w:cs="Times New Roman"/>
          <w:i/>
        </w:rPr>
        <w:t>ă</w:t>
      </w:r>
      <w:r w:rsidRPr="003A31DA">
        <w:rPr>
          <w:rFonts w:ascii="Times New Roman" w:hAnsi="Times New Roman" w:cs="Times New Roman"/>
          <w:i/>
        </w:rPr>
        <w:t>rul studen</w:t>
      </w:r>
      <w:r w:rsidR="00E834B9">
        <w:rPr>
          <w:rFonts w:ascii="Times New Roman" w:hAnsi="Times New Roman" w:cs="Times New Roman"/>
          <w:i/>
        </w:rPr>
        <w:t>ț</w:t>
      </w:r>
      <w:r w:rsidRPr="003A31DA">
        <w:rPr>
          <w:rFonts w:ascii="Times New Roman" w:hAnsi="Times New Roman" w:cs="Times New Roman"/>
          <w:i/>
        </w:rPr>
        <w:t>ilor care au participat la mobilit</w:t>
      </w:r>
      <w:r w:rsidR="00E834B9">
        <w:rPr>
          <w:rFonts w:ascii="Times New Roman" w:hAnsi="Times New Roman" w:cs="Times New Roman"/>
          <w:i/>
        </w:rPr>
        <w:t>ăț</w:t>
      </w:r>
      <w:r w:rsidRPr="003A31DA">
        <w:rPr>
          <w:rFonts w:ascii="Times New Roman" w:hAnsi="Times New Roman" w:cs="Times New Roman"/>
          <w:i/>
        </w:rPr>
        <w:t>i</w:t>
      </w:r>
      <w:r w:rsidR="007C0339" w:rsidRPr="003A31DA">
        <w:rPr>
          <w:rStyle w:val="FootnoteReference"/>
          <w:rFonts w:ascii="Times New Roman" w:hAnsi="Times New Roman"/>
          <w:i/>
        </w:rPr>
        <w:footnoteReference w:id="12"/>
      </w:r>
      <w:r w:rsidR="008B41C9" w:rsidRPr="003A31DA">
        <w:rPr>
          <w:rFonts w:ascii="Times New Roman" w:hAnsi="Times New Roman" w:cs="Times New Roman"/>
          <w:i/>
        </w:rPr>
        <w:t>,</w:t>
      </w:r>
      <w:r w:rsidRPr="003A31DA">
        <w:rPr>
          <w:rFonts w:ascii="Times New Roman" w:hAnsi="Times New Roman" w:cs="Times New Roman"/>
          <w:i/>
        </w:rPr>
        <w:t xml:space="preserve"> studen</w:t>
      </w:r>
      <w:r w:rsidR="00E834B9">
        <w:rPr>
          <w:rFonts w:ascii="Times New Roman" w:hAnsi="Times New Roman" w:cs="Times New Roman"/>
          <w:i/>
        </w:rPr>
        <w:t>ț</w:t>
      </w:r>
      <w:r w:rsidRPr="003A31DA">
        <w:rPr>
          <w:rFonts w:ascii="Times New Roman" w:hAnsi="Times New Roman" w:cs="Times New Roman"/>
          <w:i/>
        </w:rPr>
        <w:t>i rom</w:t>
      </w:r>
      <w:r w:rsidR="00E834B9">
        <w:rPr>
          <w:rFonts w:ascii="Times New Roman" w:hAnsi="Times New Roman" w:cs="Times New Roman"/>
          <w:i/>
        </w:rPr>
        <w:t>â</w:t>
      </w:r>
      <w:r w:rsidRPr="003A31DA">
        <w:rPr>
          <w:rFonts w:ascii="Times New Roman" w:hAnsi="Times New Roman" w:cs="Times New Roman"/>
          <w:i/>
        </w:rPr>
        <w:t xml:space="preserve">ni </w:t>
      </w:r>
      <w:r w:rsidR="00E834B9">
        <w:rPr>
          <w:rFonts w:ascii="Times New Roman" w:hAnsi="Times New Roman" w:cs="Times New Roman"/>
          <w:i/>
        </w:rPr>
        <w:t>î</w:t>
      </w:r>
      <w:r w:rsidRPr="003A31DA">
        <w:rPr>
          <w:rFonts w:ascii="Times New Roman" w:hAnsi="Times New Roman" w:cs="Times New Roman"/>
          <w:i/>
        </w:rPr>
        <w:t>n str</w:t>
      </w:r>
      <w:r w:rsidR="00E834B9">
        <w:rPr>
          <w:rFonts w:ascii="Times New Roman" w:hAnsi="Times New Roman" w:cs="Times New Roman"/>
          <w:i/>
        </w:rPr>
        <w:t>ă</w:t>
      </w:r>
      <w:r w:rsidRPr="003A31DA">
        <w:rPr>
          <w:rFonts w:ascii="Times New Roman" w:hAnsi="Times New Roman" w:cs="Times New Roman"/>
          <w:i/>
        </w:rPr>
        <w:t>in</w:t>
      </w:r>
      <w:r w:rsidR="00E834B9">
        <w:rPr>
          <w:rFonts w:ascii="Times New Roman" w:hAnsi="Times New Roman" w:cs="Times New Roman"/>
          <w:i/>
        </w:rPr>
        <w:t>ă</w:t>
      </w:r>
      <w:r w:rsidRPr="003A31DA">
        <w:rPr>
          <w:rFonts w:ascii="Times New Roman" w:hAnsi="Times New Roman" w:cs="Times New Roman"/>
          <w:i/>
        </w:rPr>
        <w:t xml:space="preserve">tate - outgoing </w:t>
      </w:r>
      <w:r w:rsidR="00E834B9">
        <w:rPr>
          <w:rFonts w:ascii="Times New Roman" w:hAnsi="Times New Roman" w:cs="Times New Roman"/>
          <w:i/>
        </w:rPr>
        <w:t>ș</w:t>
      </w:r>
      <w:r w:rsidRPr="003A31DA">
        <w:rPr>
          <w:rFonts w:ascii="Times New Roman" w:hAnsi="Times New Roman" w:cs="Times New Roman"/>
          <w:i/>
        </w:rPr>
        <w:t>i studen</w:t>
      </w:r>
      <w:r w:rsidR="00E834B9">
        <w:rPr>
          <w:rFonts w:ascii="Times New Roman" w:hAnsi="Times New Roman" w:cs="Times New Roman"/>
          <w:i/>
        </w:rPr>
        <w:t>ț</w:t>
      </w:r>
      <w:r w:rsidRPr="003A31DA">
        <w:rPr>
          <w:rFonts w:ascii="Times New Roman" w:hAnsi="Times New Roman" w:cs="Times New Roman"/>
          <w:i/>
        </w:rPr>
        <w:t>i str</w:t>
      </w:r>
      <w:r w:rsidR="00E834B9">
        <w:rPr>
          <w:rFonts w:ascii="Times New Roman" w:hAnsi="Times New Roman" w:cs="Times New Roman"/>
          <w:i/>
        </w:rPr>
        <w:t>ă</w:t>
      </w:r>
      <w:r w:rsidRPr="003A31DA">
        <w:rPr>
          <w:rFonts w:ascii="Times New Roman" w:hAnsi="Times New Roman" w:cs="Times New Roman"/>
          <w:i/>
        </w:rPr>
        <w:t xml:space="preserve">ini </w:t>
      </w:r>
      <w:r w:rsidR="00E834B9">
        <w:rPr>
          <w:rFonts w:ascii="Times New Roman" w:hAnsi="Times New Roman" w:cs="Times New Roman"/>
          <w:i/>
        </w:rPr>
        <w:t>î</w:t>
      </w:r>
      <w:r w:rsidRPr="003A31DA">
        <w:rPr>
          <w:rFonts w:ascii="Times New Roman" w:hAnsi="Times New Roman" w:cs="Times New Roman"/>
          <w:i/>
        </w:rPr>
        <w:t>n Rom</w:t>
      </w:r>
      <w:r w:rsidR="00E834B9">
        <w:rPr>
          <w:rFonts w:ascii="Times New Roman" w:hAnsi="Times New Roman" w:cs="Times New Roman"/>
          <w:i/>
        </w:rPr>
        <w:t>â</w:t>
      </w:r>
      <w:r w:rsidRPr="003A31DA">
        <w:rPr>
          <w:rFonts w:ascii="Times New Roman" w:hAnsi="Times New Roman" w:cs="Times New Roman"/>
          <w:i/>
        </w:rPr>
        <w:t>nia – incoming (</w:t>
      </w:r>
      <w:r w:rsidRPr="003A31DA">
        <w:rPr>
          <w:rFonts w:ascii="Times New Roman" w:hAnsi="Times New Roman" w:cs="Times New Roman"/>
          <w:bCs/>
          <w:i/>
        </w:rPr>
        <w:t>la incoming se aplic</w:t>
      </w:r>
      <w:r w:rsidR="00E834B9">
        <w:rPr>
          <w:rFonts w:ascii="Times New Roman" w:hAnsi="Times New Roman" w:cs="Times New Roman"/>
          <w:bCs/>
          <w:i/>
        </w:rPr>
        <w:t>ă</w:t>
      </w:r>
      <w:r w:rsidRPr="003A31DA">
        <w:rPr>
          <w:rFonts w:ascii="Times New Roman" w:hAnsi="Times New Roman" w:cs="Times New Roman"/>
          <w:bCs/>
          <w:i/>
        </w:rPr>
        <w:t xml:space="preserve"> un coeficient de multiplicare </w:t>
      </w:r>
      <w:r w:rsidR="00E834B9">
        <w:rPr>
          <w:rFonts w:ascii="Times New Roman" w:hAnsi="Times New Roman" w:cs="Times New Roman"/>
          <w:bCs/>
          <w:i/>
        </w:rPr>
        <w:t>î</w:t>
      </w:r>
      <w:r w:rsidRPr="003A31DA">
        <w:rPr>
          <w:rFonts w:ascii="Times New Roman" w:hAnsi="Times New Roman" w:cs="Times New Roman"/>
          <w:bCs/>
          <w:i/>
        </w:rPr>
        <w:t xml:space="preserve">n valoare de 1,5)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de studen</w:t>
      </w:r>
      <w:r w:rsidR="00E834B9">
        <w:rPr>
          <w:rFonts w:ascii="Times New Roman" w:hAnsi="Times New Roman" w:cs="Times New Roman"/>
          <w:i/>
        </w:rPr>
        <w:t>ț</w:t>
      </w:r>
      <w:r w:rsidRPr="003A31DA">
        <w:rPr>
          <w:rFonts w:ascii="Times New Roman" w:hAnsi="Times New Roman" w:cs="Times New Roman"/>
          <w:i/>
        </w:rPr>
        <w:t xml:space="preserve">i </w:t>
      </w:r>
      <w:r w:rsidR="00E834B9">
        <w:rPr>
          <w:rFonts w:ascii="Times New Roman" w:hAnsi="Times New Roman" w:cs="Times New Roman"/>
          <w:i/>
        </w:rPr>
        <w:t>î</w:t>
      </w:r>
      <w:r w:rsidRPr="003A31DA">
        <w:rPr>
          <w:rFonts w:ascii="Times New Roman" w:hAnsi="Times New Roman" w:cs="Times New Roman"/>
          <w:i/>
        </w:rPr>
        <w:t>nmatricula</w:t>
      </w:r>
      <w:r w:rsidR="00E834B9">
        <w:rPr>
          <w:rFonts w:ascii="Times New Roman" w:hAnsi="Times New Roman" w:cs="Times New Roman"/>
          <w:i/>
        </w:rPr>
        <w:t>ț</w:t>
      </w:r>
      <w:r w:rsidRPr="003A31DA">
        <w:rPr>
          <w:rFonts w:ascii="Times New Roman" w:hAnsi="Times New Roman" w:cs="Times New Roman"/>
          <w:i/>
        </w:rPr>
        <w:t xml:space="preserve">i </w:t>
      </w:r>
      <w:r w:rsidR="00E834B9">
        <w:rPr>
          <w:rFonts w:ascii="Times New Roman" w:hAnsi="Times New Roman" w:cs="Times New Roman"/>
          <w:i/>
        </w:rPr>
        <w:t>î</w:t>
      </w:r>
      <w:r w:rsidRPr="003A31DA">
        <w:rPr>
          <w:rFonts w:ascii="Times New Roman" w:hAnsi="Times New Roman" w:cs="Times New Roman"/>
          <w:i/>
        </w:rPr>
        <w:t>n universitatea U.</w:t>
      </w:r>
    </w:p>
    <w:p w14:paraId="32F6BBFD" w14:textId="3DDB7E55" w:rsidR="00AA0D57" w:rsidRPr="003A31DA" w:rsidRDefault="00AA0D57" w:rsidP="000F0D2B">
      <w:pPr>
        <w:keepNext/>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 xml:space="preserve">iei: </w:t>
      </w:r>
    </w:p>
    <w:p w14:paraId="3E9698F9" w14:textId="7D13759D" w:rsidR="00AA0D57" w:rsidRPr="003A31DA" w:rsidRDefault="006E465A" w:rsidP="000F0D2B">
      <w:pPr>
        <w:spacing w:after="0" w:line="240" w:lineRule="auto"/>
        <w:ind w:firstLine="284"/>
        <w:jc w:val="center"/>
        <w:rPr>
          <w:rFonts w:ascii="Times New Roman"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C3.1</m:t>
              </m:r>
            </m:e>
            <m:sub/>
            <m:sup>
              <m:r>
                <w:rPr>
                  <w:rFonts w:ascii="Cambria Math" w:hAnsi="Cambria Math" w:cs="Times New Roman"/>
                </w:rPr>
                <m:t>(U)</m:t>
              </m:r>
            </m:sup>
          </m:sSubSup>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i=</m:t>
                      </m:r>
                      <m:r>
                        <m:rPr>
                          <m:sty m:val="p"/>
                        </m:rPr>
                        <w:rPr>
                          <w:rFonts w:ascii="Cambria Math" w:hAnsi="Cambria Math" w:cs="Times New Roman"/>
                        </w:rPr>
                        <m:t>ac-4</m:t>
                      </m:r>
                    </m:sub>
                    <m:sup>
                      <m:r>
                        <m:rPr>
                          <m:sty m:val="p"/>
                        </m:rPr>
                        <w:rPr>
                          <w:rFonts w:ascii="Cambria Math" w:hAnsi="Cambria Math" w:cs="Times New Roman"/>
                        </w:rPr>
                        <m:t>ac-1</m:t>
                      </m:r>
                    </m:sup>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SF</m:t>
                              </m:r>
                            </m:e>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mob_ro</m:t>
                              </m:r>
                            </m:e>
                          </m:d>
                          <m:r>
                            <w:rPr>
                              <w:rFonts w:ascii="Cambria Math" w:hAnsi="Cambria Math" w:cs="Times New Roman"/>
                            </w:rPr>
                            <m:t xml:space="preserve"> × p_dmob+</m:t>
                          </m:r>
                          <m:sSubSup>
                            <m:sSubSupPr>
                              <m:ctrlPr>
                                <w:rPr>
                                  <w:rFonts w:ascii="Cambria Math" w:hAnsi="Cambria Math" w:cs="Times New Roman"/>
                                  <w:i/>
                                </w:rPr>
                              </m:ctrlPr>
                            </m:sSubSupPr>
                            <m:e>
                              <m:r>
                                <w:rPr>
                                  <w:rFonts w:ascii="Cambria Math" w:hAnsi="Cambria Math" w:cs="Times New Roman"/>
                                </w:rPr>
                                <m:t>1,5×SF</m:t>
                              </m:r>
                            </m:e>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mo</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st</m:t>
                                  </m:r>
                                </m:sub>
                              </m:sSub>
                            </m:e>
                          </m:d>
                          <m:r>
                            <w:rPr>
                              <w:rFonts w:ascii="Cambria Math" w:hAnsi="Cambria Math" w:cs="Times New Roman"/>
                            </w:rPr>
                            <m:t xml:space="preserve"> ×p_dmob</m:t>
                          </m:r>
                        </m:num>
                        <m:den>
                          <m:r>
                            <w:rPr>
                              <w:rFonts w:ascii="Cambria Math" w:hAnsi="Cambria Math" w:cs="Times New Roman"/>
                            </w:rPr>
                            <m:t>T</m:t>
                          </m:r>
                          <m:sSubSup>
                            <m:sSubSupPr>
                              <m:ctrlPr>
                                <w:rPr>
                                  <w:rFonts w:ascii="Cambria Math" w:hAnsi="Cambria Math" w:cs="Times New Roman"/>
                                  <w:i/>
                                </w:rPr>
                              </m:ctrlPr>
                            </m:sSubSupPr>
                            <m:e>
                              <m:r>
                                <w:rPr>
                                  <w:rFonts w:ascii="Cambria Math" w:hAnsi="Cambria Math" w:cs="Times New Roman"/>
                                </w:rPr>
                                <m:t>SF</m:t>
                              </m:r>
                            </m:e>
                            <m:sub>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i-1</m:t>
                                  </m:r>
                                </m:sub>
                              </m:sSub>
                            </m:sub>
                            <m:sup>
                              <m:d>
                                <m:dPr>
                                  <m:ctrlPr>
                                    <w:rPr>
                                      <w:rFonts w:ascii="Cambria Math" w:hAnsi="Cambria Math" w:cs="Times New Roman"/>
                                      <w:i/>
                                    </w:rPr>
                                  </m:ctrlPr>
                                </m:dPr>
                                <m:e>
                                  <m:r>
                                    <w:rPr>
                                      <w:rFonts w:ascii="Cambria Math" w:hAnsi="Cambria Math" w:cs="Times New Roman"/>
                                    </w:rPr>
                                    <m:t>U</m:t>
                                  </m:r>
                                </m:e>
                              </m:d>
                            </m:sup>
                          </m:sSubSup>
                        </m:den>
                      </m:f>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r>
                    <w:rPr>
                      <w:rFonts w:ascii="Cambria Math" w:hAnsi="Cambria Math" w:cs="Times New Roman"/>
                    </w:rPr>
                    <m:t>)</m:t>
                  </m:r>
                </m:e>
              </m:d>
            </m:num>
            <m:den>
              <m:r>
                <w:rPr>
                  <w:rFonts w:ascii="Cambria Math" w:hAnsi="Cambria Math" w:cs="Times New Roman"/>
                </w:rPr>
                <m:t>4</m:t>
              </m:r>
            </m:den>
          </m:f>
        </m:oMath>
      </m:oMathPara>
    </w:p>
    <w:p w14:paraId="32776DE9" w14:textId="71B5DBCF"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m:oMath>
        <m:sSubSup>
          <m:sSubSupPr>
            <m:ctrlPr>
              <w:rPr>
                <w:rFonts w:ascii="Cambria Math" w:hAnsi="Cambria Math" w:cs="Times New Roman"/>
                <w:i/>
              </w:rPr>
            </m:ctrlPr>
          </m:sSubSupPr>
          <m:e>
            <m:r>
              <w:rPr>
                <w:rFonts w:ascii="Cambria Math" w:hAnsi="Cambria Math" w:cs="Times New Roman"/>
              </w:rPr>
              <m:t>SF</m:t>
            </m:r>
          </m:e>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mob_ro</m:t>
            </m:r>
          </m:e>
        </m:d>
      </m:oMath>
      <w:r w:rsidRPr="003A31DA">
        <w:rPr>
          <w:rFonts w:ascii="Times New Roman" w:hAnsi="Times New Roman" w:cs="Times New Roman"/>
        </w:rPr>
        <w:t xml:space="preserve"> – num</w:t>
      </w:r>
      <w:r w:rsidR="00E834B9">
        <w:rPr>
          <w:rFonts w:ascii="Times New Roman" w:hAnsi="Times New Roman" w:cs="Times New Roman"/>
        </w:rPr>
        <w:t>ă</w:t>
      </w:r>
      <w:r w:rsidRPr="003A31DA">
        <w:rPr>
          <w:rFonts w:ascii="Times New Roman" w:hAnsi="Times New Roman" w:cs="Times New Roman"/>
        </w:rPr>
        <w:t>rul de studen</w:t>
      </w:r>
      <w:r w:rsidR="00E834B9">
        <w:rPr>
          <w:rFonts w:ascii="Times New Roman" w:hAnsi="Times New Roman" w:cs="Times New Roman"/>
        </w:rPr>
        <w:t>ț</w:t>
      </w:r>
      <w:r w:rsidRPr="003A31DA">
        <w:rPr>
          <w:rFonts w:ascii="Times New Roman" w:hAnsi="Times New Roman" w:cs="Times New Roman"/>
        </w:rPr>
        <w:t xml:space="preserve">i fizici </w:t>
      </w:r>
      <w:r w:rsidR="00AB040D" w:rsidRPr="003A31DA">
        <w:rPr>
          <w:rFonts w:ascii="Times New Roman" w:hAnsi="Times New Roman" w:cs="Times New Roman"/>
        </w:rPr>
        <w:t>rom</w:t>
      </w:r>
      <w:r w:rsidR="00E834B9">
        <w:rPr>
          <w:rFonts w:ascii="Times New Roman" w:hAnsi="Times New Roman" w:cs="Times New Roman"/>
        </w:rPr>
        <w:t>â</w:t>
      </w:r>
      <w:r w:rsidR="00AB040D" w:rsidRPr="003A31DA">
        <w:rPr>
          <w:rFonts w:ascii="Times New Roman" w:hAnsi="Times New Roman" w:cs="Times New Roman"/>
        </w:rPr>
        <w:t xml:space="preserve">ni </w:t>
      </w:r>
      <w:r w:rsidRPr="003A31DA">
        <w:rPr>
          <w:rFonts w:ascii="Times New Roman" w:hAnsi="Times New Roman" w:cs="Times New Roman"/>
        </w:rPr>
        <w:t>(bugeta</w:t>
      </w:r>
      <w:r w:rsidR="00E834B9">
        <w:rPr>
          <w:rFonts w:ascii="Times New Roman" w:hAnsi="Times New Roman" w:cs="Times New Roman"/>
        </w:rPr>
        <w:t>ț</w:t>
      </w:r>
      <w:r w:rsidRPr="003A31DA">
        <w:rPr>
          <w:rFonts w:ascii="Times New Roman" w:hAnsi="Times New Roman" w:cs="Times New Roman"/>
        </w:rPr>
        <w:t xml:space="preserve">i </w:t>
      </w:r>
      <w:r w:rsidR="00E834B9">
        <w:rPr>
          <w:rFonts w:ascii="Times New Roman" w:hAnsi="Times New Roman" w:cs="Times New Roman"/>
        </w:rPr>
        <w:t>ș</w:t>
      </w:r>
      <w:r w:rsidRPr="003A31DA">
        <w:rPr>
          <w:rFonts w:ascii="Times New Roman" w:hAnsi="Times New Roman" w:cs="Times New Roman"/>
        </w:rPr>
        <w:t>i cu tax</w:t>
      </w:r>
      <w:r w:rsidR="00E834B9">
        <w:rPr>
          <w:rFonts w:ascii="Times New Roman" w:hAnsi="Times New Roman" w:cs="Times New Roman"/>
        </w:rPr>
        <w:t>ă</w:t>
      </w:r>
      <w:r w:rsidRPr="003A31DA">
        <w:rPr>
          <w:rFonts w:ascii="Times New Roman" w:hAnsi="Times New Roman" w:cs="Times New Roman"/>
        </w:rPr>
        <w:t>)</w:t>
      </w:r>
      <w:r w:rsidR="00AB040D" w:rsidRPr="003A31DA">
        <w:rPr>
          <w:rFonts w:ascii="Times New Roman" w:hAnsi="Times New Roman" w:cs="Times New Roman"/>
        </w:rPr>
        <w:t>,</w:t>
      </w:r>
      <w:r w:rsidRPr="003A31DA">
        <w:rPr>
          <w:rFonts w:ascii="Times New Roman" w:hAnsi="Times New Roman" w:cs="Times New Roman"/>
        </w:rPr>
        <w:t xml:space="preserve"> </w:t>
      </w:r>
      <w:r w:rsidR="00AB040D" w:rsidRPr="003A31DA">
        <w:rPr>
          <w:rFonts w:ascii="Times New Roman" w:hAnsi="Times New Roman" w:cs="Times New Roman"/>
        </w:rPr>
        <w:t>care au participat la mobilit</w:t>
      </w:r>
      <w:r w:rsidR="00E834B9">
        <w:rPr>
          <w:rFonts w:ascii="Times New Roman" w:hAnsi="Times New Roman" w:cs="Times New Roman"/>
        </w:rPr>
        <w:t>ăț</w:t>
      </w:r>
      <w:r w:rsidR="00AB040D" w:rsidRPr="003A31DA">
        <w:rPr>
          <w:rFonts w:ascii="Times New Roman" w:hAnsi="Times New Roman" w:cs="Times New Roman"/>
        </w:rPr>
        <w:t xml:space="preserve">i </w:t>
      </w:r>
      <w:r w:rsidR="00E834B9">
        <w:rPr>
          <w:rFonts w:ascii="Times New Roman" w:hAnsi="Times New Roman" w:cs="Times New Roman"/>
        </w:rPr>
        <w:t>î</w:t>
      </w:r>
      <w:r w:rsidR="00AB040D" w:rsidRPr="003A31DA">
        <w:rPr>
          <w:rFonts w:ascii="Times New Roman" w:hAnsi="Times New Roman" w:cs="Times New Roman"/>
        </w:rPr>
        <w:t>n str</w:t>
      </w:r>
      <w:r w:rsidR="00E834B9">
        <w:rPr>
          <w:rFonts w:ascii="Times New Roman" w:hAnsi="Times New Roman" w:cs="Times New Roman"/>
        </w:rPr>
        <w:t>ă</w:t>
      </w:r>
      <w:r w:rsidR="00AB040D" w:rsidRPr="003A31DA">
        <w:rPr>
          <w:rFonts w:ascii="Times New Roman" w:hAnsi="Times New Roman" w:cs="Times New Roman"/>
        </w:rPr>
        <w:t>in</w:t>
      </w:r>
      <w:r w:rsidR="00E834B9">
        <w:rPr>
          <w:rFonts w:ascii="Times New Roman" w:hAnsi="Times New Roman" w:cs="Times New Roman"/>
        </w:rPr>
        <w:t>ă</w:t>
      </w:r>
      <w:r w:rsidR="00AB040D" w:rsidRPr="003A31DA">
        <w:rPr>
          <w:rFonts w:ascii="Times New Roman" w:hAnsi="Times New Roman" w:cs="Times New Roman"/>
        </w:rPr>
        <w:t xml:space="preserve">tate, </w:t>
      </w:r>
      <w:r w:rsidRPr="003A31DA">
        <w:rPr>
          <w:rFonts w:ascii="Times New Roman" w:hAnsi="Times New Roman" w:cs="Times New Roman"/>
        </w:rPr>
        <w:t>de</w:t>
      </w:r>
      <w:r w:rsidR="00AB040D" w:rsidRPr="003A31DA">
        <w:rPr>
          <w:rFonts w:ascii="Times New Roman" w:hAnsi="Times New Roman" w:cs="Times New Roman"/>
        </w:rPr>
        <w:t xml:space="preserve"> la toate ciclurile de studii din </w:t>
      </w:r>
      <w:r w:rsidRPr="003A31DA">
        <w:rPr>
          <w:rFonts w:ascii="Times New Roman" w:hAnsi="Times New Roman" w:cs="Times New Roman"/>
        </w:rPr>
        <w:t xml:space="preserve">universitatea </w:t>
      </w:r>
      <w:r w:rsidRPr="003A31DA">
        <w:rPr>
          <w:rFonts w:ascii="Times New Roman" w:hAnsi="Times New Roman" w:cs="Times New Roman"/>
          <w:i/>
        </w:rPr>
        <w:t>U</w:t>
      </w:r>
      <w:r w:rsidRPr="003A31DA">
        <w:rPr>
          <w:rFonts w:ascii="Times New Roman" w:hAnsi="Times New Roman" w:cs="Times New Roman"/>
        </w:rPr>
        <w:t xml:space="preserve">; </w:t>
      </w:r>
    </w:p>
    <w:p w14:paraId="6C5AF335" w14:textId="6FB5232A" w:rsidR="00C37F2F"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SF</m:t>
            </m:r>
          </m:e>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mob_st</m:t>
            </m:r>
          </m:e>
        </m:d>
      </m:oMath>
      <w:r w:rsidR="00AA0D57" w:rsidRPr="003A31DA">
        <w:rPr>
          <w:rFonts w:ascii="Times New Roman" w:hAnsi="Times New Roman" w:cs="Times New Roman"/>
        </w:rPr>
        <w:t xml:space="preserve"> – num</w:t>
      </w:r>
      <w:r w:rsidR="00E834B9">
        <w:rPr>
          <w:rFonts w:ascii="Times New Roman" w:hAnsi="Times New Roman" w:cs="Times New Roman"/>
        </w:rPr>
        <w:t>ă</w:t>
      </w:r>
      <w:r w:rsidR="00AA0D57" w:rsidRPr="003A31DA">
        <w:rPr>
          <w:rFonts w:ascii="Times New Roman" w:hAnsi="Times New Roman" w:cs="Times New Roman"/>
        </w:rPr>
        <w:t>rul de studen</w:t>
      </w:r>
      <w:r w:rsidR="00E834B9">
        <w:rPr>
          <w:rFonts w:ascii="Times New Roman" w:hAnsi="Times New Roman" w:cs="Times New Roman"/>
        </w:rPr>
        <w:t>ț</w:t>
      </w:r>
      <w:r w:rsidR="00AA0D57" w:rsidRPr="003A31DA">
        <w:rPr>
          <w:rFonts w:ascii="Times New Roman" w:hAnsi="Times New Roman" w:cs="Times New Roman"/>
        </w:rPr>
        <w:t xml:space="preserve">i fizici </w:t>
      </w:r>
      <w:r w:rsidR="00AB040D" w:rsidRPr="003A31DA">
        <w:rPr>
          <w:rFonts w:ascii="Times New Roman" w:hAnsi="Times New Roman" w:cs="Times New Roman"/>
        </w:rPr>
        <w:t>str</w:t>
      </w:r>
      <w:r w:rsidR="00E834B9">
        <w:rPr>
          <w:rFonts w:ascii="Times New Roman" w:hAnsi="Times New Roman" w:cs="Times New Roman"/>
        </w:rPr>
        <w:t>ă</w:t>
      </w:r>
      <w:r w:rsidR="00AB040D" w:rsidRPr="003A31DA">
        <w:rPr>
          <w:rFonts w:ascii="Times New Roman" w:hAnsi="Times New Roman" w:cs="Times New Roman"/>
        </w:rPr>
        <w:t>ini care au participat la mobilit</w:t>
      </w:r>
      <w:r w:rsidR="00E834B9">
        <w:rPr>
          <w:rFonts w:ascii="Times New Roman" w:hAnsi="Times New Roman" w:cs="Times New Roman"/>
        </w:rPr>
        <w:t>ăț</w:t>
      </w:r>
      <w:r w:rsidR="00AB040D" w:rsidRPr="003A31DA">
        <w:rPr>
          <w:rFonts w:ascii="Times New Roman" w:hAnsi="Times New Roman" w:cs="Times New Roman"/>
        </w:rPr>
        <w:t xml:space="preserve">i </w:t>
      </w:r>
      <w:r w:rsidR="00E834B9">
        <w:rPr>
          <w:rFonts w:ascii="Times New Roman" w:hAnsi="Times New Roman" w:cs="Times New Roman"/>
        </w:rPr>
        <w:t>î</w:t>
      </w:r>
      <w:r w:rsidR="00AB040D" w:rsidRPr="003A31DA">
        <w:rPr>
          <w:rFonts w:ascii="Times New Roman" w:hAnsi="Times New Roman" w:cs="Times New Roman"/>
        </w:rPr>
        <w:t>n Rom</w:t>
      </w:r>
      <w:r w:rsidR="00E834B9">
        <w:rPr>
          <w:rFonts w:ascii="Times New Roman" w:hAnsi="Times New Roman" w:cs="Times New Roman"/>
        </w:rPr>
        <w:t>â</w:t>
      </w:r>
      <w:r w:rsidR="00AB040D" w:rsidRPr="003A31DA">
        <w:rPr>
          <w:rFonts w:ascii="Times New Roman" w:hAnsi="Times New Roman" w:cs="Times New Roman"/>
        </w:rPr>
        <w:t xml:space="preserve">nia, </w:t>
      </w:r>
      <w:r w:rsidR="00AA0D57" w:rsidRPr="003A31DA">
        <w:rPr>
          <w:rFonts w:ascii="Times New Roman" w:hAnsi="Times New Roman" w:cs="Times New Roman"/>
        </w:rPr>
        <w:t>de la toate ciclurile de studii</w:t>
      </w:r>
      <w:r w:rsidR="00AB040D" w:rsidRPr="003A31DA">
        <w:rPr>
          <w:rFonts w:ascii="Times New Roman" w:hAnsi="Times New Roman" w:cs="Times New Roman"/>
        </w:rPr>
        <w:t xml:space="preserve"> din </w:t>
      </w:r>
      <w:r w:rsidR="00AA0D57" w:rsidRPr="003A31DA">
        <w:rPr>
          <w:rFonts w:ascii="Times New Roman" w:hAnsi="Times New Roman" w:cs="Times New Roman"/>
        </w:rPr>
        <w:t xml:space="preserve">universitatea </w:t>
      </w:r>
      <w:r w:rsidR="00AA0D57" w:rsidRPr="003A31DA">
        <w:rPr>
          <w:rFonts w:ascii="Times New Roman" w:hAnsi="Times New Roman" w:cs="Times New Roman"/>
          <w:i/>
        </w:rPr>
        <w:t>U</w:t>
      </w:r>
      <w:r w:rsidR="00AA0D57" w:rsidRPr="003A31DA">
        <w:rPr>
          <w:rFonts w:ascii="Times New Roman" w:hAnsi="Times New Roman" w:cs="Times New Roman"/>
        </w:rPr>
        <w:t>;</w:t>
      </w:r>
    </w:p>
    <w:p w14:paraId="00A5835C" w14:textId="1F19C1D3" w:rsidR="00AB72F6"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p_dmob</m:t>
            </m:r>
          </m:e>
          <m:sub/>
        </m:sSub>
        <m:r>
          <w:rPr>
            <w:rFonts w:ascii="Cambria Math" w:hAnsi="Cambria Math" w:cs="Times New Roman"/>
          </w:rPr>
          <m:t xml:space="preserve">- </m:t>
        </m:r>
      </m:oMath>
      <w:r w:rsidR="00AB72F6" w:rsidRPr="003A31DA">
        <w:rPr>
          <w:rFonts w:ascii="Times New Roman" w:hAnsi="Times New Roman" w:cs="Times New Roman"/>
        </w:rPr>
        <w:t>ponderea acordat</w:t>
      </w:r>
      <w:r w:rsidR="00E834B9">
        <w:rPr>
          <w:rFonts w:ascii="Times New Roman" w:hAnsi="Times New Roman" w:cs="Times New Roman"/>
        </w:rPr>
        <w:t>ă</w:t>
      </w:r>
      <w:r w:rsidR="00AB72F6" w:rsidRPr="003A31DA">
        <w:rPr>
          <w:rFonts w:ascii="Times New Roman" w:hAnsi="Times New Roman" w:cs="Times New Roman"/>
        </w:rPr>
        <w:t xml:space="preserve"> unei mobilit</w:t>
      </w:r>
      <w:r w:rsidR="00E834B9">
        <w:rPr>
          <w:rFonts w:ascii="Times New Roman" w:hAnsi="Times New Roman" w:cs="Times New Roman"/>
        </w:rPr>
        <w:t>ăț</w:t>
      </w:r>
      <w:r w:rsidR="00AB72F6" w:rsidRPr="003A31DA">
        <w:rPr>
          <w:rFonts w:ascii="Times New Roman" w:hAnsi="Times New Roman" w:cs="Times New Roman"/>
        </w:rPr>
        <w:t xml:space="preserve">i realizate de student, </w:t>
      </w:r>
      <w:r w:rsidR="00E834B9">
        <w:rPr>
          <w:rFonts w:ascii="Times New Roman" w:hAnsi="Times New Roman" w:cs="Times New Roman"/>
        </w:rPr>
        <w:t>î</w:t>
      </w:r>
      <w:r w:rsidR="00AB72F6" w:rsidRPr="003A31DA">
        <w:rPr>
          <w:rFonts w:ascii="Times New Roman" w:hAnsi="Times New Roman" w:cs="Times New Roman"/>
        </w:rPr>
        <w:t>n func</w:t>
      </w:r>
      <w:r w:rsidR="00E834B9">
        <w:rPr>
          <w:rFonts w:ascii="Times New Roman" w:hAnsi="Times New Roman" w:cs="Times New Roman"/>
        </w:rPr>
        <w:t>ț</w:t>
      </w:r>
      <w:r w:rsidR="00AB72F6" w:rsidRPr="003A31DA">
        <w:rPr>
          <w:rFonts w:ascii="Times New Roman" w:hAnsi="Times New Roman" w:cs="Times New Roman"/>
        </w:rPr>
        <w:t>ie de durata mobilit</w:t>
      </w:r>
      <w:r w:rsidR="00E834B9">
        <w:rPr>
          <w:rFonts w:ascii="Times New Roman" w:hAnsi="Times New Roman" w:cs="Times New Roman"/>
        </w:rPr>
        <w:t>ăț</w:t>
      </w:r>
      <w:r w:rsidR="00AB72F6" w:rsidRPr="003A31DA">
        <w:rPr>
          <w:rFonts w:ascii="Times New Roman" w:hAnsi="Times New Roman" w:cs="Times New Roman"/>
        </w:rPr>
        <w:t xml:space="preserve">ii </w:t>
      </w:r>
      <w:r w:rsidR="00E834B9">
        <w:rPr>
          <w:rFonts w:ascii="Times New Roman" w:hAnsi="Times New Roman" w:cs="Times New Roman"/>
        </w:rPr>
        <w:t>ș</w:t>
      </w:r>
      <w:r w:rsidR="00AB72F6" w:rsidRPr="003A31DA">
        <w:rPr>
          <w:rFonts w:ascii="Times New Roman" w:hAnsi="Times New Roman" w:cs="Times New Roman"/>
        </w:rPr>
        <w:t>i a tipului de mobilitate: mobilit</w:t>
      </w:r>
      <w:r w:rsidR="00E834B9">
        <w:rPr>
          <w:rFonts w:ascii="Times New Roman" w:hAnsi="Times New Roman" w:cs="Times New Roman"/>
        </w:rPr>
        <w:t>ăț</w:t>
      </w:r>
      <w:r w:rsidR="00AB72F6" w:rsidRPr="003A31DA">
        <w:rPr>
          <w:rFonts w:ascii="Times New Roman" w:hAnsi="Times New Roman" w:cs="Times New Roman"/>
        </w:rPr>
        <w:t>i foarte scurte (&lt; 1 lun</w:t>
      </w:r>
      <w:r w:rsidR="00E834B9">
        <w:rPr>
          <w:rFonts w:ascii="Times New Roman" w:hAnsi="Times New Roman" w:cs="Times New Roman"/>
        </w:rPr>
        <w:t>ă</w:t>
      </w:r>
      <w:r w:rsidR="00AB72F6" w:rsidRPr="003A31DA">
        <w:rPr>
          <w:rFonts w:ascii="Times New Roman" w:hAnsi="Times New Roman" w:cs="Times New Roman"/>
        </w:rPr>
        <w:t xml:space="preserve">) – 0,2 (fara Alte forme) </w:t>
      </w:r>
      <w:r w:rsidR="00E834B9">
        <w:rPr>
          <w:rFonts w:ascii="Times New Roman" w:hAnsi="Times New Roman" w:cs="Times New Roman"/>
        </w:rPr>
        <w:t>ș</w:t>
      </w:r>
      <w:r w:rsidR="00AB72F6" w:rsidRPr="003A31DA">
        <w:rPr>
          <w:rFonts w:ascii="Times New Roman" w:hAnsi="Times New Roman" w:cs="Times New Roman"/>
        </w:rPr>
        <w:t>i 0,1 (pentru Alte forme); mobilit</w:t>
      </w:r>
      <w:r w:rsidR="00E834B9">
        <w:rPr>
          <w:rFonts w:ascii="Times New Roman" w:hAnsi="Times New Roman" w:cs="Times New Roman"/>
        </w:rPr>
        <w:t>ăț</w:t>
      </w:r>
      <w:r w:rsidR="00AB72F6" w:rsidRPr="003A31DA">
        <w:rPr>
          <w:rFonts w:ascii="Times New Roman" w:hAnsi="Times New Roman" w:cs="Times New Roman"/>
        </w:rPr>
        <w:t>i scurte (&gt;</w:t>
      </w:r>
      <w:r w:rsidR="001F3048" w:rsidRPr="003A31DA">
        <w:rPr>
          <w:rFonts w:ascii="Times New Roman" w:hAnsi="Times New Roman" w:cs="Times New Roman"/>
        </w:rPr>
        <w:t xml:space="preserve">= </w:t>
      </w:r>
      <w:r w:rsidR="00AB72F6" w:rsidRPr="003A31DA">
        <w:rPr>
          <w:rFonts w:ascii="Times New Roman" w:hAnsi="Times New Roman" w:cs="Times New Roman"/>
        </w:rPr>
        <w:t>1 lun</w:t>
      </w:r>
      <w:r w:rsidR="00E834B9">
        <w:rPr>
          <w:rFonts w:ascii="Times New Roman" w:hAnsi="Times New Roman" w:cs="Times New Roman"/>
        </w:rPr>
        <w:t>ă</w:t>
      </w:r>
      <w:r w:rsidR="00AB72F6" w:rsidRPr="003A31DA">
        <w:rPr>
          <w:rFonts w:ascii="Times New Roman" w:hAnsi="Times New Roman" w:cs="Times New Roman"/>
        </w:rPr>
        <w:t xml:space="preserve"> &lt;1 semestru) – 0,6; mobilit</w:t>
      </w:r>
      <w:r w:rsidR="00E834B9">
        <w:rPr>
          <w:rFonts w:ascii="Times New Roman" w:hAnsi="Times New Roman" w:cs="Times New Roman"/>
        </w:rPr>
        <w:t>ăț</w:t>
      </w:r>
      <w:r w:rsidR="00AB72F6" w:rsidRPr="003A31DA">
        <w:rPr>
          <w:rFonts w:ascii="Times New Roman" w:hAnsi="Times New Roman" w:cs="Times New Roman"/>
        </w:rPr>
        <w:t>i medii (&gt;</w:t>
      </w:r>
      <w:r w:rsidR="001F3048" w:rsidRPr="003A31DA">
        <w:rPr>
          <w:rFonts w:ascii="Times New Roman" w:hAnsi="Times New Roman" w:cs="Times New Roman"/>
        </w:rPr>
        <w:t xml:space="preserve">= </w:t>
      </w:r>
      <w:r w:rsidR="00AB72F6" w:rsidRPr="003A31DA">
        <w:rPr>
          <w:rFonts w:ascii="Times New Roman" w:hAnsi="Times New Roman" w:cs="Times New Roman"/>
        </w:rPr>
        <w:t>1 semestru si &lt;1 an) – 1; mobilit</w:t>
      </w:r>
      <w:r w:rsidR="00E834B9">
        <w:rPr>
          <w:rFonts w:ascii="Times New Roman" w:hAnsi="Times New Roman" w:cs="Times New Roman"/>
        </w:rPr>
        <w:t>ăț</w:t>
      </w:r>
      <w:r w:rsidR="00AB72F6" w:rsidRPr="003A31DA">
        <w:rPr>
          <w:rFonts w:ascii="Times New Roman" w:hAnsi="Times New Roman" w:cs="Times New Roman"/>
        </w:rPr>
        <w:t>i lungi (&gt;</w:t>
      </w:r>
      <w:r w:rsidR="001F3048" w:rsidRPr="003A31DA">
        <w:rPr>
          <w:rFonts w:ascii="Times New Roman" w:hAnsi="Times New Roman" w:cs="Times New Roman"/>
        </w:rPr>
        <w:t>=</w:t>
      </w:r>
      <w:r w:rsidR="00AB72F6" w:rsidRPr="003A31DA">
        <w:rPr>
          <w:rFonts w:ascii="Times New Roman" w:hAnsi="Times New Roman" w:cs="Times New Roman"/>
        </w:rPr>
        <w:t xml:space="preserve">1 an) – 1; </w:t>
      </w:r>
    </w:p>
    <w:p w14:paraId="3078F39A" w14:textId="3F5EE7A7" w:rsidR="00AA0D57" w:rsidRPr="003A31DA" w:rsidRDefault="006E465A" w:rsidP="000F0D2B">
      <w:pPr>
        <w:keepLines/>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TSF</m:t>
            </m:r>
          </m:e>
          <m:sub/>
          <m:sup>
            <m:r>
              <w:rPr>
                <w:rFonts w:ascii="Cambria Math" w:hAnsi="Cambria Math" w:cs="Times New Roman"/>
              </w:rPr>
              <m:t>(U)</m:t>
            </m:r>
          </m:sup>
        </m:sSubSup>
      </m:oMath>
      <w:r w:rsidR="00AA0D57" w:rsidRPr="003A31DA">
        <w:rPr>
          <w:rFonts w:ascii="Times New Roman" w:hAnsi="Times New Roman" w:cs="Times New Roman"/>
        </w:rPr>
        <w:tab/>
        <w:t>– Num</w:t>
      </w:r>
      <w:r w:rsidR="00E834B9">
        <w:rPr>
          <w:rFonts w:ascii="Times New Roman" w:hAnsi="Times New Roman" w:cs="Times New Roman"/>
        </w:rPr>
        <w:t>ă</w:t>
      </w:r>
      <w:r w:rsidR="00AA0D57" w:rsidRPr="003A31DA">
        <w:rPr>
          <w:rFonts w:ascii="Times New Roman" w:hAnsi="Times New Roman" w:cs="Times New Roman"/>
        </w:rPr>
        <w:t>rul total de studen</w:t>
      </w:r>
      <w:r w:rsidR="00E834B9">
        <w:rPr>
          <w:rFonts w:ascii="Times New Roman" w:hAnsi="Times New Roman" w:cs="Times New Roman"/>
        </w:rPr>
        <w:t>ț</w:t>
      </w:r>
      <w:r w:rsidR="00AA0D57" w:rsidRPr="003A31DA">
        <w:rPr>
          <w:rFonts w:ascii="Times New Roman" w:hAnsi="Times New Roman" w:cs="Times New Roman"/>
        </w:rPr>
        <w:t>i fizici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xml:space="preserve">) de la toate ciclurile de studii, de la universitatea </w:t>
      </w:r>
      <w:r w:rsidR="00AA0D57" w:rsidRPr="003A31DA">
        <w:rPr>
          <w:rFonts w:ascii="Times New Roman" w:hAnsi="Times New Roman" w:cs="Times New Roman"/>
          <w:i/>
        </w:rPr>
        <w:t>U</w:t>
      </w:r>
      <w:r w:rsidR="00AA0D57" w:rsidRPr="003A31DA">
        <w:rPr>
          <w:rFonts w:ascii="Times New Roman" w:hAnsi="Times New Roman" w:cs="Times New Roman"/>
        </w:rPr>
        <w:t>;</w:t>
      </w:r>
    </w:p>
    <w:p w14:paraId="2B261684" w14:textId="4BF09169" w:rsidR="00AA0D57" w:rsidRPr="003A31DA" w:rsidRDefault="006E465A" w:rsidP="000F0D2B">
      <w:pPr>
        <w:keepLine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pentru mobilit</w:t>
      </w:r>
      <w:r w:rsidR="00E834B9">
        <w:rPr>
          <w:rFonts w:ascii="Times New Roman" w:hAnsi="Times New Roman" w:cs="Times New Roman"/>
        </w:rPr>
        <w:t>ăț</w:t>
      </w:r>
      <w:r w:rsidR="00AA0D57" w:rsidRPr="003A31DA">
        <w:rPr>
          <w:rFonts w:ascii="Times New Roman" w:hAnsi="Times New Roman" w:cs="Times New Roman"/>
        </w:rPr>
        <w:t xml:space="preserve">ile realizate (finalizate) </w:t>
      </w:r>
      <w:r w:rsidR="00E834B9">
        <w:rPr>
          <w:rFonts w:ascii="Times New Roman" w:hAnsi="Times New Roman" w:cs="Times New Roman"/>
        </w:rPr>
        <w:t>î</w:t>
      </w:r>
      <w:r w:rsidR="00AA0D57" w:rsidRPr="003A31DA">
        <w:rPr>
          <w:rFonts w:ascii="Times New Roman" w:hAnsi="Times New Roman" w:cs="Times New Roman"/>
        </w:rPr>
        <w:t>n anul universitar anterior</w:t>
      </w:r>
      <w:r w:rsidR="00C35D8B" w:rsidRPr="003A31DA">
        <w:rPr>
          <w:rFonts w:ascii="Times New Roman" w:hAnsi="Times New Roman" w:cs="Times New Roman"/>
        </w:rPr>
        <w:t xml:space="preserve"> </w:t>
      </w:r>
      <w:r w:rsidR="00AA0D57" w:rsidRPr="003A31DA">
        <w:rPr>
          <w:rFonts w:ascii="Times New Roman" w:hAnsi="Times New Roman" w:cs="Times New Roman"/>
        </w:rPr>
        <w:t>(</w:t>
      </w:r>
      <w:r w:rsidR="00AA0D57" w:rsidRPr="003A31DA">
        <w:rPr>
          <w:rFonts w:ascii="Times New Roman" w:hAnsi="Times New Roman" w:cs="Times New Roman"/>
          <w:i/>
        </w:rPr>
        <w:t xml:space="preserve">exemplu: </w:t>
      </w:r>
      <w:r w:rsidR="001B2CB3" w:rsidRPr="003A31DA">
        <w:rPr>
          <w:rFonts w:ascii="Times New Roman" w:hAnsi="Times New Roman" w:cs="Times New Roman"/>
          <w:i/>
        </w:rPr>
        <w:t>an</w:t>
      </w:r>
      <w:r w:rsidR="001B2CB3" w:rsidRPr="003A31DA">
        <w:rPr>
          <w:rFonts w:ascii="Times New Roman" w:hAnsi="Times New Roman" w:cs="Times New Roman"/>
          <w:i/>
          <w:vertAlign w:val="subscript"/>
        </w:rPr>
        <w:t>202</w:t>
      </w:r>
      <w:r w:rsidR="001B2CB3">
        <w:rPr>
          <w:rFonts w:ascii="Times New Roman" w:hAnsi="Times New Roman" w:cs="Times New Roman"/>
          <w:i/>
          <w:vertAlign w:val="subscript"/>
        </w:rPr>
        <w:t>1</w:t>
      </w:r>
      <w:r w:rsidR="001B2CB3" w:rsidRPr="003A31DA">
        <w:rPr>
          <w:rFonts w:ascii="Times New Roman" w:hAnsi="Times New Roman" w:cs="Times New Roman"/>
          <w:i/>
          <w:vertAlign w:val="subscript"/>
        </w:rPr>
        <w:t xml:space="preserve">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rilor de la 1 ianuarie</w:t>
      </w:r>
      <w:r w:rsidR="00BC05DB" w:rsidRPr="003A31DA">
        <w:rPr>
          <w:rFonts w:ascii="Times New Roman" w:hAnsi="Times New Roman" w:cs="Times New Roman"/>
          <w:i/>
        </w:rPr>
        <w:t xml:space="preserve"> </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i/>
        </w:rPr>
        <w:t>, pentru studen</w:t>
      </w:r>
      <w:r w:rsidR="00E834B9">
        <w:rPr>
          <w:rFonts w:ascii="Times New Roman" w:hAnsi="Times New Roman" w:cs="Times New Roman"/>
          <w:i/>
        </w:rPr>
        <w:t>ț</w:t>
      </w:r>
      <w:r w:rsidR="00AA0D57" w:rsidRPr="003A31DA">
        <w:rPr>
          <w:rFonts w:ascii="Times New Roman" w:hAnsi="Times New Roman" w:cs="Times New Roman"/>
          <w:i/>
        </w:rPr>
        <w:t xml:space="preserve">ii </w:t>
      </w:r>
      <w:r w:rsidR="00E834B9">
        <w:rPr>
          <w:rFonts w:ascii="Times New Roman" w:hAnsi="Times New Roman" w:cs="Times New Roman"/>
          <w:i/>
        </w:rPr>
        <w:t>î</w:t>
      </w:r>
      <w:r w:rsidR="00AA0D57" w:rsidRPr="003A31DA">
        <w:rPr>
          <w:rFonts w:ascii="Times New Roman" w:hAnsi="Times New Roman" w:cs="Times New Roman"/>
          <w:i/>
        </w:rPr>
        <w:t>nscri</w:t>
      </w:r>
      <w:r w:rsidR="00E834B9">
        <w:rPr>
          <w:rFonts w:ascii="Times New Roman" w:hAnsi="Times New Roman" w:cs="Times New Roman"/>
          <w:i/>
        </w:rPr>
        <w:t>ș</w:t>
      </w:r>
      <w:r w:rsidR="00AA0D57" w:rsidRPr="003A31DA">
        <w:rPr>
          <w:rFonts w:ascii="Times New Roman" w:hAnsi="Times New Roman" w:cs="Times New Roman"/>
          <w:i/>
        </w:rPr>
        <w:t xml:space="preserve">i </w:t>
      </w:r>
      <w:r w:rsidR="00E834B9">
        <w:rPr>
          <w:rFonts w:ascii="Times New Roman" w:hAnsi="Times New Roman" w:cs="Times New Roman"/>
          <w:i/>
        </w:rPr>
        <w:t>î</w:t>
      </w:r>
      <w:r w:rsidR="00AA0D57" w:rsidRPr="003A31DA">
        <w:rPr>
          <w:rFonts w:ascii="Times New Roman" w:hAnsi="Times New Roman" w:cs="Times New Roman"/>
          <w:i/>
        </w:rPr>
        <w:t>n anul universitar</w:t>
      </w:r>
      <w:r w:rsidR="00BC05DB"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20</w:t>
      </w:r>
      <w:r w:rsidR="00DE2C14" w:rsidRPr="003A31DA">
        <w:rPr>
          <w:rFonts w:ascii="Times New Roman" w:hAnsi="Times New Roman" w:cs="Times New Roman"/>
          <w:i/>
        </w:rPr>
        <w:t>/</w:t>
      </w:r>
      <w:r w:rsidR="001B2CB3" w:rsidRPr="003A31DA">
        <w:rPr>
          <w:rFonts w:ascii="Times New Roman" w:hAnsi="Times New Roman" w:cs="Times New Roman"/>
          <w:i/>
        </w:rPr>
        <w:t>20</w:t>
      </w:r>
      <w:r w:rsidR="001B2CB3">
        <w:rPr>
          <w:rFonts w:ascii="Times New Roman" w:hAnsi="Times New Roman" w:cs="Times New Roman"/>
          <w:i/>
        </w:rPr>
        <w:t>21</w:t>
      </w:r>
      <w:r w:rsidR="00AA0D57" w:rsidRPr="003A31DA">
        <w:rPr>
          <w:rFonts w:ascii="Times New Roman" w:hAnsi="Times New Roman" w:cs="Times New Roman"/>
          <w:i/>
        </w:rPr>
        <w:t>, respectiv mobilit</w:t>
      </w:r>
      <w:r w:rsidR="00E834B9">
        <w:rPr>
          <w:rFonts w:ascii="Times New Roman" w:hAnsi="Times New Roman" w:cs="Times New Roman"/>
          <w:i/>
        </w:rPr>
        <w:t>ăț</w:t>
      </w:r>
      <w:r w:rsidR="00AA0D57" w:rsidRPr="003A31DA">
        <w:rPr>
          <w:rFonts w:ascii="Times New Roman" w:hAnsi="Times New Roman" w:cs="Times New Roman"/>
          <w:i/>
        </w:rPr>
        <w:t xml:space="preserve">ile realizate </w:t>
      </w:r>
      <w:r w:rsidR="00E834B9">
        <w:rPr>
          <w:rFonts w:ascii="Times New Roman" w:hAnsi="Times New Roman" w:cs="Times New Roman"/>
          <w:i/>
        </w:rPr>
        <w:t>ș</w:t>
      </w:r>
      <w:r w:rsidR="00AA0D57" w:rsidRPr="003A31DA">
        <w:rPr>
          <w:rFonts w:ascii="Times New Roman" w:hAnsi="Times New Roman" w:cs="Times New Roman"/>
          <w:i/>
        </w:rPr>
        <w:t xml:space="preserve">i finalizate </w:t>
      </w:r>
      <w:r w:rsidR="00E834B9">
        <w:rPr>
          <w:rFonts w:ascii="Times New Roman" w:hAnsi="Times New Roman" w:cs="Times New Roman"/>
          <w:i/>
        </w:rPr>
        <w:t>î</w:t>
      </w:r>
      <w:r w:rsidR="00AA0D57" w:rsidRPr="003A31DA">
        <w:rPr>
          <w:rFonts w:ascii="Times New Roman" w:hAnsi="Times New Roman" w:cs="Times New Roman"/>
          <w:i/>
        </w:rPr>
        <w:t>n anul universitar anterior</w:t>
      </w:r>
      <w:r w:rsidR="00BC05DB"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19</w:t>
      </w:r>
      <w:r w:rsidR="00DE2C14" w:rsidRPr="003A31DA">
        <w:rPr>
          <w:rFonts w:ascii="Times New Roman" w:hAnsi="Times New Roman" w:cs="Times New Roman"/>
          <w:i/>
        </w:rPr>
        <w:t>/</w:t>
      </w:r>
      <w:r w:rsidR="001B2CB3" w:rsidRPr="003A31DA">
        <w:rPr>
          <w:rFonts w:ascii="Times New Roman" w:hAnsi="Times New Roman" w:cs="Times New Roman"/>
          <w:i/>
        </w:rPr>
        <w:t>20</w:t>
      </w:r>
      <w:r w:rsidR="001B2CB3">
        <w:rPr>
          <w:rFonts w:ascii="Times New Roman" w:hAnsi="Times New Roman" w:cs="Times New Roman"/>
          <w:i/>
        </w:rPr>
        <w:t>20</w:t>
      </w:r>
      <w:r w:rsidR="00AA0D57" w:rsidRPr="003A31DA">
        <w:rPr>
          <w:rFonts w:ascii="Times New Roman" w:hAnsi="Times New Roman" w:cs="Times New Roman"/>
        </w:rPr>
        <w:t>);</w:t>
      </w:r>
    </w:p>
    <w:p w14:paraId="6F3A88F0" w14:textId="77777777"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33A447DD" w14:textId="600FBCDF"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ANPCDEFP, </w:t>
      </w:r>
      <w:r w:rsidR="00AB040D" w:rsidRPr="003A31DA">
        <w:rPr>
          <w:rFonts w:ascii="Times New Roman" w:hAnsi="Times New Roman" w:cs="Times New Roman"/>
          <w:i/>
        </w:rPr>
        <w:t>Universit</w:t>
      </w:r>
      <w:r w:rsidR="00E834B9">
        <w:rPr>
          <w:rFonts w:ascii="Times New Roman" w:hAnsi="Times New Roman" w:cs="Times New Roman"/>
          <w:i/>
        </w:rPr>
        <w:t>ăț</w:t>
      </w:r>
      <w:r w:rsidR="00AB040D" w:rsidRPr="003A31DA">
        <w:rPr>
          <w:rFonts w:ascii="Times New Roman" w:hAnsi="Times New Roman" w:cs="Times New Roman"/>
          <w:i/>
        </w:rPr>
        <w:t>i</w:t>
      </w:r>
    </w:p>
    <w:p w14:paraId="6A313BAF" w14:textId="77777777" w:rsidR="00D11D2F" w:rsidRPr="003A31DA" w:rsidRDefault="00D11D2F" w:rsidP="000F0D2B">
      <w:pPr>
        <w:spacing w:after="0" w:line="240" w:lineRule="auto"/>
        <w:ind w:firstLine="284"/>
        <w:jc w:val="both"/>
        <w:rPr>
          <w:rFonts w:ascii="Times New Roman" w:hAnsi="Times New Roman" w:cs="Times New Roman"/>
          <w:b/>
        </w:rPr>
      </w:pPr>
    </w:p>
    <w:p w14:paraId="4065B9AF" w14:textId="7C61ACB4" w:rsidR="00AA0D57" w:rsidRPr="003A31DA" w:rsidRDefault="00633C33"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I</w:t>
      </w:r>
      <w:r w:rsidR="00AA0D57" w:rsidRPr="003A31DA">
        <w:rPr>
          <w:rFonts w:ascii="Times New Roman" w:hAnsi="Times New Roman" w:cs="Times New Roman"/>
          <w:b/>
        </w:rPr>
        <w:t>C3.2 Ponderea studen</w:t>
      </w:r>
      <w:r w:rsidR="00E834B9">
        <w:rPr>
          <w:rFonts w:ascii="Times New Roman" w:hAnsi="Times New Roman" w:cs="Times New Roman"/>
          <w:b/>
        </w:rPr>
        <w:t>ț</w:t>
      </w:r>
      <w:r w:rsidR="00AA0D57" w:rsidRPr="003A31DA">
        <w:rPr>
          <w:rFonts w:ascii="Times New Roman" w:hAnsi="Times New Roman" w:cs="Times New Roman"/>
          <w:b/>
        </w:rPr>
        <w:t>ilor str</w:t>
      </w:r>
      <w:r w:rsidR="00E834B9">
        <w:rPr>
          <w:rFonts w:ascii="Times New Roman" w:hAnsi="Times New Roman" w:cs="Times New Roman"/>
          <w:b/>
        </w:rPr>
        <w:t>ă</w:t>
      </w:r>
      <w:r w:rsidR="00AA0D57" w:rsidRPr="003A31DA">
        <w:rPr>
          <w:rFonts w:ascii="Times New Roman" w:hAnsi="Times New Roman" w:cs="Times New Roman"/>
          <w:b/>
        </w:rPr>
        <w:t xml:space="preserve">ini </w:t>
      </w:r>
      <w:r w:rsidR="00E834B9">
        <w:rPr>
          <w:rFonts w:ascii="Times New Roman" w:hAnsi="Times New Roman" w:cs="Times New Roman"/>
          <w:b/>
        </w:rPr>
        <w:t>î</w:t>
      </w:r>
      <w:r w:rsidR="00AA0D57" w:rsidRPr="003A31DA">
        <w:rPr>
          <w:rFonts w:ascii="Times New Roman" w:hAnsi="Times New Roman" w:cs="Times New Roman"/>
          <w:b/>
        </w:rPr>
        <w:t>nscri</w:t>
      </w:r>
      <w:r w:rsidR="00E834B9">
        <w:rPr>
          <w:rFonts w:ascii="Times New Roman" w:hAnsi="Times New Roman" w:cs="Times New Roman"/>
          <w:b/>
        </w:rPr>
        <w:t>ș</w:t>
      </w:r>
      <w:r w:rsidR="00AA0D57" w:rsidRPr="003A31DA">
        <w:rPr>
          <w:rFonts w:ascii="Times New Roman" w:hAnsi="Times New Roman" w:cs="Times New Roman"/>
          <w:b/>
        </w:rPr>
        <w:t xml:space="preserve">i </w:t>
      </w:r>
      <w:r w:rsidR="00E834B9">
        <w:rPr>
          <w:rFonts w:ascii="Times New Roman" w:hAnsi="Times New Roman" w:cs="Times New Roman"/>
          <w:b/>
        </w:rPr>
        <w:t>î</w:t>
      </w:r>
      <w:r w:rsidR="00AA0D57" w:rsidRPr="003A31DA">
        <w:rPr>
          <w:rFonts w:ascii="Times New Roman" w:hAnsi="Times New Roman" w:cs="Times New Roman"/>
          <w:b/>
        </w:rPr>
        <w:t xml:space="preserve">n programe de studii </w:t>
      </w:r>
    </w:p>
    <w:p w14:paraId="19914498" w14:textId="164A0538"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la nivel de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ca medie a ultimilor 4 ani universitari finaliza</w:t>
      </w:r>
      <w:r w:rsidR="00E834B9">
        <w:rPr>
          <w:rFonts w:ascii="Times New Roman" w:hAnsi="Times New Roman" w:cs="Times New Roman"/>
          <w:i/>
        </w:rPr>
        <w:t>ț</w:t>
      </w:r>
      <w:r w:rsidRPr="003A31DA">
        <w:rPr>
          <w:rFonts w:ascii="Times New Roman" w:hAnsi="Times New Roman" w:cs="Times New Roman"/>
          <w:i/>
        </w:rPr>
        <w:t>i, pentru raportul dintre num</w:t>
      </w:r>
      <w:r w:rsidR="00E834B9">
        <w:rPr>
          <w:rFonts w:ascii="Times New Roman" w:hAnsi="Times New Roman" w:cs="Times New Roman"/>
          <w:i/>
        </w:rPr>
        <w:t>ă</w:t>
      </w:r>
      <w:r w:rsidRPr="003A31DA">
        <w:rPr>
          <w:rFonts w:ascii="Times New Roman" w:hAnsi="Times New Roman" w:cs="Times New Roman"/>
          <w:i/>
        </w:rPr>
        <w:t>rul studen</w:t>
      </w:r>
      <w:r w:rsidR="00E834B9">
        <w:rPr>
          <w:rFonts w:ascii="Times New Roman" w:hAnsi="Times New Roman" w:cs="Times New Roman"/>
          <w:i/>
        </w:rPr>
        <w:t>ț</w:t>
      </w:r>
      <w:r w:rsidRPr="003A31DA">
        <w:rPr>
          <w:rFonts w:ascii="Times New Roman" w:hAnsi="Times New Roman" w:cs="Times New Roman"/>
          <w:i/>
        </w:rPr>
        <w:t>ilor str</w:t>
      </w:r>
      <w:r w:rsidR="00E834B9">
        <w:rPr>
          <w:rFonts w:ascii="Times New Roman" w:hAnsi="Times New Roman" w:cs="Times New Roman"/>
          <w:i/>
        </w:rPr>
        <w:t>ă</w:t>
      </w:r>
      <w:r w:rsidRPr="003A31DA">
        <w:rPr>
          <w:rFonts w:ascii="Times New Roman" w:hAnsi="Times New Roman" w:cs="Times New Roman"/>
          <w:i/>
        </w:rPr>
        <w:t>ini (cu alt</w:t>
      </w:r>
      <w:r w:rsidR="00E834B9">
        <w:rPr>
          <w:rFonts w:ascii="Times New Roman" w:hAnsi="Times New Roman" w:cs="Times New Roman"/>
          <w:i/>
        </w:rPr>
        <w:t>ă</w:t>
      </w:r>
      <w:r w:rsidRPr="003A31DA">
        <w:rPr>
          <w:rFonts w:ascii="Times New Roman" w:hAnsi="Times New Roman" w:cs="Times New Roman"/>
          <w:i/>
        </w:rPr>
        <w:t xml:space="preserve"> cet</w:t>
      </w:r>
      <w:r w:rsidR="00E834B9">
        <w:rPr>
          <w:rFonts w:ascii="Times New Roman" w:hAnsi="Times New Roman" w:cs="Times New Roman"/>
          <w:i/>
        </w:rPr>
        <w:t>ăț</w:t>
      </w:r>
      <w:r w:rsidRPr="003A31DA">
        <w:rPr>
          <w:rFonts w:ascii="Times New Roman" w:hAnsi="Times New Roman" w:cs="Times New Roman"/>
          <w:i/>
        </w:rPr>
        <w:t>enie dec</w:t>
      </w:r>
      <w:r w:rsidR="00E834B9">
        <w:rPr>
          <w:rFonts w:ascii="Times New Roman" w:hAnsi="Times New Roman" w:cs="Times New Roman"/>
          <w:i/>
        </w:rPr>
        <w:t>â</w:t>
      </w:r>
      <w:r w:rsidRPr="003A31DA">
        <w:rPr>
          <w:rFonts w:ascii="Times New Roman" w:hAnsi="Times New Roman" w:cs="Times New Roman"/>
          <w:i/>
        </w:rPr>
        <w:t>t rom</w:t>
      </w:r>
      <w:r w:rsidR="00E834B9">
        <w:rPr>
          <w:rFonts w:ascii="Times New Roman" w:hAnsi="Times New Roman" w:cs="Times New Roman"/>
          <w:i/>
        </w:rPr>
        <w:t>â</w:t>
      </w:r>
      <w:r w:rsidRPr="003A31DA">
        <w:rPr>
          <w:rFonts w:ascii="Times New Roman" w:hAnsi="Times New Roman" w:cs="Times New Roman"/>
          <w:i/>
        </w:rPr>
        <w:t>n</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nmatricula</w:t>
      </w:r>
      <w:r w:rsidR="00E834B9">
        <w:rPr>
          <w:rFonts w:ascii="Times New Roman" w:hAnsi="Times New Roman" w:cs="Times New Roman"/>
          <w:i/>
        </w:rPr>
        <w:t>ț</w:t>
      </w:r>
      <w:r w:rsidRPr="003A31DA">
        <w:rPr>
          <w:rFonts w:ascii="Times New Roman" w:hAnsi="Times New Roman" w:cs="Times New Roman"/>
          <w:i/>
        </w:rPr>
        <w:t>i la programe de licen</w:t>
      </w:r>
      <w:r w:rsidR="00E834B9">
        <w:rPr>
          <w:rFonts w:ascii="Times New Roman" w:hAnsi="Times New Roman" w:cs="Times New Roman"/>
          <w:i/>
        </w:rPr>
        <w:t>ță</w:t>
      </w:r>
      <w:r w:rsidR="003C5C70" w:rsidRPr="003A31DA">
        <w:rPr>
          <w:rFonts w:ascii="Times New Roman" w:hAnsi="Times New Roman" w:cs="Times New Roman"/>
          <w:i/>
        </w:rPr>
        <w:t>,</w:t>
      </w:r>
      <w:r w:rsidR="00103EDD" w:rsidRPr="003A31DA">
        <w:rPr>
          <w:rFonts w:ascii="Times New Roman" w:hAnsi="Times New Roman" w:cs="Times New Roman"/>
          <w:i/>
        </w:rPr>
        <w:t xml:space="preserve"> </w:t>
      </w:r>
      <w:r w:rsidRPr="003A31DA">
        <w:rPr>
          <w:rFonts w:ascii="Times New Roman" w:hAnsi="Times New Roman" w:cs="Times New Roman"/>
          <w:i/>
        </w:rPr>
        <w:t>master</w:t>
      </w:r>
      <w:r w:rsidR="007D78EE" w:rsidRPr="003A31DA">
        <w:rPr>
          <w:rFonts w:ascii="Times New Roman" w:hAnsi="Times New Roman" w:cs="Times New Roman"/>
          <w:i/>
        </w:rPr>
        <w:t xml:space="preserve"> </w:t>
      </w:r>
      <w:r w:rsidR="00E834B9">
        <w:rPr>
          <w:rFonts w:ascii="Times New Roman" w:hAnsi="Times New Roman" w:cs="Times New Roman"/>
          <w:i/>
        </w:rPr>
        <w:t>ș</w:t>
      </w:r>
      <w:r w:rsidR="007D78EE" w:rsidRPr="003A31DA">
        <w:rPr>
          <w:rFonts w:ascii="Times New Roman" w:hAnsi="Times New Roman" w:cs="Times New Roman"/>
          <w:i/>
        </w:rPr>
        <w:t xml:space="preserve">i </w:t>
      </w:r>
      <w:r w:rsidR="003C5C70" w:rsidRPr="003A31DA">
        <w:rPr>
          <w:rFonts w:ascii="Times New Roman" w:hAnsi="Times New Roman" w:cs="Times New Roman"/>
          <w:i/>
        </w:rPr>
        <w:t xml:space="preserve"> doct</w:t>
      </w:r>
      <w:r w:rsidR="007D78EE" w:rsidRPr="003A31DA">
        <w:rPr>
          <w:rFonts w:ascii="Times New Roman" w:hAnsi="Times New Roman" w:cs="Times New Roman"/>
          <w:i/>
        </w:rPr>
        <w:t>orat</w:t>
      </w:r>
      <w:r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al studen</w:t>
      </w:r>
      <w:r w:rsidR="00E834B9">
        <w:rPr>
          <w:rFonts w:ascii="Times New Roman" w:hAnsi="Times New Roman" w:cs="Times New Roman"/>
          <w:i/>
        </w:rPr>
        <w:t>ț</w:t>
      </w:r>
      <w:r w:rsidRPr="003A31DA">
        <w:rPr>
          <w:rFonts w:ascii="Times New Roman" w:hAnsi="Times New Roman" w:cs="Times New Roman"/>
          <w:i/>
        </w:rPr>
        <w:t xml:space="preserve">ilor </w:t>
      </w:r>
      <w:r w:rsidR="00E834B9">
        <w:rPr>
          <w:rFonts w:ascii="Times New Roman" w:hAnsi="Times New Roman" w:cs="Times New Roman"/>
          <w:i/>
        </w:rPr>
        <w:t>î</w:t>
      </w:r>
      <w:r w:rsidRPr="003A31DA">
        <w:rPr>
          <w:rFonts w:ascii="Times New Roman" w:hAnsi="Times New Roman" w:cs="Times New Roman"/>
          <w:i/>
        </w:rPr>
        <w:t>nmatricula</w:t>
      </w:r>
      <w:r w:rsidR="00E834B9">
        <w:rPr>
          <w:rFonts w:ascii="Times New Roman" w:hAnsi="Times New Roman" w:cs="Times New Roman"/>
          <w:i/>
        </w:rPr>
        <w:t>ț</w:t>
      </w:r>
      <w:r w:rsidRPr="003A31DA">
        <w:rPr>
          <w:rFonts w:ascii="Times New Roman" w:hAnsi="Times New Roman" w:cs="Times New Roman"/>
          <w:i/>
        </w:rPr>
        <w:t>i la toate ciclurile de studii,</w:t>
      </w:r>
    </w:p>
    <w:p w14:paraId="750142C6" w14:textId="6EDDA1F1"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 xml:space="preserve">iei: </w:t>
      </w:r>
    </w:p>
    <w:p w14:paraId="4C6B91AD" w14:textId="2080AAF1" w:rsidR="00AA0D57" w:rsidRPr="003A31DA" w:rsidRDefault="006E465A" w:rsidP="000F0D2B">
      <w:pPr>
        <w:spacing w:after="0" w:line="240" w:lineRule="auto"/>
        <w:ind w:firstLine="284"/>
        <w:jc w:val="center"/>
        <w:rPr>
          <w:rFonts w:ascii="Times New Roman"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C3.2</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i=ac-4</m:t>
                      </m:r>
                    </m:sub>
                    <m:sup>
                      <m:r>
                        <w:rPr>
                          <w:rFonts w:ascii="Cambria Math" w:hAnsi="Cambria Math" w:cs="Times New Roman"/>
                        </w:rPr>
                        <m:t>ac-1</m:t>
                      </m:r>
                    </m:sup>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străini</m:t>
                              </m:r>
                            </m:e>
                          </m:d>
                          <m:r>
                            <w:rPr>
                              <w:rFonts w:ascii="Cambria Math" w:hAnsi="Cambria Math" w:cs="Times New Roman"/>
                            </w:rPr>
                            <m:t>×p_str</m:t>
                          </m:r>
                        </m:num>
                        <m:den>
                          <m:r>
                            <w:rPr>
                              <w:rFonts w:ascii="Cambria Math" w:hAnsi="Cambria Math" w:cs="Times New Roman"/>
                            </w:rPr>
                            <m:t>T</m:t>
                          </m:r>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en>
                      </m:f>
                    </m:e>
                  </m:nary>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e>
                  </m:d>
                </m:e>
              </m:d>
            </m:num>
            <m:den>
              <m:r>
                <w:rPr>
                  <w:rFonts w:ascii="Cambria Math" w:hAnsi="Cambria Math" w:cs="Times New Roman"/>
                </w:rPr>
                <m:t>4</m:t>
              </m:r>
            </m:den>
          </m:f>
        </m:oMath>
      </m:oMathPara>
    </w:p>
    <w:p w14:paraId="55C07B7A" w14:textId="74D8B9E0"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unde:</w:t>
      </w:r>
      <w:r w:rsidR="00EB4910" w:rsidRPr="003A31DA">
        <w:rPr>
          <w:rFonts w:ascii="Times New Roman" w:hAnsi="Times New Roman" w:cs="Times New Roman"/>
        </w:rPr>
        <w:t xml:space="preserve">    </w:t>
      </w:r>
      <w:r w:rsidR="00FE6608" w:rsidRPr="003A31DA">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d>
              <m:dPr>
                <m:ctrlPr>
                  <w:rPr>
                    <w:rFonts w:ascii="Cambria Math" w:hAnsi="Cambria Math" w:cs="Times New Roman"/>
                    <w:i/>
                  </w:rPr>
                </m:ctrlPr>
              </m:dPr>
              <m:e>
                <m:r>
                  <w:rPr>
                    <w:rFonts w:ascii="Cambria Math" w:hAnsi="Cambria Math" w:cs="Times New Roman"/>
                  </w:rPr>
                  <m:t>U</m:t>
                </m:r>
              </m:e>
            </m:d>
          </m:sup>
        </m:sSubSup>
        <m:d>
          <m:dPr>
            <m:ctrlPr>
              <w:rPr>
                <w:rFonts w:ascii="Cambria Math" w:hAnsi="Cambria Math" w:cs="Times New Roman"/>
                <w:i/>
              </w:rPr>
            </m:ctrlPr>
          </m:dPr>
          <m:e>
            <m:r>
              <w:rPr>
                <w:rFonts w:ascii="Cambria Math" w:hAnsi="Cambria Math" w:cs="Times New Roman"/>
              </w:rPr>
              <m:t>străini</m:t>
            </m:r>
          </m:e>
        </m:d>
      </m:oMath>
      <w:r w:rsidRPr="003A31DA">
        <w:rPr>
          <w:rFonts w:ascii="Times New Roman" w:hAnsi="Times New Roman" w:cs="Times New Roman"/>
        </w:rPr>
        <w:t xml:space="preserve"> – num</w:t>
      </w:r>
      <w:r w:rsidR="00E834B9">
        <w:rPr>
          <w:rFonts w:ascii="Times New Roman" w:hAnsi="Times New Roman" w:cs="Times New Roman"/>
        </w:rPr>
        <w:t>ă</w:t>
      </w:r>
      <w:r w:rsidRPr="003A31DA">
        <w:rPr>
          <w:rFonts w:ascii="Times New Roman" w:hAnsi="Times New Roman" w:cs="Times New Roman"/>
        </w:rPr>
        <w:t>rul de studen</w:t>
      </w:r>
      <w:r w:rsidR="00E834B9">
        <w:rPr>
          <w:rFonts w:ascii="Times New Roman" w:hAnsi="Times New Roman" w:cs="Times New Roman"/>
        </w:rPr>
        <w:t>ț</w:t>
      </w:r>
      <w:r w:rsidRPr="003A31DA">
        <w:rPr>
          <w:rFonts w:ascii="Times New Roman" w:hAnsi="Times New Roman" w:cs="Times New Roman"/>
        </w:rPr>
        <w:t>i fizici str</w:t>
      </w:r>
      <w:r w:rsidR="00E834B9">
        <w:rPr>
          <w:rFonts w:ascii="Times New Roman" w:hAnsi="Times New Roman" w:cs="Times New Roman"/>
        </w:rPr>
        <w:t>ă</w:t>
      </w:r>
      <w:r w:rsidRPr="003A31DA">
        <w:rPr>
          <w:rFonts w:ascii="Times New Roman" w:hAnsi="Times New Roman" w:cs="Times New Roman"/>
        </w:rPr>
        <w:t>ini (bugeta</w:t>
      </w:r>
      <w:r w:rsidR="00E834B9">
        <w:rPr>
          <w:rFonts w:ascii="Times New Roman" w:hAnsi="Times New Roman" w:cs="Times New Roman"/>
        </w:rPr>
        <w:t>ț</w:t>
      </w:r>
      <w:r w:rsidRPr="003A31DA">
        <w:rPr>
          <w:rFonts w:ascii="Times New Roman" w:hAnsi="Times New Roman" w:cs="Times New Roman"/>
        </w:rPr>
        <w:t xml:space="preserve">i </w:t>
      </w:r>
      <w:r w:rsidR="00E834B9">
        <w:rPr>
          <w:rFonts w:ascii="Times New Roman" w:hAnsi="Times New Roman" w:cs="Times New Roman"/>
        </w:rPr>
        <w:t>ș</w:t>
      </w:r>
      <w:r w:rsidRPr="003A31DA">
        <w:rPr>
          <w:rFonts w:ascii="Times New Roman" w:hAnsi="Times New Roman" w:cs="Times New Roman"/>
        </w:rPr>
        <w:t>i cu tax</w:t>
      </w:r>
      <w:r w:rsidR="00E834B9">
        <w:rPr>
          <w:rFonts w:ascii="Times New Roman" w:hAnsi="Times New Roman" w:cs="Times New Roman"/>
        </w:rPr>
        <w:t>ă</w:t>
      </w:r>
      <w:r w:rsidRPr="003A31DA">
        <w:rPr>
          <w:rFonts w:ascii="Times New Roman" w:hAnsi="Times New Roman" w:cs="Times New Roman"/>
        </w:rPr>
        <w:t xml:space="preserve">), </w:t>
      </w:r>
      <w:r w:rsidR="00EB4910" w:rsidRPr="003A31DA">
        <w:rPr>
          <w:rFonts w:ascii="Times New Roman" w:hAnsi="Times New Roman" w:cs="Times New Roman"/>
        </w:rPr>
        <w:t xml:space="preserve">de la toate ciclurile de studii universitare, din ramura de </w:t>
      </w:r>
      <w:r w:rsidR="00E834B9">
        <w:rPr>
          <w:rFonts w:ascii="Times New Roman" w:hAnsi="Times New Roman" w:cs="Times New Roman"/>
        </w:rPr>
        <w:t>ș</w:t>
      </w:r>
      <w:r w:rsidR="00EB4910" w:rsidRPr="003A31DA">
        <w:rPr>
          <w:rFonts w:ascii="Times New Roman" w:hAnsi="Times New Roman" w:cs="Times New Roman"/>
        </w:rPr>
        <w:t>tiin</w:t>
      </w:r>
      <w:r w:rsidR="00E834B9">
        <w:rPr>
          <w:rFonts w:ascii="Times New Roman" w:hAnsi="Times New Roman" w:cs="Times New Roman"/>
        </w:rPr>
        <w:t>ță</w:t>
      </w:r>
      <w:r w:rsidR="00EB4910" w:rsidRPr="003A31DA">
        <w:rPr>
          <w:rFonts w:ascii="Times New Roman" w:hAnsi="Times New Roman" w:cs="Times New Roman"/>
        </w:rPr>
        <w:t xml:space="preserve"> </w:t>
      </w:r>
      <w:r w:rsidR="00EB4910" w:rsidRPr="003A31DA">
        <w:rPr>
          <w:rFonts w:ascii="Times New Roman" w:hAnsi="Times New Roman" w:cs="Times New Roman"/>
          <w:i/>
        </w:rPr>
        <w:t>rs</w:t>
      </w:r>
      <w:r w:rsidR="00EB4910" w:rsidRPr="003A31DA">
        <w:rPr>
          <w:rFonts w:ascii="Times New Roman" w:hAnsi="Times New Roman" w:cs="Times New Roman"/>
        </w:rPr>
        <w:t xml:space="preserve">, din universitatea </w:t>
      </w:r>
      <w:r w:rsidR="00EB4910" w:rsidRPr="003A31DA">
        <w:rPr>
          <w:rFonts w:ascii="Times New Roman" w:hAnsi="Times New Roman" w:cs="Times New Roman"/>
          <w:i/>
        </w:rPr>
        <w:t>U</w:t>
      </w:r>
      <w:r w:rsidR="00EB4910" w:rsidRPr="003A31DA">
        <w:rPr>
          <w:rFonts w:ascii="Times New Roman" w:hAnsi="Times New Roman" w:cs="Times New Roman"/>
        </w:rPr>
        <w:t>;</w:t>
      </w:r>
    </w:p>
    <w:p w14:paraId="4C4356B1" w14:textId="6DCA9D4F" w:rsidR="00AA0D57" w:rsidRPr="003A31DA" w:rsidRDefault="006E465A" w:rsidP="000F0D2B">
      <w:pPr>
        <w:keepLines/>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TSF</m:t>
            </m:r>
          </m:e>
          <m:sub>
            <m:r>
              <w:rPr>
                <w:rFonts w:ascii="Cambria Math" w:hAnsi="Cambria Math" w:cs="Times New Roman"/>
              </w:rPr>
              <m:t>rs</m:t>
            </m:r>
          </m:sub>
          <m:sup>
            <m:r>
              <w:rPr>
                <w:rFonts w:ascii="Cambria Math" w:hAnsi="Cambria Math" w:cs="Times New Roman"/>
              </w:rPr>
              <m:t>(U)</m:t>
            </m:r>
          </m:sup>
        </m:sSubSup>
      </m:oMath>
      <w:r w:rsidR="00AA0D57" w:rsidRPr="003A31DA">
        <w:rPr>
          <w:rFonts w:ascii="Times New Roman" w:hAnsi="Times New Roman" w:cs="Times New Roman"/>
        </w:rPr>
        <w:tab/>
        <w:t>– Num</w:t>
      </w:r>
      <w:r w:rsidR="00E834B9">
        <w:rPr>
          <w:rFonts w:ascii="Times New Roman" w:hAnsi="Times New Roman" w:cs="Times New Roman"/>
        </w:rPr>
        <w:t>ă</w:t>
      </w:r>
      <w:r w:rsidR="00AA0D57" w:rsidRPr="003A31DA">
        <w:rPr>
          <w:rFonts w:ascii="Times New Roman" w:hAnsi="Times New Roman" w:cs="Times New Roman"/>
        </w:rPr>
        <w:t>rul total de studen</w:t>
      </w:r>
      <w:r w:rsidR="00E834B9">
        <w:rPr>
          <w:rFonts w:ascii="Times New Roman" w:hAnsi="Times New Roman" w:cs="Times New Roman"/>
        </w:rPr>
        <w:t>ț</w:t>
      </w:r>
      <w:r w:rsidR="00AA0D57" w:rsidRPr="003A31DA">
        <w:rPr>
          <w:rFonts w:ascii="Times New Roman" w:hAnsi="Times New Roman" w:cs="Times New Roman"/>
        </w:rPr>
        <w:t>i fizici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de</w:t>
      </w:r>
      <w:r w:rsidR="00EB4910" w:rsidRPr="003A31DA">
        <w:rPr>
          <w:rFonts w:ascii="Times New Roman" w:hAnsi="Times New Roman" w:cs="Times New Roman"/>
        </w:rPr>
        <w:t xml:space="preserve"> la</w:t>
      </w:r>
      <w:r w:rsidR="00AA0D57" w:rsidRPr="003A31DA">
        <w:rPr>
          <w:rFonts w:ascii="Times New Roman" w:hAnsi="Times New Roman" w:cs="Times New Roman"/>
        </w:rPr>
        <w:t xml:space="preserve"> toate ciclurile de studii</w:t>
      </w:r>
      <w:r w:rsidR="00EB4910" w:rsidRPr="003A31DA">
        <w:rPr>
          <w:rFonts w:ascii="Times New Roman" w:hAnsi="Times New Roman" w:cs="Times New Roman"/>
        </w:rPr>
        <w:t xml:space="preserve"> universitare</w:t>
      </w:r>
      <w:r w:rsidR="00AA0D57" w:rsidRPr="003A31DA">
        <w:rPr>
          <w:rFonts w:ascii="Times New Roman" w:hAnsi="Times New Roman" w:cs="Times New Roman"/>
        </w:rPr>
        <w:t xml:space="preserve">, din ramura de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ță</w:t>
      </w:r>
      <w:r w:rsidR="007C6C9B" w:rsidRPr="003A31DA">
        <w:rPr>
          <w:rFonts w:ascii="Times New Roman" w:hAnsi="Times New Roman" w:cs="Times New Roman"/>
        </w:rPr>
        <w:t xml:space="preserve"> </w:t>
      </w:r>
      <w:r w:rsidR="00AA0D57" w:rsidRPr="003A31DA">
        <w:rPr>
          <w:rFonts w:ascii="Times New Roman" w:hAnsi="Times New Roman" w:cs="Times New Roman"/>
          <w:i/>
        </w:rPr>
        <w:t>rs</w:t>
      </w:r>
      <w:r w:rsidR="00AA0D57" w:rsidRPr="003A31DA">
        <w:rPr>
          <w:rFonts w:ascii="Times New Roman" w:hAnsi="Times New Roman" w:cs="Times New Roman"/>
        </w:rPr>
        <w:t xml:space="preserve">, </w:t>
      </w:r>
      <w:r w:rsidR="00EB4910" w:rsidRPr="003A31DA">
        <w:rPr>
          <w:rFonts w:ascii="Times New Roman" w:hAnsi="Times New Roman" w:cs="Times New Roman"/>
        </w:rPr>
        <w:t>din</w:t>
      </w:r>
      <w:r w:rsidR="00AA0D57" w:rsidRPr="003A31DA">
        <w:rPr>
          <w:rFonts w:ascii="Times New Roman" w:hAnsi="Times New Roman" w:cs="Times New Roman"/>
        </w:rPr>
        <w:t xml:space="preserve"> universitatea </w:t>
      </w:r>
      <w:r w:rsidR="00AA0D57" w:rsidRPr="003A31DA">
        <w:rPr>
          <w:rFonts w:ascii="Times New Roman" w:hAnsi="Times New Roman" w:cs="Times New Roman"/>
          <w:i/>
        </w:rPr>
        <w:t>U</w:t>
      </w:r>
      <w:r w:rsidR="00AA0D57" w:rsidRPr="003A31DA">
        <w:rPr>
          <w:rFonts w:ascii="Times New Roman" w:hAnsi="Times New Roman" w:cs="Times New Roman"/>
        </w:rPr>
        <w:t>;</w:t>
      </w:r>
    </w:p>
    <w:p w14:paraId="4E619320" w14:textId="6BCB720B" w:rsidR="00AA0D57" w:rsidRPr="003A31DA" w:rsidRDefault="006E465A" w:rsidP="000F0D2B">
      <w:pPr>
        <w:keepLine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1B2CB3" w:rsidRPr="003A31DA">
        <w:rPr>
          <w:rFonts w:ascii="Times New Roman" w:hAnsi="Times New Roman" w:cs="Times New Roman"/>
          <w:i/>
        </w:rPr>
        <w:t>an</w:t>
      </w:r>
      <w:r w:rsidR="001B2CB3" w:rsidRPr="003A31DA">
        <w:rPr>
          <w:rFonts w:ascii="Times New Roman" w:hAnsi="Times New Roman" w:cs="Times New Roman"/>
          <w:i/>
          <w:vertAlign w:val="subscript"/>
        </w:rPr>
        <w:t>202</w:t>
      </w:r>
      <w:r w:rsidR="001B2CB3">
        <w:rPr>
          <w:rFonts w:ascii="Times New Roman" w:hAnsi="Times New Roman" w:cs="Times New Roman"/>
          <w:i/>
          <w:vertAlign w:val="subscript"/>
        </w:rPr>
        <w:t>1</w:t>
      </w:r>
      <w:r w:rsidR="001B2CB3" w:rsidRPr="003A31DA">
        <w:rPr>
          <w:rFonts w:ascii="Times New Roman" w:hAnsi="Times New Roman" w:cs="Times New Roman"/>
          <w:i/>
          <w:vertAlign w:val="subscript"/>
        </w:rPr>
        <w:t xml:space="preserve"> </w:t>
      </w:r>
      <w:r w:rsidR="00AA0D57" w:rsidRPr="003A31DA">
        <w:rPr>
          <w:rFonts w:ascii="Times New Roman" w:hAnsi="Times New Roman" w:cs="Times New Roman"/>
          <w:i/>
        </w:rPr>
        <w:t>corespunde ra</w:t>
      </w:r>
      <w:r w:rsidR="00E54D9B" w:rsidRPr="003A31DA">
        <w:rPr>
          <w:rFonts w:ascii="Times New Roman" w:hAnsi="Times New Roman" w:cs="Times New Roman"/>
          <w:i/>
        </w:rPr>
        <w:t>port</w:t>
      </w:r>
      <w:r w:rsidR="00E834B9">
        <w:rPr>
          <w:rFonts w:ascii="Times New Roman" w:hAnsi="Times New Roman" w:cs="Times New Roman"/>
          <w:i/>
        </w:rPr>
        <w:t>ă</w:t>
      </w:r>
      <w:r w:rsidR="00E54D9B" w:rsidRPr="003A31DA">
        <w:rPr>
          <w:rFonts w:ascii="Times New Roman" w:hAnsi="Times New Roman" w:cs="Times New Roman"/>
          <w:i/>
        </w:rPr>
        <w:t xml:space="preserve">rilor de la 1 ianuarie </w:t>
      </w:r>
      <w:r w:rsidR="001B2CB3" w:rsidRPr="003A31DA">
        <w:rPr>
          <w:rFonts w:ascii="Times New Roman" w:hAnsi="Times New Roman" w:cs="Times New Roman"/>
          <w:i/>
        </w:rPr>
        <w:t>202</w:t>
      </w:r>
      <w:r w:rsidR="001B2CB3">
        <w:rPr>
          <w:rFonts w:ascii="Times New Roman" w:hAnsi="Times New Roman" w:cs="Times New Roman"/>
          <w:i/>
        </w:rPr>
        <w:t>1</w:t>
      </w:r>
      <w:r w:rsidR="001B2CB3" w:rsidRPr="003A31DA">
        <w:rPr>
          <w:rFonts w:ascii="Times New Roman" w:hAnsi="Times New Roman" w:cs="Times New Roman"/>
          <w:i/>
        </w:rPr>
        <w:t xml:space="preserve"> </w:t>
      </w:r>
      <w:r w:rsidR="00AA0D57" w:rsidRPr="003A31DA">
        <w:rPr>
          <w:rFonts w:ascii="Times New Roman" w:hAnsi="Times New Roman" w:cs="Times New Roman"/>
          <w:i/>
        </w:rPr>
        <w:t>pentru studen</w:t>
      </w:r>
      <w:r w:rsidR="00E834B9">
        <w:rPr>
          <w:rFonts w:ascii="Times New Roman" w:hAnsi="Times New Roman" w:cs="Times New Roman"/>
          <w:i/>
        </w:rPr>
        <w:t>ț</w:t>
      </w:r>
      <w:r w:rsidR="00AA0D57" w:rsidRPr="003A31DA">
        <w:rPr>
          <w:rFonts w:ascii="Times New Roman" w:hAnsi="Times New Roman" w:cs="Times New Roman"/>
          <w:i/>
        </w:rPr>
        <w:t xml:space="preserve">i </w:t>
      </w:r>
      <w:r w:rsidR="00E834B9">
        <w:rPr>
          <w:rFonts w:ascii="Times New Roman" w:hAnsi="Times New Roman" w:cs="Times New Roman"/>
          <w:i/>
        </w:rPr>
        <w:t>î</w:t>
      </w:r>
      <w:r w:rsidR="00E54D9B" w:rsidRPr="003A31DA">
        <w:rPr>
          <w:rFonts w:ascii="Times New Roman" w:hAnsi="Times New Roman" w:cs="Times New Roman"/>
          <w:i/>
        </w:rPr>
        <w:t>nscri</w:t>
      </w:r>
      <w:r w:rsidR="00E834B9">
        <w:rPr>
          <w:rFonts w:ascii="Times New Roman" w:hAnsi="Times New Roman" w:cs="Times New Roman"/>
          <w:i/>
        </w:rPr>
        <w:t>ș</w:t>
      </w:r>
      <w:r w:rsidR="00E54D9B" w:rsidRPr="003A31DA">
        <w:rPr>
          <w:rFonts w:ascii="Times New Roman" w:hAnsi="Times New Roman" w:cs="Times New Roman"/>
          <w:i/>
        </w:rPr>
        <w:t xml:space="preserve">i </w:t>
      </w:r>
      <w:r w:rsidR="00E834B9">
        <w:rPr>
          <w:rFonts w:ascii="Times New Roman" w:hAnsi="Times New Roman" w:cs="Times New Roman"/>
          <w:i/>
        </w:rPr>
        <w:t>î</w:t>
      </w:r>
      <w:r w:rsidR="00E54D9B" w:rsidRPr="003A31DA">
        <w:rPr>
          <w:rFonts w:ascii="Times New Roman" w:hAnsi="Times New Roman" w:cs="Times New Roman"/>
          <w:i/>
        </w:rPr>
        <w:t>n anul universitar</w:t>
      </w:r>
      <w:r w:rsidR="00BC05DB"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20</w:t>
      </w:r>
      <w:r w:rsidR="00DE2C14" w:rsidRPr="003A31DA">
        <w:rPr>
          <w:rFonts w:ascii="Times New Roman" w:hAnsi="Times New Roman" w:cs="Times New Roman"/>
          <w:i/>
        </w:rPr>
        <w:t>/</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rPr>
        <w:t>);</w:t>
      </w:r>
    </w:p>
    <w:p w14:paraId="3605A0CF" w14:textId="1FEFEF46" w:rsidR="003C5C70"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p_str</m:t>
            </m:r>
          </m:e>
          <m:sub/>
        </m:sSub>
        <m:r>
          <w:rPr>
            <w:rFonts w:ascii="Cambria Math" w:hAnsi="Cambria Math" w:cs="Times New Roman"/>
          </w:rPr>
          <m:t xml:space="preserve">- </m:t>
        </m:r>
      </m:oMath>
      <w:r w:rsidR="003C5C70" w:rsidRPr="003A31DA">
        <w:rPr>
          <w:rFonts w:ascii="Times New Roman" w:hAnsi="Times New Roman" w:cs="Times New Roman"/>
        </w:rPr>
        <w:t>ponderea acordat</w:t>
      </w:r>
      <w:r w:rsidR="00E834B9">
        <w:rPr>
          <w:rFonts w:ascii="Times New Roman" w:hAnsi="Times New Roman" w:cs="Times New Roman"/>
        </w:rPr>
        <w:t>ă</w:t>
      </w:r>
      <w:r w:rsidR="003C5C70" w:rsidRPr="003A31DA">
        <w:rPr>
          <w:rFonts w:ascii="Times New Roman" w:hAnsi="Times New Roman" w:cs="Times New Roman"/>
        </w:rPr>
        <w:t xml:space="preserve"> studen</w:t>
      </w:r>
      <w:r w:rsidR="00E834B9">
        <w:rPr>
          <w:rFonts w:ascii="Times New Roman" w:hAnsi="Times New Roman" w:cs="Times New Roman"/>
        </w:rPr>
        <w:t>ț</w:t>
      </w:r>
      <w:r w:rsidR="003C5C70" w:rsidRPr="003A31DA">
        <w:rPr>
          <w:rFonts w:ascii="Times New Roman" w:hAnsi="Times New Roman" w:cs="Times New Roman"/>
        </w:rPr>
        <w:t>ilor str</w:t>
      </w:r>
      <w:r w:rsidR="00E834B9">
        <w:rPr>
          <w:rFonts w:ascii="Times New Roman" w:hAnsi="Times New Roman" w:cs="Times New Roman"/>
        </w:rPr>
        <w:t>ă</w:t>
      </w:r>
      <w:r w:rsidR="003C5C70" w:rsidRPr="003A31DA">
        <w:rPr>
          <w:rFonts w:ascii="Times New Roman" w:hAnsi="Times New Roman" w:cs="Times New Roman"/>
        </w:rPr>
        <w:t>ini: studen</w:t>
      </w:r>
      <w:r w:rsidR="00E834B9">
        <w:rPr>
          <w:rFonts w:ascii="Times New Roman" w:hAnsi="Times New Roman" w:cs="Times New Roman"/>
        </w:rPr>
        <w:t>ț</w:t>
      </w:r>
      <w:r w:rsidR="003C5C70" w:rsidRPr="003A31DA">
        <w:rPr>
          <w:rFonts w:ascii="Times New Roman" w:hAnsi="Times New Roman" w:cs="Times New Roman"/>
        </w:rPr>
        <w:t>i str</w:t>
      </w:r>
      <w:r w:rsidR="00E834B9">
        <w:rPr>
          <w:rFonts w:ascii="Times New Roman" w:hAnsi="Times New Roman" w:cs="Times New Roman"/>
        </w:rPr>
        <w:t>ă</w:t>
      </w:r>
      <w:r w:rsidR="003C5C70" w:rsidRPr="003A31DA">
        <w:rPr>
          <w:rFonts w:ascii="Times New Roman" w:hAnsi="Times New Roman" w:cs="Times New Roman"/>
        </w:rPr>
        <w:t>ini (al</w:t>
      </w:r>
      <w:r w:rsidR="00E834B9">
        <w:rPr>
          <w:rFonts w:ascii="Times New Roman" w:hAnsi="Times New Roman" w:cs="Times New Roman"/>
        </w:rPr>
        <w:t>ț</w:t>
      </w:r>
      <w:r w:rsidR="003C5C70" w:rsidRPr="003A31DA">
        <w:rPr>
          <w:rFonts w:ascii="Times New Roman" w:hAnsi="Times New Roman" w:cs="Times New Roman"/>
        </w:rPr>
        <w:t>ii dec</w:t>
      </w:r>
      <w:r w:rsidR="00E834B9">
        <w:rPr>
          <w:rFonts w:ascii="Times New Roman" w:hAnsi="Times New Roman" w:cs="Times New Roman"/>
        </w:rPr>
        <w:t>â</w:t>
      </w:r>
      <w:r w:rsidR="003C5C70" w:rsidRPr="003A31DA">
        <w:rPr>
          <w:rFonts w:ascii="Times New Roman" w:hAnsi="Times New Roman" w:cs="Times New Roman"/>
        </w:rPr>
        <w:t>t etnici rom</w:t>
      </w:r>
      <w:r w:rsidR="00E834B9">
        <w:rPr>
          <w:rFonts w:ascii="Times New Roman" w:hAnsi="Times New Roman" w:cs="Times New Roman"/>
        </w:rPr>
        <w:t>â</w:t>
      </w:r>
      <w:r w:rsidR="003C5C70" w:rsidRPr="003A31DA">
        <w:rPr>
          <w:rFonts w:ascii="Times New Roman" w:hAnsi="Times New Roman" w:cs="Times New Roman"/>
        </w:rPr>
        <w:t>ni)</w:t>
      </w:r>
      <w:r w:rsidR="00EB4910" w:rsidRPr="003A31DA">
        <w:rPr>
          <w:rFonts w:ascii="Times New Roman" w:hAnsi="Times New Roman" w:cs="Times New Roman"/>
        </w:rPr>
        <w:t>-</w:t>
      </w:r>
      <w:r w:rsidR="003C5C70" w:rsidRPr="003A31DA">
        <w:rPr>
          <w:rFonts w:ascii="Times New Roman" w:hAnsi="Times New Roman" w:cs="Times New Roman"/>
        </w:rPr>
        <w:t xml:space="preserve">1, </w:t>
      </w:r>
      <w:r w:rsidR="003E2FA1" w:rsidRPr="003A31DA">
        <w:rPr>
          <w:rFonts w:ascii="Times New Roman" w:hAnsi="Times New Roman" w:cs="Times New Roman"/>
        </w:rPr>
        <w:t>studen</w:t>
      </w:r>
      <w:r w:rsidR="00E834B9">
        <w:rPr>
          <w:rFonts w:ascii="Times New Roman" w:hAnsi="Times New Roman" w:cs="Times New Roman"/>
        </w:rPr>
        <w:t>ț</w:t>
      </w:r>
      <w:r w:rsidR="003E2FA1" w:rsidRPr="003A31DA">
        <w:rPr>
          <w:rFonts w:ascii="Times New Roman" w:hAnsi="Times New Roman" w:cs="Times New Roman"/>
        </w:rPr>
        <w:t>i</w:t>
      </w:r>
      <w:r w:rsidR="003C5C70" w:rsidRPr="003A31DA">
        <w:rPr>
          <w:rFonts w:ascii="Times New Roman" w:hAnsi="Times New Roman" w:cs="Times New Roman"/>
        </w:rPr>
        <w:t xml:space="preserve"> str</w:t>
      </w:r>
      <w:r w:rsidR="00E834B9">
        <w:rPr>
          <w:rFonts w:ascii="Times New Roman" w:hAnsi="Times New Roman" w:cs="Times New Roman"/>
        </w:rPr>
        <w:t>ă</w:t>
      </w:r>
      <w:r w:rsidR="003C5C70" w:rsidRPr="003A31DA">
        <w:rPr>
          <w:rFonts w:ascii="Times New Roman" w:hAnsi="Times New Roman" w:cs="Times New Roman"/>
        </w:rPr>
        <w:t>ini etnici rom</w:t>
      </w:r>
      <w:r w:rsidR="00E834B9">
        <w:rPr>
          <w:rFonts w:ascii="Times New Roman" w:hAnsi="Times New Roman" w:cs="Times New Roman"/>
        </w:rPr>
        <w:t>â</w:t>
      </w:r>
      <w:r w:rsidR="003C5C70" w:rsidRPr="003A31DA">
        <w:rPr>
          <w:rFonts w:ascii="Times New Roman" w:hAnsi="Times New Roman" w:cs="Times New Roman"/>
        </w:rPr>
        <w:t>ni cu tax</w:t>
      </w:r>
      <w:r w:rsidR="00E834B9">
        <w:rPr>
          <w:rFonts w:ascii="Times New Roman" w:hAnsi="Times New Roman" w:cs="Times New Roman"/>
        </w:rPr>
        <w:t>ă</w:t>
      </w:r>
      <w:r w:rsidR="007E4BBC" w:rsidRPr="003A31DA">
        <w:rPr>
          <w:rFonts w:ascii="Times New Roman" w:hAnsi="Times New Roman" w:cs="Times New Roman"/>
        </w:rPr>
        <w:t xml:space="preserve"> -</w:t>
      </w:r>
      <w:r w:rsidR="003C5C70" w:rsidRPr="003A31DA">
        <w:rPr>
          <w:rFonts w:ascii="Times New Roman" w:hAnsi="Times New Roman" w:cs="Times New Roman"/>
        </w:rPr>
        <w:t xml:space="preserve">  1, studen</w:t>
      </w:r>
      <w:r w:rsidR="00E834B9">
        <w:rPr>
          <w:rFonts w:ascii="Times New Roman" w:hAnsi="Times New Roman" w:cs="Times New Roman"/>
        </w:rPr>
        <w:t>ț</w:t>
      </w:r>
      <w:r w:rsidR="003C5C70" w:rsidRPr="003A31DA">
        <w:rPr>
          <w:rFonts w:ascii="Times New Roman" w:hAnsi="Times New Roman" w:cs="Times New Roman"/>
        </w:rPr>
        <w:t>i str</w:t>
      </w:r>
      <w:r w:rsidR="00E834B9">
        <w:rPr>
          <w:rFonts w:ascii="Times New Roman" w:hAnsi="Times New Roman" w:cs="Times New Roman"/>
        </w:rPr>
        <w:t>ă</w:t>
      </w:r>
      <w:r w:rsidR="003C5C70" w:rsidRPr="003A31DA">
        <w:rPr>
          <w:rFonts w:ascii="Times New Roman" w:hAnsi="Times New Roman" w:cs="Times New Roman"/>
        </w:rPr>
        <w:t>ini etnici rom</w:t>
      </w:r>
      <w:r w:rsidR="00E834B9">
        <w:rPr>
          <w:rFonts w:ascii="Times New Roman" w:hAnsi="Times New Roman" w:cs="Times New Roman"/>
        </w:rPr>
        <w:t>â</w:t>
      </w:r>
      <w:r w:rsidR="003C5C70" w:rsidRPr="003A31DA">
        <w:rPr>
          <w:rFonts w:ascii="Times New Roman" w:hAnsi="Times New Roman" w:cs="Times New Roman"/>
        </w:rPr>
        <w:t>ni la buget</w:t>
      </w:r>
      <w:r w:rsidR="007E4BBC" w:rsidRPr="003A31DA">
        <w:rPr>
          <w:rFonts w:ascii="Times New Roman" w:hAnsi="Times New Roman" w:cs="Times New Roman"/>
        </w:rPr>
        <w:t xml:space="preserve"> -</w:t>
      </w:r>
      <w:r w:rsidR="003C5C70" w:rsidRPr="003A31DA">
        <w:rPr>
          <w:rFonts w:ascii="Times New Roman" w:hAnsi="Times New Roman" w:cs="Times New Roman"/>
        </w:rPr>
        <w:t xml:space="preserve"> 0,</w:t>
      </w:r>
      <w:r w:rsidR="006235F8" w:rsidRPr="003A31DA">
        <w:rPr>
          <w:rFonts w:ascii="Times New Roman" w:hAnsi="Times New Roman" w:cs="Times New Roman"/>
        </w:rPr>
        <w:t>5</w:t>
      </w:r>
      <w:r w:rsidR="003C5C70" w:rsidRPr="003A31DA">
        <w:rPr>
          <w:rFonts w:ascii="Times New Roman" w:hAnsi="Times New Roman" w:cs="Times New Roman"/>
        </w:rPr>
        <w:t>.</w:t>
      </w:r>
    </w:p>
    <w:p w14:paraId="10560FC4" w14:textId="77777777"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50A77D36" w14:textId="202C8149"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CNFIS, Universit</w:t>
      </w:r>
      <w:r w:rsidR="00E834B9">
        <w:rPr>
          <w:rFonts w:ascii="Times New Roman" w:hAnsi="Times New Roman" w:cs="Times New Roman"/>
          <w:i/>
        </w:rPr>
        <w:t>ăț</w:t>
      </w:r>
      <w:r w:rsidRPr="003A31DA">
        <w:rPr>
          <w:rFonts w:ascii="Times New Roman" w:hAnsi="Times New Roman" w:cs="Times New Roman"/>
          <w:i/>
        </w:rPr>
        <w:t>i</w:t>
      </w:r>
    </w:p>
    <w:p w14:paraId="7DCB8901" w14:textId="77777777" w:rsidR="00D11D2F" w:rsidRPr="003A31DA" w:rsidRDefault="00D11D2F" w:rsidP="000F0D2B">
      <w:pPr>
        <w:spacing w:after="0" w:line="240" w:lineRule="auto"/>
        <w:ind w:firstLine="284"/>
        <w:jc w:val="both"/>
        <w:rPr>
          <w:rFonts w:ascii="Times New Roman" w:hAnsi="Times New Roman" w:cs="Times New Roman"/>
          <w:b/>
        </w:rPr>
      </w:pPr>
    </w:p>
    <w:p w14:paraId="447B647F" w14:textId="2B5636FB"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Clasa de indicatori C4. Orientare regional</w:t>
      </w:r>
      <w:r w:rsidR="00E834B9">
        <w:rPr>
          <w:rFonts w:ascii="Times New Roman" w:hAnsi="Times New Roman" w:cs="Times New Roman"/>
          <w:b/>
        </w:rPr>
        <w:t>ă</w:t>
      </w:r>
      <w:r w:rsidRPr="003A31DA">
        <w:rPr>
          <w:rFonts w:ascii="Times New Roman" w:hAnsi="Times New Roman" w:cs="Times New Roman"/>
          <w:b/>
        </w:rPr>
        <w:t>&amp; echitate social</w:t>
      </w:r>
      <w:r w:rsidR="00E834B9">
        <w:rPr>
          <w:rFonts w:ascii="Times New Roman" w:hAnsi="Times New Roman" w:cs="Times New Roman"/>
          <w:b/>
        </w:rPr>
        <w:t>ă</w:t>
      </w:r>
    </w:p>
    <w:p w14:paraId="0453E2CE" w14:textId="77777777" w:rsidR="00D11D2F" w:rsidRPr="003A31DA" w:rsidRDefault="00D11D2F" w:rsidP="000F0D2B">
      <w:pPr>
        <w:spacing w:after="0" w:line="240" w:lineRule="auto"/>
        <w:ind w:firstLine="284"/>
        <w:jc w:val="both"/>
        <w:rPr>
          <w:rFonts w:ascii="Times New Roman" w:hAnsi="Times New Roman" w:cs="Times New Roman"/>
          <w:b/>
        </w:rPr>
      </w:pPr>
    </w:p>
    <w:p w14:paraId="4CCB3AD8" w14:textId="133C6E87" w:rsidR="00AA0D57" w:rsidRPr="003A31DA" w:rsidRDefault="00633C33"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I</w:t>
      </w:r>
      <w:r w:rsidR="00AA0D57" w:rsidRPr="003A31DA">
        <w:rPr>
          <w:rFonts w:ascii="Times New Roman" w:hAnsi="Times New Roman" w:cs="Times New Roman"/>
          <w:b/>
        </w:rPr>
        <w:t xml:space="preserve">C4.1 Capacitatea de a integra persoanele provenite din medii dezavantajate socio-economic </w:t>
      </w:r>
      <w:r w:rsidR="00E834B9">
        <w:rPr>
          <w:rFonts w:ascii="Times New Roman" w:hAnsi="Times New Roman" w:cs="Times New Roman"/>
          <w:b/>
        </w:rPr>
        <w:t>î</w:t>
      </w:r>
      <w:r w:rsidR="00AA0D57" w:rsidRPr="003A31DA">
        <w:rPr>
          <w:rFonts w:ascii="Times New Roman" w:hAnsi="Times New Roman" w:cs="Times New Roman"/>
          <w:b/>
        </w:rPr>
        <w:t>n programe educa</w:t>
      </w:r>
      <w:r w:rsidR="00E834B9">
        <w:rPr>
          <w:rFonts w:ascii="Times New Roman" w:hAnsi="Times New Roman" w:cs="Times New Roman"/>
          <w:b/>
        </w:rPr>
        <w:t>ț</w:t>
      </w:r>
      <w:r w:rsidR="00AA0D57" w:rsidRPr="003A31DA">
        <w:rPr>
          <w:rFonts w:ascii="Times New Roman" w:hAnsi="Times New Roman" w:cs="Times New Roman"/>
          <w:b/>
        </w:rPr>
        <w:t>ionale</w:t>
      </w:r>
    </w:p>
    <w:p w14:paraId="2B9D6116" w14:textId="26804C8C"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la nivel de universitate, ca medie a ultimilor 4 ani universitari</w:t>
      </w:r>
      <w:r w:rsidR="004540F5" w:rsidRPr="003A31DA">
        <w:rPr>
          <w:rFonts w:ascii="Times New Roman" w:hAnsi="Times New Roman" w:cs="Times New Roman"/>
          <w:i/>
        </w:rPr>
        <w:t xml:space="preserve"> finaliza</w:t>
      </w:r>
      <w:r w:rsidR="00E834B9">
        <w:rPr>
          <w:rFonts w:ascii="Times New Roman" w:hAnsi="Times New Roman" w:cs="Times New Roman"/>
          <w:i/>
        </w:rPr>
        <w:t>ț</w:t>
      </w:r>
      <w:r w:rsidR="004540F5" w:rsidRPr="003A31DA">
        <w:rPr>
          <w:rFonts w:ascii="Times New Roman" w:hAnsi="Times New Roman" w:cs="Times New Roman"/>
          <w:i/>
        </w:rPr>
        <w:t>i</w:t>
      </w:r>
      <w:r w:rsidRPr="003A31DA">
        <w:rPr>
          <w:rFonts w:ascii="Times New Roman" w:hAnsi="Times New Roman" w:cs="Times New Roman"/>
          <w:i/>
        </w:rPr>
        <w:t xml:space="preserve">, pentru raportul </w:t>
      </w:r>
      <w:r w:rsidR="00E834B9">
        <w:rPr>
          <w:rFonts w:ascii="Times New Roman" w:hAnsi="Times New Roman" w:cs="Times New Roman"/>
          <w:i/>
        </w:rPr>
        <w:t>î</w:t>
      </w:r>
      <w:r w:rsidRPr="003A31DA">
        <w:rPr>
          <w:rFonts w:ascii="Times New Roman" w:hAnsi="Times New Roman" w:cs="Times New Roman"/>
          <w:i/>
        </w:rPr>
        <w:t>ntre num</w:t>
      </w:r>
      <w:r w:rsidR="00E834B9">
        <w:rPr>
          <w:rFonts w:ascii="Times New Roman" w:hAnsi="Times New Roman" w:cs="Times New Roman"/>
          <w:i/>
        </w:rPr>
        <w:t>ă</w:t>
      </w:r>
      <w:r w:rsidRPr="003A31DA">
        <w:rPr>
          <w:rFonts w:ascii="Times New Roman" w:hAnsi="Times New Roman" w:cs="Times New Roman"/>
          <w:i/>
        </w:rPr>
        <w:t>rul studen</w:t>
      </w:r>
      <w:r w:rsidR="00E834B9">
        <w:rPr>
          <w:rFonts w:ascii="Times New Roman" w:hAnsi="Times New Roman" w:cs="Times New Roman"/>
          <w:i/>
        </w:rPr>
        <w:t>ț</w:t>
      </w:r>
      <w:r w:rsidRPr="003A31DA">
        <w:rPr>
          <w:rFonts w:ascii="Times New Roman" w:hAnsi="Times New Roman" w:cs="Times New Roman"/>
          <w:i/>
        </w:rPr>
        <w:t>ilor proveni</w:t>
      </w:r>
      <w:r w:rsidR="00E834B9">
        <w:rPr>
          <w:rFonts w:ascii="Times New Roman" w:hAnsi="Times New Roman" w:cs="Times New Roman"/>
          <w:i/>
        </w:rPr>
        <w:t>ț</w:t>
      </w:r>
      <w:r w:rsidRPr="003A31DA">
        <w:rPr>
          <w:rFonts w:ascii="Times New Roman" w:hAnsi="Times New Roman" w:cs="Times New Roman"/>
          <w:i/>
        </w:rPr>
        <w:t>i din medii dezavantajate socio-economic</w:t>
      </w:r>
      <w:r w:rsidRPr="003A31DA">
        <w:rPr>
          <w:rFonts w:ascii="Times New Roman" w:hAnsi="Times New Roman" w:cs="Times New Roman"/>
          <w:i/>
          <w:vertAlign w:val="superscript"/>
        </w:rPr>
        <w:footnoteReference w:id="13"/>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al studen</w:t>
      </w:r>
      <w:r w:rsidR="00E834B9">
        <w:rPr>
          <w:rFonts w:ascii="Times New Roman" w:hAnsi="Times New Roman" w:cs="Times New Roman"/>
          <w:i/>
        </w:rPr>
        <w:t>ț</w:t>
      </w:r>
      <w:r w:rsidRPr="003A31DA">
        <w:rPr>
          <w:rFonts w:ascii="Times New Roman" w:hAnsi="Times New Roman" w:cs="Times New Roman"/>
          <w:i/>
        </w:rPr>
        <w:t xml:space="preserve">ilor. </w:t>
      </w:r>
    </w:p>
    <w:p w14:paraId="23BEF6AA" w14:textId="104C0D51"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 xml:space="preserve">iei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4588"/>
      </w:tblGrid>
      <w:tr w:rsidR="004540F5" w:rsidRPr="003A31DA" w14:paraId="4AAD37C6" w14:textId="77777777" w:rsidTr="0002017E">
        <w:trPr>
          <w:trHeight w:val="354"/>
        </w:trPr>
        <w:tc>
          <w:tcPr>
            <w:tcW w:w="4678" w:type="dxa"/>
          </w:tcPr>
          <w:p w14:paraId="7009A4C8" w14:textId="77777777" w:rsidR="004540F5" w:rsidRPr="003A31DA" w:rsidRDefault="004540F5" w:rsidP="000F0D2B">
            <w:pPr>
              <w:ind w:firstLine="284"/>
              <w:rPr>
                <w:rFonts w:ascii="Times New Roman" w:hAnsi="Times New Roman"/>
                <w:i/>
                <w:sz w:val="22"/>
                <w:szCs w:val="22"/>
              </w:rPr>
            </w:pPr>
            <w:r w:rsidRPr="003A31DA">
              <w:rPr>
                <w:rFonts w:ascii="Times New Roman" w:hAnsi="Times New Roman"/>
                <w:i/>
                <w:sz w:val="22"/>
                <w:szCs w:val="22"/>
              </w:rPr>
              <w:t>generale:</w:t>
            </w:r>
          </w:p>
        </w:tc>
        <w:tc>
          <w:tcPr>
            <w:tcW w:w="4961" w:type="dxa"/>
          </w:tcPr>
          <w:p w14:paraId="3D03825E" w14:textId="55F565A4" w:rsidR="004540F5" w:rsidRPr="003A31DA" w:rsidRDefault="004540F5" w:rsidP="000F0D2B">
            <w:pPr>
              <w:ind w:firstLine="284"/>
              <w:rPr>
                <w:rFonts w:ascii="Times New Roman" w:hAnsi="Times New Roman"/>
                <w:i/>
                <w:sz w:val="22"/>
                <w:szCs w:val="22"/>
              </w:rPr>
            </w:pPr>
          </w:p>
        </w:tc>
      </w:tr>
      <w:tr w:rsidR="004540F5" w:rsidRPr="003A31DA" w14:paraId="6ABD5AEC" w14:textId="77777777" w:rsidTr="0002017E">
        <w:trPr>
          <w:trHeight w:val="1022"/>
        </w:trPr>
        <w:tc>
          <w:tcPr>
            <w:tcW w:w="4678" w:type="dxa"/>
          </w:tcPr>
          <w:p w14:paraId="724188C9" w14:textId="08BC6148" w:rsidR="004540F5" w:rsidRPr="003A31DA" w:rsidRDefault="006E465A" w:rsidP="000F0D2B">
            <w:pPr>
              <w:ind w:firstLine="284"/>
              <w:rPr>
                <w:rFonts w:ascii="Times New Roman" w:hAnsi="Times New Roman"/>
                <w: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C4.1</m:t>
                    </m:r>
                  </m:e>
                  <m:sub/>
                  <m:sup>
                    <m:r>
                      <w:rPr>
                        <w:rFonts w:ascii="Cambria Math" w:hAnsi="Cambria Math"/>
                        <w:sz w:val="22"/>
                        <w:szCs w:val="22"/>
                      </w:rPr>
                      <m:t>(U)</m:t>
                    </m:r>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i=ac-4</m:t>
                            </m:r>
                          </m:sub>
                          <m:sup>
                            <m:r>
                              <w:rPr>
                                <w:rFonts w:ascii="Cambria Math" w:hAnsi="Cambria Math"/>
                                <w:sz w:val="22"/>
                                <w:szCs w:val="22"/>
                              </w:rPr>
                              <m:t>ac-1</m:t>
                            </m:r>
                          </m:sup>
                          <m:e>
                            <m:f>
                              <m:fPr>
                                <m:ctrlPr>
                                  <w:rPr>
                                    <w:rFonts w:ascii="Cambria Math" w:hAnsi="Cambria Math"/>
                                    <w:i/>
                                    <w:sz w:val="22"/>
                                    <w:szCs w:val="22"/>
                                  </w:rPr>
                                </m:ctrlPr>
                              </m:fPr>
                              <m:num>
                                <m:r>
                                  <m:rPr>
                                    <m:sty m:val="p"/>
                                  </m:rPr>
                                  <w:rPr>
                                    <w:rFonts w:ascii="Cambria Math" w:hAnsi="Cambria Math"/>
                                    <w:sz w:val="22"/>
                                    <w:szCs w:val="22"/>
                                  </w:rPr>
                                  <m:t>SF</m:t>
                                </m:r>
                                <m:sSup>
                                  <m:sSupPr>
                                    <m:ctrlPr>
                                      <w:rPr>
                                        <w:rFonts w:ascii="Cambria Math" w:hAnsi="Cambria Math"/>
                                        <w:sz w:val="22"/>
                                        <w:szCs w:val="22"/>
                                        <w:vertAlign w:val="superscript"/>
                                      </w:rPr>
                                    </m:ctrlPr>
                                  </m:sSupPr>
                                  <m:e/>
                                  <m:sup>
                                    <m:r>
                                      <w:rPr>
                                        <w:rFonts w:ascii="Cambria Math" w:hAnsi="Cambria Math"/>
                                        <w:sz w:val="22"/>
                                        <w:szCs w:val="22"/>
                                        <w:vertAlign w:val="superscript"/>
                                      </w:rPr>
                                      <m:t>(U)</m:t>
                                    </m:r>
                                  </m:sup>
                                </m:sSup>
                                <m:r>
                                  <m:rPr>
                                    <m:sty m:val="p"/>
                                  </m:rPr>
                                  <w:rPr>
                                    <w:rFonts w:ascii="Cambria Math" w:hAnsi="Cambria Math"/>
                                    <w:sz w:val="22"/>
                                    <w:szCs w:val="22"/>
                                  </w:rPr>
                                  <m:t xml:space="preserve">(medii_dezavantajate)  </m:t>
                                </m:r>
                              </m:num>
                              <m:den>
                                <m:sSubSup>
                                  <m:sSubSupPr>
                                    <m:ctrlPr>
                                      <w:rPr>
                                        <w:rFonts w:ascii="Cambria Math" w:hAnsi="Cambria Math"/>
                                        <w:i/>
                                        <w:sz w:val="22"/>
                                        <w:szCs w:val="22"/>
                                      </w:rPr>
                                    </m:ctrlPr>
                                  </m:sSubSupPr>
                                  <m:e>
                                    <m:r>
                                      <w:rPr>
                                        <w:rFonts w:ascii="Cambria Math" w:hAnsi="Cambria Math"/>
                                        <w:sz w:val="22"/>
                                        <w:szCs w:val="22"/>
                                      </w:rPr>
                                      <m:t>TSF</m:t>
                                    </m:r>
                                  </m:e>
                                  <m:sub/>
                                  <m:sup>
                                    <m:d>
                                      <m:dPr>
                                        <m:ctrlPr>
                                          <w:rPr>
                                            <w:rFonts w:ascii="Cambria Math" w:hAnsi="Cambria Math"/>
                                            <w:i/>
                                            <w:sz w:val="22"/>
                                            <w:szCs w:val="22"/>
                                          </w:rPr>
                                        </m:ctrlPr>
                                      </m:dPr>
                                      <m:e>
                                        <m:r>
                                          <w:rPr>
                                            <w:rFonts w:ascii="Cambria Math" w:hAnsi="Cambria Math"/>
                                            <w:sz w:val="22"/>
                                            <w:szCs w:val="22"/>
                                          </w:rPr>
                                          <m:t>U</m:t>
                                        </m:r>
                                      </m:e>
                                    </m:d>
                                  </m:sup>
                                </m:sSubSup>
                              </m:den>
                            </m:f>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r>
                          <w:rPr>
                            <w:rFonts w:ascii="Cambria Math" w:hAnsi="Cambria Math"/>
                            <w:sz w:val="22"/>
                            <w:szCs w:val="22"/>
                          </w:rPr>
                          <m:t>)</m:t>
                        </m:r>
                      </m:e>
                    </m:d>
                  </m:num>
                  <m:den>
                    <m:r>
                      <w:rPr>
                        <w:rFonts w:ascii="Cambria Math" w:hAnsi="Cambria Math"/>
                        <w:sz w:val="22"/>
                        <w:szCs w:val="22"/>
                      </w:rPr>
                      <m:t>4</m:t>
                    </m:r>
                  </m:den>
                </m:f>
              </m:oMath>
            </m:oMathPara>
          </w:p>
        </w:tc>
        <w:tc>
          <w:tcPr>
            <w:tcW w:w="4961" w:type="dxa"/>
          </w:tcPr>
          <w:p w14:paraId="57296966" w14:textId="624FC078" w:rsidR="004540F5" w:rsidRPr="003A31DA" w:rsidRDefault="004540F5" w:rsidP="000F0D2B">
            <w:pPr>
              <w:ind w:firstLine="284"/>
              <w:rPr>
                <w:rFonts w:ascii="Times New Roman" w:hAnsi="Times New Roman"/>
                <w:i/>
                <w:sz w:val="22"/>
                <w:szCs w:val="22"/>
              </w:rPr>
            </w:pPr>
          </w:p>
        </w:tc>
      </w:tr>
    </w:tbl>
    <w:p w14:paraId="7D560D03" w14:textId="1E4C280B" w:rsidR="00AA0D57" w:rsidRPr="003A31DA" w:rsidRDefault="00FE6608"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 xml:space="preserve">unde:      </w:t>
      </w:r>
      <w:r w:rsidR="00AA0D57" w:rsidRPr="003A31DA">
        <w:rPr>
          <w:rFonts w:ascii="Times New Roman" w:hAnsi="Times New Roman" w:cs="Times New Roman"/>
        </w:rPr>
        <w:t>SF</w:t>
      </w:r>
      <w:r w:rsidR="00AA0D57" w:rsidRPr="003A31DA">
        <w:rPr>
          <w:rFonts w:ascii="Times New Roman" w:hAnsi="Times New Roman" w:cs="Times New Roman"/>
          <w:vertAlign w:val="superscript"/>
        </w:rPr>
        <w:t xml:space="preserve">(U) </w:t>
      </w:r>
      <w:r w:rsidR="00AA0D57" w:rsidRPr="003A31DA">
        <w:rPr>
          <w:rFonts w:ascii="Times New Roman" w:hAnsi="Times New Roman" w:cs="Times New Roman"/>
        </w:rPr>
        <w:t>(medii_dezavantajate) – num</w:t>
      </w:r>
      <w:r w:rsidR="00E834B9">
        <w:rPr>
          <w:rFonts w:ascii="Times New Roman" w:hAnsi="Times New Roman" w:cs="Times New Roman"/>
        </w:rPr>
        <w:t>ă</w:t>
      </w:r>
      <w:r w:rsidR="00AA0D57" w:rsidRPr="003A31DA">
        <w:rPr>
          <w:rFonts w:ascii="Times New Roman" w:hAnsi="Times New Roman" w:cs="Times New Roman"/>
        </w:rPr>
        <w:t>rul de studen</w:t>
      </w:r>
      <w:r w:rsidR="00E834B9">
        <w:rPr>
          <w:rFonts w:ascii="Times New Roman" w:hAnsi="Times New Roman" w:cs="Times New Roman"/>
        </w:rPr>
        <w:t>ț</w:t>
      </w:r>
      <w:r w:rsidR="00AA0D57" w:rsidRPr="003A31DA">
        <w:rPr>
          <w:rFonts w:ascii="Times New Roman" w:hAnsi="Times New Roman" w:cs="Times New Roman"/>
        </w:rPr>
        <w:t>i fizici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xml:space="preserve">) de la toate ciclurile de studii, care au domiciliul </w:t>
      </w:r>
      <w:r w:rsidR="00E834B9">
        <w:rPr>
          <w:rFonts w:ascii="Times New Roman" w:hAnsi="Times New Roman" w:cs="Times New Roman"/>
        </w:rPr>
        <w:t>î</w:t>
      </w:r>
      <w:r w:rsidR="00AA0D57" w:rsidRPr="003A31DA">
        <w:rPr>
          <w:rFonts w:ascii="Times New Roman" w:hAnsi="Times New Roman" w:cs="Times New Roman"/>
        </w:rPr>
        <w:t>n mediul rural sau ora</w:t>
      </w:r>
      <w:r w:rsidR="00E834B9">
        <w:rPr>
          <w:rFonts w:ascii="Times New Roman" w:hAnsi="Times New Roman" w:cs="Times New Roman"/>
        </w:rPr>
        <w:t>ș</w:t>
      </w:r>
      <w:r w:rsidR="00AA0D57" w:rsidRPr="003A31DA">
        <w:rPr>
          <w:rFonts w:ascii="Times New Roman" w:hAnsi="Times New Roman" w:cs="Times New Roman"/>
        </w:rPr>
        <w:t>e cu sub 10.000 de locuitori, sau provin din centre de plasament (orfani), sau apar</w:t>
      </w:r>
      <w:r w:rsidR="00E834B9">
        <w:rPr>
          <w:rFonts w:ascii="Times New Roman" w:hAnsi="Times New Roman" w:cs="Times New Roman"/>
        </w:rPr>
        <w:t>ț</w:t>
      </w:r>
      <w:r w:rsidR="00AA0D57" w:rsidRPr="003A31DA">
        <w:rPr>
          <w:rFonts w:ascii="Times New Roman" w:hAnsi="Times New Roman" w:cs="Times New Roman"/>
        </w:rPr>
        <w:t xml:space="preserve">in unor grupuri etnice dezavantajate (romi), de la universitatea </w:t>
      </w:r>
      <w:r w:rsidR="00AA0D57" w:rsidRPr="003A31DA">
        <w:rPr>
          <w:rFonts w:ascii="Times New Roman" w:hAnsi="Times New Roman" w:cs="Times New Roman"/>
          <w:i/>
        </w:rPr>
        <w:t>U</w:t>
      </w:r>
      <w:r w:rsidR="00AA0D57" w:rsidRPr="003A31DA">
        <w:rPr>
          <w:rFonts w:ascii="Times New Roman" w:hAnsi="Times New Roman" w:cs="Times New Roman"/>
        </w:rPr>
        <w:t xml:space="preserve">; </w:t>
      </w:r>
    </w:p>
    <w:p w14:paraId="693E20E7" w14:textId="60A8F364"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TSF</w:t>
      </w:r>
      <w:r w:rsidRPr="003A31DA">
        <w:rPr>
          <w:rFonts w:ascii="Times New Roman" w:hAnsi="Times New Roman" w:cs="Times New Roman"/>
          <w:vertAlign w:val="superscript"/>
        </w:rPr>
        <w:t xml:space="preserve">(U)  </w:t>
      </w:r>
      <w:r w:rsidRPr="003A31DA">
        <w:rPr>
          <w:rFonts w:ascii="Times New Roman" w:hAnsi="Times New Roman" w:cs="Times New Roman"/>
          <w:vertAlign w:val="superscript"/>
        </w:rPr>
        <w:tab/>
      </w:r>
      <w:r w:rsidR="00AB040D" w:rsidRPr="003A31DA">
        <w:rPr>
          <w:rFonts w:ascii="Times New Roman" w:hAnsi="Times New Roman" w:cs="Times New Roman"/>
        </w:rPr>
        <w:t>– n</w:t>
      </w:r>
      <w:r w:rsidRPr="003A31DA">
        <w:rPr>
          <w:rFonts w:ascii="Times New Roman" w:hAnsi="Times New Roman" w:cs="Times New Roman"/>
        </w:rPr>
        <w:t>um</w:t>
      </w:r>
      <w:r w:rsidR="00E834B9">
        <w:rPr>
          <w:rFonts w:ascii="Times New Roman" w:hAnsi="Times New Roman" w:cs="Times New Roman"/>
        </w:rPr>
        <w:t>ă</w:t>
      </w:r>
      <w:r w:rsidRPr="003A31DA">
        <w:rPr>
          <w:rFonts w:ascii="Times New Roman" w:hAnsi="Times New Roman" w:cs="Times New Roman"/>
        </w:rPr>
        <w:t>rul total de studen</w:t>
      </w:r>
      <w:r w:rsidR="00E834B9">
        <w:rPr>
          <w:rFonts w:ascii="Times New Roman" w:hAnsi="Times New Roman" w:cs="Times New Roman"/>
        </w:rPr>
        <w:t>ț</w:t>
      </w:r>
      <w:r w:rsidRPr="003A31DA">
        <w:rPr>
          <w:rFonts w:ascii="Times New Roman" w:hAnsi="Times New Roman" w:cs="Times New Roman"/>
        </w:rPr>
        <w:t>i fizici (bugeta</w:t>
      </w:r>
      <w:r w:rsidR="00E834B9">
        <w:rPr>
          <w:rFonts w:ascii="Times New Roman" w:hAnsi="Times New Roman" w:cs="Times New Roman"/>
        </w:rPr>
        <w:t>ț</w:t>
      </w:r>
      <w:r w:rsidRPr="003A31DA">
        <w:rPr>
          <w:rFonts w:ascii="Times New Roman" w:hAnsi="Times New Roman" w:cs="Times New Roman"/>
        </w:rPr>
        <w:t xml:space="preserve">i </w:t>
      </w:r>
      <w:r w:rsidR="00E834B9">
        <w:rPr>
          <w:rFonts w:ascii="Times New Roman" w:hAnsi="Times New Roman" w:cs="Times New Roman"/>
        </w:rPr>
        <w:t>ș</w:t>
      </w:r>
      <w:r w:rsidRPr="003A31DA">
        <w:rPr>
          <w:rFonts w:ascii="Times New Roman" w:hAnsi="Times New Roman" w:cs="Times New Roman"/>
        </w:rPr>
        <w:t>i cu tax</w:t>
      </w:r>
      <w:r w:rsidR="00E834B9">
        <w:rPr>
          <w:rFonts w:ascii="Times New Roman" w:hAnsi="Times New Roman" w:cs="Times New Roman"/>
        </w:rPr>
        <w:t>ă</w:t>
      </w:r>
      <w:r w:rsidRPr="003A31DA">
        <w:rPr>
          <w:rFonts w:ascii="Times New Roman" w:hAnsi="Times New Roman" w:cs="Times New Roman"/>
        </w:rPr>
        <w:t xml:space="preserve">) de la toate ciclurile de studii (L,M,D), de la universitatea </w:t>
      </w:r>
      <w:r w:rsidRPr="003A31DA">
        <w:rPr>
          <w:rFonts w:ascii="Times New Roman" w:hAnsi="Times New Roman" w:cs="Times New Roman"/>
          <w:i/>
        </w:rPr>
        <w:t>U</w:t>
      </w:r>
      <w:r w:rsidRPr="003A31DA">
        <w:rPr>
          <w:rFonts w:ascii="Times New Roman" w:hAnsi="Times New Roman" w:cs="Times New Roman"/>
        </w:rPr>
        <w:t>.</w:t>
      </w:r>
    </w:p>
    <w:p w14:paraId="0F811EA7" w14:textId="43D748D6" w:rsidR="00AA0D57" w:rsidRPr="003A31DA" w:rsidRDefault="006E465A" w:rsidP="000F0D2B">
      <w:pPr>
        <w:keepLine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1B2CB3" w:rsidRPr="003A31DA">
        <w:rPr>
          <w:rFonts w:ascii="Times New Roman" w:hAnsi="Times New Roman" w:cs="Times New Roman"/>
          <w:i/>
        </w:rPr>
        <w:t>an</w:t>
      </w:r>
      <w:r w:rsidR="001B2CB3" w:rsidRPr="003A31DA">
        <w:rPr>
          <w:rFonts w:ascii="Times New Roman" w:hAnsi="Times New Roman" w:cs="Times New Roman"/>
          <w:i/>
          <w:vertAlign w:val="subscript"/>
        </w:rPr>
        <w:t>202</w:t>
      </w:r>
      <w:r w:rsidR="001B2CB3">
        <w:rPr>
          <w:rFonts w:ascii="Times New Roman" w:hAnsi="Times New Roman" w:cs="Times New Roman"/>
          <w:i/>
          <w:vertAlign w:val="subscript"/>
        </w:rPr>
        <w:t>1</w:t>
      </w:r>
      <w:r w:rsidR="001B2CB3" w:rsidRPr="003A31DA">
        <w:rPr>
          <w:rFonts w:ascii="Times New Roman" w:hAnsi="Times New Roman" w:cs="Times New Roman"/>
          <w:i/>
          <w:vertAlign w:val="subscript"/>
        </w:rPr>
        <w:t xml:space="preserve">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 xml:space="preserve">rilor de la 1 ianuarie </w:t>
      </w:r>
      <w:r w:rsidR="001B2CB3" w:rsidRPr="003A31DA">
        <w:rPr>
          <w:rFonts w:ascii="Times New Roman" w:hAnsi="Times New Roman" w:cs="Times New Roman"/>
          <w:i/>
        </w:rPr>
        <w:t>202</w:t>
      </w:r>
      <w:r w:rsidR="001B2CB3">
        <w:rPr>
          <w:rFonts w:ascii="Times New Roman" w:hAnsi="Times New Roman" w:cs="Times New Roman"/>
          <w:i/>
        </w:rPr>
        <w:t>1</w:t>
      </w:r>
      <w:r w:rsidR="001B2CB3" w:rsidRPr="003A31DA">
        <w:rPr>
          <w:rFonts w:ascii="Times New Roman" w:hAnsi="Times New Roman" w:cs="Times New Roman"/>
          <w:i/>
        </w:rPr>
        <w:t xml:space="preserve"> </w:t>
      </w:r>
      <w:r w:rsidR="00AA0D57" w:rsidRPr="003A31DA">
        <w:rPr>
          <w:rFonts w:ascii="Times New Roman" w:hAnsi="Times New Roman" w:cs="Times New Roman"/>
          <w:i/>
        </w:rPr>
        <w:t>pentru studen</w:t>
      </w:r>
      <w:r w:rsidR="00E834B9">
        <w:rPr>
          <w:rFonts w:ascii="Times New Roman" w:hAnsi="Times New Roman" w:cs="Times New Roman"/>
          <w:i/>
        </w:rPr>
        <w:t>ț</w:t>
      </w:r>
      <w:r w:rsidR="00AA0D57" w:rsidRPr="003A31DA">
        <w:rPr>
          <w:rFonts w:ascii="Times New Roman" w:hAnsi="Times New Roman" w:cs="Times New Roman"/>
          <w:i/>
        </w:rPr>
        <w:t xml:space="preserve">i </w:t>
      </w:r>
      <w:r w:rsidR="00E834B9">
        <w:rPr>
          <w:rFonts w:ascii="Times New Roman" w:hAnsi="Times New Roman" w:cs="Times New Roman"/>
          <w:i/>
        </w:rPr>
        <w:t>î</w:t>
      </w:r>
      <w:r w:rsidR="00AA0D57" w:rsidRPr="003A31DA">
        <w:rPr>
          <w:rFonts w:ascii="Times New Roman" w:hAnsi="Times New Roman" w:cs="Times New Roman"/>
          <w:i/>
        </w:rPr>
        <w:t>nscri</w:t>
      </w:r>
      <w:r w:rsidR="00E834B9">
        <w:rPr>
          <w:rFonts w:ascii="Times New Roman" w:hAnsi="Times New Roman" w:cs="Times New Roman"/>
          <w:i/>
        </w:rPr>
        <w:t>ș</w:t>
      </w:r>
      <w:r w:rsidR="00AA0D57" w:rsidRPr="003A31DA">
        <w:rPr>
          <w:rFonts w:ascii="Times New Roman" w:hAnsi="Times New Roman" w:cs="Times New Roman"/>
          <w:i/>
        </w:rPr>
        <w:t xml:space="preserve">i </w:t>
      </w:r>
      <w:r w:rsidR="00E834B9">
        <w:rPr>
          <w:rFonts w:ascii="Times New Roman" w:hAnsi="Times New Roman" w:cs="Times New Roman"/>
          <w:i/>
        </w:rPr>
        <w:t>î</w:t>
      </w:r>
      <w:r w:rsidR="00AA0D57" w:rsidRPr="003A31DA">
        <w:rPr>
          <w:rFonts w:ascii="Times New Roman" w:hAnsi="Times New Roman" w:cs="Times New Roman"/>
          <w:i/>
        </w:rPr>
        <w:t>n anul universitar</w:t>
      </w:r>
      <w:r w:rsidR="00BC05DB"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20</w:t>
      </w:r>
      <w:r w:rsidR="001B428B" w:rsidRPr="003A31DA">
        <w:rPr>
          <w:rFonts w:ascii="Times New Roman" w:hAnsi="Times New Roman" w:cs="Times New Roman"/>
          <w:i/>
        </w:rPr>
        <w:t>/</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rPr>
        <w:t>);</w:t>
      </w:r>
    </w:p>
    <w:p w14:paraId="6781B340" w14:textId="77777777" w:rsidR="00AA0D57" w:rsidRPr="003A31DA" w:rsidRDefault="006E465A" w:rsidP="000F0D2B">
      <w:pPr>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75C67C22" w14:textId="657638A7" w:rsidR="00AA0D57" w:rsidRPr="003A31DA" w:rsidRDefault="00AA0D57" w:rsidP="000F0D2B">
      <w:pPr>
        <w:spacing w:after="0" w:line="240" w:lineRule="auto"/>
        <w:ind w:firstLine="284"/>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w:t>
      </w:r>
    </w:p>
    <w:p w14:paraId="21309AA1" w14:textId="77777777" w:rsidR="00D11D2F" w:rsidRPr="003A31DA" w:rsidRDefault="00D11D2F" w:rsidP="000F0D2B">
      <w:pPr>
        <w:keepNext/>
        <w:spacing w:after="0" w:line="240" w:lineRule="auto"/>
        <w:ind w:firstLine="284"/>
        <w:jc w:val="both"/>
        <w:rPr>
          <w:rFonts w:ascii="Times New Roman" w:hAnsi="Times New Roman" w:cs="Times New Roman"/>
          <w:b/>
        </w:rPr>
      </w:pPr>
    </w:p>
    <w:p w14:paraId="5A95150B" w14:textId="5185F6CD" w:rsidR="00AA0D57" w:rsidRPr="003A31DA" w:rsidRDefault="00AA0D57" w:rsidP="000F0D2B">
      <w:pPr>
        <w:keepNext/>
        <w:spacing w:after="0" w:line="240" w:lineRule="auto"/>
        <w:ind w:firstLine="284"/>
        <w:jc w:val="both"/>
        <w:rPr>
          <w:rFonts w:ascii="Times New Roman" w:hAnsi="Times New Roman" w:cs="Times New Roman"/>
          <w:b/>
        </w:rPr>
      </w:pPr>
      <w:r w:rsidRPr="003A31DA">
        <w:rPr>
          <w:rFonts w:ascii="Times New Roman" w:hAnsi="Times New Roman" w:cs="Times New Roman"/>
          <w:b/>
        </w:rPr>
        <w:t>IC4.2 Contribu</w:t>
      </w:r>
      <w:r w:rsidR="00E834B9">
        <w:rPr>
          <w:rFonts w:ascii="Times New Roman" w:hAnsi="Times New Roman" w:cs="Times New Roman"/>
          <w:b/>
        </w:rPr>
        <w:t>ț</w:t>
      </w:r>
      <w:r w:rsidRPr="003A31DA">
        <w:rPr>
          <w:rFonts w:ascii="Times New Roman" w:hAnsi="Times New Roman" w:cs="Times New Roman"/>
          <w:b/>
        </w:rPr>
        <w:t>ia universit</w:t>
      </w:r>
      <w:r w:rsidR="00E834B9">
        <w:rPr>
          <w:rFonts w:ascii="Times New Roman" w:hAnsi="Times New Roman" w:cs="Times New Roman"/>
          <w:b/>
        </w:rPr>
        <w:t>ăț</w:t>
      </w:r>
      <w:r w:rsidRPr="003A31DA">
        <w:rPr>
          <w:rFonts w:ascii="Times New Roman" w:hAnsi="Times New Roman" w:cs="Times New Roman"/>
          <w:b/>
        </w:rPr>
        <w:t>ii la fondul de burse</w:t>
      </w:r>
      <w:r w:rsidR="00B857EB" w:rsidRPr="003A31DA">
        <w:rPr>
          <w:rFonts w:ascii="Times New Roman" w:hAnsi="Times New Roman" w:cs="Times New Roman"/>
          <w:b/>
        </w:rPr>
        <w:t>,</w:t>
      </w:r>
      <w:r w:rsidRPr="003A31DA">
        <w:rPr>
          <w:rFonts w:ascii="Times New Roman" w:hAnsi="Times New Roman" w:cs="Times New Roman"/>
          <w:b/>
        </w:rPr>
        <w:t xml:space="preserve"> </w:t>
      </w:r>
      <w:r w:rsidR="00B857EB" w:rsidRPr="003A31DA">
        <w:rPr>
          <w:rFonts w:ascii="Times New Roman" w:hAnsi="Times New Roman" w:cs="Times New Roman"/>
          <w:b/>
        </w:rPr>
        <w:t>inclusiv</w:t>
      </w:r>
      <w:r w:rsidR="007D0A47" w:rsidRPr="003A31DA">
        <w:rPr>
          <w:rFonts w:ascii="Times New Roman" w:hAnsi="Times New Roman" w:cs="Times New Roman"/>
          <w:b/>
        </w:rPr>
        <w:t xml:space="preserve"> alte forme de sprijin pentru studen</w:t>
      </w:r>
      <w:r w:rsidR="00E834B9">
        <w:rPr>
          <w:rFonts w:ascii="Times New Roman" w:hAnsi="Times New Roman" w:cs="Times New Roman"/>
          <w:b/>
        </w:rPr>
        <w:t>ț</w:t>
      </w:r>
      <w:r w:rsidR="007D0A47" w:rsidRPr="003A31DA">
        <w:rPr>
          <w:rFonts w:ascii="Times New Roman" w:hAnsi="Times New Roman" w:cs="Times New Roman"/>
          <w:b/>
        </w:rPr>
        <w:t>i</w:t>
      </w:r>
    </w:p>
    <w:p w14:paraId="24552808" w14:textId="60E75266"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xml:space="preserve">, la nivel de universitate, ca medie a datelor validate pentru ultimii 4 ani calendaristici, pentru raportul </w:t>
      </w:r>
      <w:r w:rsidR="00E834B9">
        <w:rPr>
          <w:rFonts w:ascii="Times New Roman" w:hAnsi="Times New Roman" w:cs="Times New Roman"/>
          <w:i/>
        </w:rPr>
        <w:t>î</w:t>
      </w:r>
      <w:r w:rsidRPr="003A31DA">
        <w:rPr>
          <w:rFonts w:ascii="Times New Roman" w:hAnsi="Times New Roman" w:cs="Times New Roman"/>
          <w:i/>
        </w:rPr>
        <w:t xml:space="preserve">ntre </w:t>
      </w:r>
      <w:r w:rsidR="007D0A47" w:rsidRPr="003A31DA">
        <w:rPr>
          <w:rFonts w:ascii="Times New Roman" w:hAnsi="Times New Roman" w:cs="Times New Roman"/>
          <w:i/>
        </w:rPr>
        <w:t xml:space="preserve">sumele alocate </w:t>
      </w:r>
      <w:r w:rsidRPr="003A31DA">
        <w:rPr>
          <w:rFonts w:ascii="Times New Roman" w:hAnsi="Times New Roman" w:cs="Times New Roman"/>
          <w:i/>
        </w:rPr>
        <w:t>de universitate, din surse proprii, pentru fondul de burse (exclusiv sursele bugetare)</w:t>
      </w:r>
      <w:r w:rsidR="007D0A47" w:rsidRPr="003A31DA">
        <w:rPr>
          <w:rFonts w:ascii="Times New Roman" w:hAnsi="Times New Roman" w:cs="Times New Roman"/>
          <w:i/>
        </w:rPr>
        <w:t xml:space="preserve"> </w:t>
      </w:r>
      <w:r w:rsidR="00E834B9">
        <w:rPr>
          <w:rFonts w:ascii="Times New Roman" w:hAnsi="Times New Roman" w:cs="Times New Roman"/>
          <w:i/>
        </w:rPr>
        <w:t>ș</w:t>
      </w:r>
      <w:r w:rsidR="007D0A47" w:rsidRPr="003A31DA">
        <w:rPr>
          <w:rFonts w:ascii="Times New Roman" w:hAnsi="Times New Roman" w:cs="Times New Roman"/>
          <w:i/>
        </w:rPr>
        <w:t>i alte forme de sprijin pentru studen</w:t>
      </w:r>
      <w:r w:rsidR="00E834B9">
        <w:rPr>
          <w:rFonts w:ascii="Times New Roman" w:hAnsi="Times New Roman" w:cs="Times New Roman"/>
          <w:i/>
        </w:rPr>
        <w:t>ț</w:t>
      </w:r>
      <w:r w:rsidR="007D0A47" w:rsidRPr="003A31DA">
        <w:rPr>
          <w:rFonts w:ascii="Times New Roman" w:hAnsi="Times New Roman" w:cs="Times New Roman"/>
          <w:i/>
        </w:rPr>
        <w:t>i</w:t>
      </w:r>
      <w:r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de studen</w:t>
      </w:r>
      <w:r w:rsidR="00E834B9">
        <w:rPr>
          <w:rFonts w:ascii="Times New Roman" w:hAnsi="Times New Roman" w:cs="Times New Roman"/>
          <w:i/>
        </w:rPr>
        <w:t>ț</w:t>
      </w:r>
      <w:r w:rsidRPr="003A31DA">
        <w:rPr>
          <w:rFonts w:ascii="Times New Roman" w:hAnsi="Times New Roman" w:cs="Times New Roman"/>
          <w:i/>
        </w:rPr>
        <w:t>i de la toate ciclurile de studii.</w:t>
      </w:r>
    </w:p>
    <w:p w14:paraId="71ED76FF" w14:textId="7E34009E"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 xml:space="preserve">iei: </w:t>
      </w:r>
    </w:p>
    <w:p w14:paraId="3DFB0867" w14:textId="77777777" w:rsidR="00AA0D57" w:rsidRPr="003A31DA" w:rsidRDefault="006E465A" w:rsidP="000F0D2B">
      <w:pPr>
        <w:spacing w:after="0" w:line="240" w:lineRule="auto"/>
        <w:ind w:firstLine="284"/>
        <w:jc w:val="center"/>
        <w:rPr>
          <w:rFonts w:ascii="Times New Roman" w:hAnsi="Times New Roman" w:cs="Times New Roman"/>
        </w:rPr>
      </w:pPr>
      <m:oMathPara>
        <m:oMathParaPr>
          <m:jc m:val="left"/>
        </m:oMathParaPr>
        <m:oMath>
          <m:sSup>
            <m:sSupPr>
              <m:ctrlPr>
                <w:rPr>
                  <w:rFonts w:ascii="Cambria Math" w:hAnsi="Cambria Math" w:cs="Times New Roman"/>
                  <w:i/>
                </w:rPr>
              </m:ctrlPr>
            </m:sSupPr>
            <m:e>
              <m:r>
                <w:rPr>
                  <w:rFonts w:ascii="Cambria Math" w:hAnsi="Cambria Math" w:cs="Times New Roman"/>
                </w:rPr>
                <m:t>C4.2</m:t>
              </m:r>
            </m:e>
            <m:sup>
              <m:r>
                <w:rPr>
                  <w:rFonts w:ascii="Cambria Math" w:hAnsi="Cambria Math" w:cs="Times New Roman"/>
                </w:rPr>
                <m:t>(U)</m:t>
              </m:r>
            </m:sup>
          </m:sSup>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i=ac-4</m:t>
                      </m:r>
                    </m:sub>
                    <m:sup>
                      <m:r>
                        <w:rPr>
                          <w:rFonts w:ascii="Cambria Math" w:hAnsi="Cambria Math" w:cs="Times New Roman"/>
                        </w:rPr>
                        <m:t>ac-1</m:t>
                      </m:r>
                    </m:sup>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CB</m:t>
                              </m:r>
                            </m:e>
                            <m:sub>
                              <m:r>
                                <w:rPr>
                                  <w:rFonts w:ascii="Cambria Math" w:hAnsi="Cambria Math" w:cs="Times New Roman"/>
                                </w:rPr>
                                <m:t>surse proprii</m:t>
                              </m:r>
                            </m:sub>
                            <m:sup>
                              <m:r>
                                <w:rPr>
                                  <w:rFonts w:ascii="Cambria Math" w:hAnsi="Cambria Math" w:cs="Times New Roman"/>
                                </w:rPr>
                                <m:t>(U)</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e>
                          </m:d>
                        </m:num>
                        <m:den>
                          <m:sSup>
                            <m:sSupPr>
                              <m:ctrlPr>
                                <w:rPr>
                                  <w:rFonts w:ascii="Cambria Math" w:hAnsi="Cambria Math" w:cs="Times New Roman"/>
                                  <w:i/>
                                </w:rPr>
                              </m:ctrlPr>
                            </m:sSupPr>
                            <m:e>
                              <m:r>
                                <w:rPr>
                                  <w:rFonts w:ascii="Cambria Math" w:hAnsi="Cambria Math" w:cs="Times New Roman"/>
                                </w:rPr>
                                <m:t>TSF</m:t>
                              </m:r>
                            </m:e>
                            <m:sup>
                              <m:r>
                                <w:rPr>
                                  <w:rFonts w:ascii="Cambria Math" w:hAnsi="Cambria Math" w:cs="Times New Roman"/>
                                </w:rPr>
                                <m:t>(U)</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i-1</m:t>
                                  </m:r>
                                </m:sub>
                              </m:sSub>
                            </m:e>
                          </m:d>
                        </m:den>
                      </m:f>
                    </m:e>
                  </m:nary>
                </m:e>
              </m:d>
            </m:num>
            <m:den>
              <m:r>
                <w:rPr>
                  <w:rFonts w:ascii="Cambria Math" w:hAnsi="Cambria Math" w:cs="Times New Roman"/>
                </w:rPr>
                <m:t>4</m:t>
              </m:r>
            </m:den>
          </m:f>
        </m:oMath>
      </m:oMathPara>
    </w:p>
    <w:p w14:paraId="1C1DDAB5" w14:textId="080C007D"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unde:</w:t>
      </w:r>
      <w:r w:rsidR="00FE6608" w:rsidRPr="003A31DA">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CB</m:t>
            </m:r>
          </m:e>
          <m:sub>
            <m:r>
              <w:rPr>
                <w:rFonts w:ascii="Cambria Math" w:hAnsi="Cambria Math" w:cs="Times New Roman"/>
              </w:rPr>
              <m:t>surse proprii</m:t>
            </m:r>
          </m:sub>
          <m:sup>
            <m:r>
              <w:rPr>
                <w:rFonts w:ascii="Cambria Math" w:hAnsi="Cambria Math" w:cs="Times New Roman"/>
              </w:rPr>
              <m:t>(U)</m:t>
            </m:r>
          </m:sup>
        </m:sSubSup>
      </m:oMath>
      <w:r w:rsidRPr="003A31DA">
        <w:rPr>
          <w:rFonts w:ascii="Times New Roman" w:hAnsi="Times New Roman" w:cs="Times New Roman"/>
          <w:vertAlign w:val="subscript"/>
        </w:rPr>
        <w:t xml:space="preserve">i </w:t>
      </w:r>
      <w:r w:rsidRPr="003A31DA">
        <w:rPr>
          <w:rFonts w:ascii="Times New Roman" w:hAnsi="Times New Roman" w:cs="Times New Roman"/>
        </w:rPr>
        <w:t xml:space="preserve">– cheltuieli cu burse </w:t>
      </w:r>
      <w:r w:rsidR="00E834B9">
        <w:rPr>
          <w:rFonts w:ascii="Times New Roman" w:hAnsi="Times New Roman" w:cs="Times New Roman"/>
        </w:rPr>
        <w:t>ș</w:t>
      </w:r>
      <w:r w:rsidRPr="003A31DA">
        <w:rPr>
          <w:rFonts w:ascii="Times New Roman" w:hAnsi="Times New Roman" w:cs="Times New Roman"/>
        </w:rPr>
        <w:t>i alte forme de sprijin financiar pentru studen</w:t>
      </w:r>
      <w:r w:rsidR="00E834B9">
        <w:rPr>
          <w:rFonts w:ascii="Times New Roman" w:hAnsi="Times New Roman" w:cs="Times New Roman"/>
        </w:rPr>
        <w:t>ț</w:t>
      </w:r>
      <w:r w:rsidRPr="003A31DA">
        <w:rPr>
          <w:rFonts w:ascii="Times New Roman" w:hAnsi="Times New Roman" w:cs="Times New Roman"/>
        </w:rPr>
        <w:t>i</w:t>
      </w:r>
      <w:r w:rsidR="007D0A47" w:rsidRPr="003A31DA">
        <w:rPr>
          <w:rFonts w:ascii="Times New Roman" w:hAnsi="Times New Roman" w:cs="Times New Roman"/>
        </w:rPr>
        <w:t xml:space="preserve"> (</w:t>
      </w:r>
      <w:r w:rsidR="007E4BBC" w:rsidRPr="003A31DA">
        <w:rPr>
          <w:rFonts w:ascii="Times New Roman" w:hAnsi="Times New Roman" w:cs="Times New Roman"/>
        </w:rPr>
        <w:t>inclusiv</w:t>
      </w:r>
      <w:r w:rsidR="007D0A47" w:rsidRPr="003A31DA">
        <w:rPr>
          <w:rFonts w:ascii="Times New Roman" w:hAnsi="Times New Roman" w:cs="Times New Roman"/>
        </w:rPr>
        <w:t xml:space="preserve"> fondurile raportate la art. 57 din execu</w:t>
      </w:r>
      <w:r w:rsidR="00E834B9">
        <w:rPr>
          <w:rFonts w:ascii="Times New Roman" w:hAnsi="Times New Roman" w:cs="Times New Roman"/>
        </w:rPr>
        <w:t>ț</w:t>
      </w:r>
      <w:r w:rsidR="007D0A47" w:rsidRPr="003A31DA">
        <w:rPr>
          <w:rFonts w:ascii="Times New Roman" w:hAnsi="Times New Roman" w:cs="Times New Roman"/>
        </w:rPr>
        <w:t>ia bugetar</w:t>
      </w:r>
      <w:r w:rsidR="00E834B9">
        <w:rPr>
          <w:rFonts w:ascii="Times New Roman" w:hAnsi="Times New Roman" w:cs="Times New Roman"/>
        </w:rPr>
        <w:t>ă</w:t>
      </w:r>
      <w:r w:rsidR="007D0A47" w:rsidRPr="003A31DA">
        <w:rPr>
          <w:rFonts w:ascii="Times New Roman" w:hAnsi="Times New Roman" w:cs="Times New Roman"/>
        </w:rPr>
        <w:t xml:space="preserve"> de la nivelul ME</w:t>
      </w:r>
      <w:r w:rsidR="00D3755A">
        <w:rPr>
          <w:rFonts w:ascii="Times New Roman" w:hAnsi="Times New Roman" w:cs="Times New Roman"/>
        </w:rPr>
        <w:t>d</w:t>
      </w:r>
      <w:r w:rsidR="007D0A47" w:rsidRPr="003A31DA">
        <w:rPr>
          <w:rFonts w:ascii="Times New Roman" w:hAnsi="Times New Roman" w:cs="Times New Roman"/>
        </w:rPr>
        <w:t>)</w:t>
      </w:r>
      <w:r w:rsidRPr="003A31DA">
        <w:rPr>
          <w:rFonts w:ascii="Times New Roman" w:hAnsi="Times New Roman" w:cs="Times New Roman"/>
        </w:rPr>
        <w:t>, din sursele proprii ale universit</w:t>
      </w:r>
      <w:r w:rsidR="00E834B9">
        <w:rPr>
          <w:rFonts w:ascii="Times New Roman" w:hAnsi="Times New Roman" w:cs="Times New Roman"/>
        </w:rPr>
        <w:t>ăț</w:t>
      </w:r>
      <w:r w:rsidRPr="003A31DA">
        <w:rPr>
          <w:rFonts w:ascii="Times New Roman" w:hAnsi="Times New Roman" w:cs="Times New Roman"/>
        </w:rPr>
        <w:t>ii, al</w:t>
      </w:r>
      <w:r w:rsidR="00674FF3" w:rsidRPr="003A31DA">
        <w:rPr>
          <w:rFonts w:ascii="Times New Roman" w:hAnsi="Times New Roman" w:cs="Times New Roman"/>
        </w:rPr>
        <w:t>tele dec</w:t>
      </w:r>
      <w:r w:rsidR="00E834B9">
        <w:rPr>
          <w:rFonts w:ascii="Times New Roman" w:hAnsi="Times New Roman" w:cs="Times New Roman"/>
        </w:rPr>
        <w:t>â</w:t>
      </w:r>
      <w:r w:rsidR="00674FF3" w:rsidRPr="003A31DA">
        <w:rPr>
          <w:rFonts w:ascii="Times New Roman" w:hAnsi="Times New Roman" w:cs="Times New Roman"/>
        </w:rPr>
        <w:t>t aloca</w:t>
      </w:r>
      <w:r w:rsidR="00E834B9">
        <w:rPr>
          <w:rFonts w:ascii="Times New Roman" w:hAnsi="Times New Roman" w:cs="Times New Roman"/>
        </w:rPr>
        <w:t>ț</w:t>
      </w:r>
      <w:r w:rsidR="00674FF3" w:rsidRPr="003A31DA">
        <w:rPr>
          <w:rFonts w:ascii="Times New Roman" w:hAnsi="Times New Roman" w:cs="Times New Roman"/>
        </w:rPr>
        <w:t xml:space="preserve">iile bugetare </w:t>
      </w:r>
      <w:r w:rsidRPr="003A31DA">
        <w:rPr>
          <w:rFonts w:ascii="Times New Roman" w:hAnsi="Times New Roman" w:cs="Times New Roman"/>
        </w:rPr>
        <w:t xml:space="preserve">- </w:t>
      </w:r>
      <w:r w:rsidR="00E834B9">
        <w:rPr>
          <w:rFonts w:ascii="Times New Roman" w:hAnsi="Times New Roman" w:cs="Times New Roman"/>
        </w:rPr>
        <w:t>î</w:t>
      </w:r>
      <w:r w:rsidRPr="003A31DA">
        <w:rPr>
          <w:rFonts w:ascii="Times New Roman" w:hAnsi="Times New Roman" w:cs="Times New Roman"/>
        </w:rPr>
        <w:t>n lei;</w:t>
      </w:r>
    </w:p>
    <w:p w14:paraId="405C0408" w14:textId="58AFAB48" w:rsidR="00AA0D57" w:rsidRPr="003A31DA" w:rsidRDefault="006E465A" w:rsidP="000F0D2B">
      <w:pPr>
        <w:keepLines/>
        <w:spacing w:after="0" w:line="240" w:lineRule="auto"/>
        <w:ind w:firstLine="284"/>
        <w:jc w:val="both"/>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TSF</m:t>
            </m:r>
          </m:e>
          <m:sup>
            <m:r>
              <w:rPr>
                <w:rFonts w:ascii="Cambria Math" w:hAnsi="Cambria Math" w:cs="Times New Roman"/>
              </w:rPr>
              <m:t>(U)</m:t>
            </m:r>
          </m:sup>
        </m:sSup>
      </m:oMath>
      <w:r w:rsidR="00AA0D57" w:rsidRPr="003A31DA">
        <w:rPr>
          <w:rFonts w:ascii="Times New Roman" w:hAnsi="Times New Roman" w:cs="Times New Roman"/>
        </w:rPr>
        <w:tab/>
        <w:t>– num</w:t>
      </w:r>
      <w:r w:rsidR="00E834B9">
        <w:rPr>
          <w:rFonts w:ascii="Times New Roman" w:hAnsi="Times New Roman" w:cs="Times New Roman"/>
        </w:rPr>
        <w:t>ă</w:t>
      </w:r>
      <w:r w:rsidR="00AA0D57" w:rsidRPr="003A31DA">
        <w:rPr>
          <w:rFonts w:ascii="Times New Roman" w:hAnsi="Times New Roman" w:cs="Times New Roman"/>
        </w:rPr>
        <w:t>rul total de studen</w:t>
      </w:r>
      <w:r w:rsidR="00E834B9">
        <w:rPr>
          <w:rFonts w:ascii="Times New Roman" w:hAnsi="Times New Roman" w:cs="Times New Roman"/>
        </w:rPr>
        <w:t>ț</w:t>
      </w:r>
      <w:r w:rsidR="00AA0D57" w:rsidRPr="003A31DA">
        <w:rPr>
          <w:rFonts w:ascii="Times New Roman" w:hAnsi="Times New Roman" w:cs="Times New Roman"/>
        </w:rPr>
        <w:t>i fizici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xml:space="preserve">) de la toate ciclurile de studii (L,M,D), de la universitatea </w:t>
      </w:r>
      <w:r w:rsidR="00AA0D57" w:rsidRPr="003A31DA">
        <w:rPr>
          <w:rFonts w:ascii="Times New Roman" w:hAnsi="Times New Roman" w:cs="Times New Roman"/>
          <w:i/>
        </w:rPr>
        <w:t>U;</w:t>
      </w:r>
    </w:p>
    <w:p w14:paraId="25137C2D" w14:textId="2B1E3105" w:rsidR="00AA0D57" w:rsidRPr="003A31DA" w:rsidRDefault="006E465A" w:rsidP="000F0D2B">
      <w:pPr>
        <w:keepLine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1B2CB3" w:rsidRPr="003A31DA">
        <w:rPr>
          <w:rFonts w:ascii="Times New Roman" w:hAnsi="Times New Roman" w:cs="Times New Roman"/>
          <w:i/>
        </w:rPr>
        <w:t>an</w:t>
      </w:r>
      <w:r w:rsidR="001B2CB3" w:rsidRPr="003A31DA">
        <w:rPr>
          <w:rFonts w:ascii="Times New Roman" w:hAnsi="Times New Roman" w:cs="Times New Roman"/>
          <w:i/>
          <w:vertAlign w:val="subscript"/>
        </w:rPr>
        <w:t>202</w:t>
      </w:r>
      <w:r w:rsidR="001B2CB3">
        <w:rPr>
          <w:rFonts w:ascii="Times New Roman" w:hAnsi="Times New Roman" w:cs="Times New Roman"/>
          <w:i/>
          <w:vertAlign w:val="subscript"/>
        </w:rPr>
        <w:t>1</w:t>
      </w:r>
      <w:r w:rsidR="001B2CB3" w:rsidRPr="003A31DA">
        <w:rPr>
          <w:rFonts w:ascii="Times New Roman" w:hAnsi="Times New Roman" w:cs="Times New Roman"/>
          <w:i/>
        </w:rPr>
        <w:t xml:space="preserve">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rilor de la 1 ianuarie</w:t>
      </w:r>
      <w:r w:rsidR="00BC05DB" w:rsidRPr="003A31DA">
        <w:rPr>
          <w:rFonts w:ascii="Times New Roman" w:hAnsi="Times New Roman" w:cs="Times New Roman"/>
          <w:i/>
        </w:rPr>
        <w:t xml:space="preserve"> </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i/>
        </w:rPr>
        <w:t>, pentru studen</w:t>
      </w:r>
      <w:r w:rsidR="00E834B9">
        <w:rPr>
          <w:rFonts w:ascii="Times New Roman" w:hAnsi="Times New Roman" w:cs="Times New Roman"/>
          <w:i/>
        </w:rPr>
        <w:t>ț</w:t>
      </w:r>
      <w:r w:rsidR="00AA0D57" w:rsidRPr="003A31DA">
        <w:rPr>
          <w:rFonts w:ascii="Times New Roman" w:hAnsi="Times New Roman" w:cs="Times New Roman"/>
          <w:i/>
        </w:rPr>
        <w:t xml:space="preserve">i </w:t>
      </w:r>
      <w:r w:rsidR="00E834B9">
        <w:rPr>
          <w:rFonts w:ascii="Times New Roman" w:hAnsi="Times New Roman" w:cs="Times New Roman"/>
          <w:i/>
        </w:rPr>
        <w:t>î</w:t>
      </w:r>
      <w:r w:rsidR="00AA0D57" w:rsidRPr="003A31DA">
        <w:rPr>
          <w:rFonts w:ascii="Times New Roman" w:hAnsi="Times New Roman" w:cs="Times New Roman"/>
          <w:i/>
        </w:rPr>
        <w:t>nscri</w:t>
      </w:r>
      <w:r w:rsidR="00E834B9">
        <w:rPr>
          <w:rFonts w:ascii="Times New Roman" w:hAnsi="Times New Roman" w:cs="Times New Roman"/>
          <w:i/>
        </w:rPr>
        <w:t>ș</w:t>
      </w:r>
      <w:r w:rsidR="00AA0D57" w:rsidRPr="003A31DA">
        <w:rPr>
          <w:rFonts w:ascii="Times New Roman" w:hAnsi="Times New Roman" w:cs="Times New Roman"/>
          <w:i/>
        </w:rPr>
        <w:t xml:space="preserve">i </w:t>
      </w:r>
      <w:r w:rsidR="00E834B9">
        <w:rPr>
          <w:rFonts w:ascii="Times New Roman" w:hAnsi="Times New Roman" w:cs="Times New Roman"/>
          <w:i/>
        </w:rPr>
        <w:t>î</w:t>
      </w:r>
      <w:r w:rsidR="00AA0D57" w:rsidRPr="003A31DA">
        <w:rPr>
          <w:rFonts w:ascii="Times New Roman" w:hAnsi="Times New Roman" w:cs="Times New Roman"/>
          <w:i/>
        </w:rPr>
        <w:t>n anul universitar</w:t>
      </w:r>
      <w:r w:rsidR="00BC05DB"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20</w:t>
      </w:r>
      <w:r w:rsidR="001B428B" w:rsidRPr="003A31DA">
        <w:rPr>
          <w:rFonts w:ascii="Times New Roman" w:hAnsi="Times New Roman" w:cs="Times New Roman"/>
          <w:i/>
        </w:rPr>
        <w:t>/</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i/>
        </w:rPr>
        <w:t>, date statistice financiare ale anului</w:t>
      </w:r>
      <w:r w:rsidR="00BC05DB"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20</w:t>
      </w:r>
      <w:r w:rsidR="00AA0D57" w:rsidRPr="003A31DA">
        <w:rPr>
          <w:rFonts w:ascii="Times New Roman" w:hAnsi="Times New Roman" w:cs="Times New Roman"/>
        </w:rPr>
        <w:t>);</w:t>
      </w:r>
    </w:p>
    <w:p w14:paraId="778F98F2" w14:textId="77777777" w:rsidR="00AA0D57" w:rsidRPr="003A31DA" w:rsidRDefault="006E465A" w:rsidP="000F0D2B">
      <w:pPr>
        <w:keepLine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5AEB6A82" w14:textId="72B78E2F"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i/ME</w:t>
      </w:r>
      <w:r w:rsidR="00D3755A">
        <w:rPr>
          <w:rFonts w:ascii="Times New Roman" w:hAnsi="Times New Roman" w:cs="Times New Roman"/>
          <w:i/>
        </w:rPr>
        <w:t>d</w:t>
      </w:r>
    </w:p>
    <w:p w14:paraId="60A8E941" w14:textId="77777777" w:rsidR="00D11D2F" w:rsidRPr="003A31DA" w:rsidRDefault="00D11D2F" w:rsidP="000F0D2B">
      <w:pPr>
        <w:spacing w:after="0" w:line="240" w:lineRule="auto"/>
        <w:ind w:firstLine="284"/>
        <w:jc w:val="both"/>
        <w:rPr>
          <w:rFonts w:ascii="Times New Roman" w:hAnsi="Times New Roman" w:cs="Times New Roman"/>
          <w:b/>
        </w:rPr>
      </w:pPr>
    </w:p>
    <w:p w14:paraId="62B8FD2F" w14:textId="77777777" w:rsidR="00006291" w:rsidRDefault="00006291" w:rsidP="000F0D2B">
      <w:pPr>
        <w:spacing w:after="0" w:line="240" w:lineRule="auto"/>
        <w:ind w:firstLine="284"/>
        <w:jc w:val="both"/>
        <w:rPr>
          <w:rFonts w:ascii="Times New Roman" w:hAnsi="Times New Roman" w:cs="Times New Roman"/>
          <w:b/>
        </w:rPr>
      </w:pPr>
    </w:p>
    <w:p w14:paraId="6DD5D5B4" w14:textId="77777777" w:rsidR="00006291" w:rsidRDefault="00006291" w:rsidP="000F0D2B">
      <w:pPr>
        <w:spacing w:after="0" w:line="240" w:lineRule="auto"/>
        <w:ind w:firstLine="284"/>
        <w:jc w:val="both"/>
        <w:rPr>
          <w:rFonts w:ascii="Times New Roman" w:hAnsi="Times New Roman" w:cs="Times New Roman"/>
          <w:b/>
        </w:rPr>
      </w:pPr>
    </w:p>
    <w:p w14:paraId="1461DAF7" w14:textId="3D7A86EA"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IC4.3 Activitatea de practic</w:t>
      </w:r>
      <w:r w:rsidR="00E834B9">
        <w:rPr>
          <w:rFonts w:ascii="Times New Roman" w:hAnsi="Times New Roman" w:cs="Times New Roman"/>
          <w:b/>
        </w:rPr>
        <w:t>ă</w:t>
      </w:r>
      <w:r w:rsidRPr="003A31DA">
        <w:rPr>
          <w:rFonts w:ascii="Times New Roman" w:hAnsi="Times New Roman" w:cs="Times New Roman"/>
          <w:b/>
        </w:rPr>
        <w:t xml:space="preserve"> pentru ciclul de studii de licen</w:t>
      </w:r>
      <w:r w:rsidR="00E834B9">
        <w:rPr>
          <w:rFonts w:ascii="Times New Roman" w:hAnsi="Times New Roman" w:cs="Times New Roman"/>
          <w:b/>
        </w:rPr>
        <w:t>ță</w:t>
      </w:r>
    </w:p>
    <w:p w14:paraId="0919F220" w14:textId="2B86E1A6"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la nivel de ramur</w:t>
      </w:r>
      <w:r w:rsidR="00E834B9">
        <w:rPr>
          <w:rFonts w:ascii="Times New Roman" w:hAnsi="Times New Roman" w:cs="Times New Roman"/>
          <w:i/>
        </w:rPr>
        <w:t>ă</w:t>
      </w:r>
      <w:r w:rsidRPr="003A31DA">
        <w:rPr>
          <w:rFonts w:ascii="Times New Roman" w:hAnsi="Times New Roman" w:cs="Times New Roman"/>
          <w:i/>
        </w:rPr>
        <w:t xml:space="preserve"> de </w:t>
      </w:r>
      <w:r w:rsidR="00E834B9">
        <w:rPr>
          <w:rFonts w:ascii="Times New Roman" w:hAnsi="Times New Roman" w:cs="Times New Roman"/>
          <w:i/>
        </w:rPr>
        <w:t>ș</w:t>
      </w:r>
      <w:r w:rsidRPr="003A31DA">
        <w:rPr>
          <w:rFonts w:ascii="Times New Roman" w:hAnsi="Times New Roman" w:cs="Times New Roman"/>
          <w:i/>
        </w:rPr>
        <w:t>tiin</w:t>
      </w:r>
      <w:r w:rsidR="00E834B9">
        <w:rPr>
          <w:rFonts w:ascii="Times New Roman" w:hAnsi="Times New Roman" w:cs="Times New Roman"/>
          <w:i/>
        </w:rPr>
        <w:t>ță</w:t>
      </w:r>
      <w:r w:rsidRPr="003A31DA">
        <w:rPr>
          <w:rFonts w:ascii="Times New Roman" w:hAnsi="Times New Roman" w:cs="Times New Roman"/>
          <w:i/>
        </w:rPr>
        <w:t>, ca medie a ultimilor 4 ani universitari finaliza</w:t>
      </w:r>
      <w:r w:rsidR="00E834B9">
        <w:rPr>
          <w:rFonts w:ascii="Times New Roman" w:hAnsi="Times New Roman" w:cs="Times New Roman"/>
          <w:i/>
        </w:rPr>
        <w:t>ț</w:t>
      </w:r>
      <w:r w:rsidRPr="003A31DA">
        <w:rPr>
          <w:rFonts w:ascii="Times New Roman" w:hAnsi="Times New Roman" w:cs="Times New Roman"/>
          <w:i/>
        </w:rPr>
        <w:t xml:space="preserve">i, pentru raportul </w:t>
      </w:r>
      <w:r w:rsidR="00E834B9">
        <w:rPr>
          <w:rFonts w:ascii="Times New Roman" w:hAnsi="Times New Roman" w:cs="Times New Roman"/>
          <w:i/>
        </w:rPr>
        <w:t>î</w:t>
      </w:r>
      <w:r w:rsidRPr="003A31DA">
        <w:rPr>
          <w:rFonts w:ascii="Times New Roman" w:hAnsi="Times New Roman" w:cs="Times New Roman"/>
          <w:i/>
        </w:rPr>
        <w:t>ntre num</w:t>
      </w:r>
      <w:r w:rsidR="00E834B9">
        <w:rPr>
          <w:rFonts w:ascii="Times New Roman" w:hAnsi="Times New Roman" w:cs="Times New Roman"/>
          <w:i/>
        </w:rPr>
        <w:t>ă</w:t>
      </w:r>
      <w:r w:rsidRPr="003A31DA">
        <w:rPr>
          <w:rFonts w:ascii="Times New Roman" w:hAnsi="Times New Roman" w:cs="Times New Roman"/>
          <w:i/>
        </w:rPr>
        <w:t>rul total de ore de practic</w:t>
      </w:r>
      <w:r w:rsidR="00E834B9">
        <w:rPr>
          <w:rFonts w:ascii="Times New Roman" w:hAnsi="Times New Roman" w:cs="Times New Roman"/>
          <w:i/>
        </w:rPr>
        <w:t>ă</w:t>
      </w:r>
      <w:r w:rsidRPr="003A31DA">
        <w:rPr>
          <w:rFonts w:ascii="Times New Roman" w:hAnsi="Times New Roman" w:cs="Times New Roman"/>
          <w:i/>
        </w:rPr>
        <w:t xml:space="preserve"> realizat de studen</w:t>
      </w:r>
      <w:r w:rsidR="00E834B9">
        <w:rPr>
          <w:rFonts w:ascii="Times New Roman" w:hAnsi="Times New Roman" w:cs="Times New Roman"/>
          <w:i/>
        </w:rPr>
        <w:t>ț</w:t>
      </w:r>
      <w:r w:rsidRPr="003A31DA">
        <w:rPr>
          <w:rFonts w:ascii="Times New Roman" w:hAnsi="Times New Roman" w:cs="Times New Roman"/>
          <w:i/>
        </w:rPr>
        <w:t>ii</w:t>
      </w:r>
      <w:r w:rsidR="007C6C9B" w:rsidRPr="003A31DA">
        <w:rPr>
          <w:rFonts w:ascii="Times New Roman" w:hAnsi="Times New Roman" w:cs="Times New Roman"/>
          <w:i/>
        </w:rPr>
        <w:t xml:space="preserve"> </w:t>
      </w:r>
      <w:r w:rsidRPr="003A31DA">
        <w:rPr>
          <w:rFonts w:ascii="Times New Roman" w:hAnsi="Times New Roman" w:cs="Times New Roman"/>
          <w:i/>
        </w:rPr>
        <w:t>cu frecven</w:t>
      </w:r>
      <w:r w:rsidR="00E834B9">
        <w:rPr>
          <w:rFonts w:ascii="Times New Roman" w:hAnsi="Times New Roman" w:cs="Times New Roman"/>
          <w:i/>
        </w:rPr>
        <w:t>ță</w:t>
      </w:r>
      <w:r w:rsidRPr="003A31DA">
        <w:rPr>
          <w:rFonts w:ascii="Times New Roman" w:hAnsi="Times New Roman" w:cs="Times New Roman"/>
          <w:i/>
        </w:rPr>
        <w:t>, de la ciclul de studii de licen</w:t>
      </w:r>
      <w:r w:rsidR="00E834B9">
        <w:rPr>
          <w:rFonts w:ascii="Times New Roman" w:hAnsi="Times New Roman" w:cs="Times New Roman"/>
          <w:i/>
        </w:rPr>
        <w:t>ță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n mediul angajator (pe baza unor conven</w:t>
      </w:r>
      <w:r w:rsidR="00E834B9">
        <w:rPr>
          <w:rFonts w:ascii="Times New Roman" w:hAnsi="Times New Roman" w:cs="Times New Roman"/>
          <w:i/>
        </w:rPr>
        <w:t>ț</w:t>
      </w:r>
      <w:r w:rsidRPr="003A31DA">
        <w:rPr>
          <w:rFonts w:ascii="Times New Roman" w:hAnsi="Times New Roman" w:cs="Times New Roman"/>
          <w:i/>
        </w:rPr>
        <w:t>ii de practic</w:t>
      </w:r>
      <w:r w:rsidR="00E834B9">
        <w:rPr>
          <w:rFonts w:ascii="Times New Roman" w:hAnsi="Times New Roman" w:cs="Times New Roman"/>
          <w:i/>
        </w:rPr>
        <w:t>ă</w:t>
      </w:r>
      <w:r w:rsidR="007C6C9B"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ncheiate de universitate), sau </w:t>
      </w:r>
      <w:r w:rsidR="00E834B9">
        <w:rPr>
          <w:rFonts w:ascii="Times New Roman" w:hAnsi="Times New Roman" w:cs="Times New Roman"/>
          <w:i/>
        </w:rPr>
        <w:t>î</w:t>
      </w:r>
      <w:r w:rsidRPr="003A31DA">
        <w:rPr>
          <w:rFonts w:ascii="Times New Roman" w:hAnsi="Times New Roman" w:cs="Times New Roman"/>
          <w:i/>
        </w:rPr>
        <w:t>n bazele didactice proprii de practic</w:t>
      </w:r>
      <w:r w:rsidR="00E834B9">
        <w:rPr>
          <w:rFonts w:ascii="Times New Roman" w:hAnsi="Times New Roman" w:cs="Times New Roman"/>
          <w:i/>
        </w:rPr>
        <w:t>ă</w:t>
      </w:r>
      <w:r w:rsidRPr="003A31DA">
        <w:rPr>
          <w:rFonts w:ascii="Times New Roman" w:hAnsi="Times New Roman" w:cs="Times New Roman"/>
          <w:i/>
        </w:rPr>
        <w:t xml:space="preserve">, </w:t>
      </w:r>
      <w:r w:rsidR="00E834B9">
        <w:rPr>
          <w:rFonts w:ascii="Times New Roman" w:hAnsi="Times New Roman" w:cs="Times New Roman"/>
          <w:i/>
        </w:rPr>
        <w:t>î</w:t>
      </w:r>
      <w:r w:rsidRPr="003A31DA">
        <w:rPr>
          <w:rFonts w:ascii="Times New Roman" w:hAnsi="Times New Roman" w:cs="Times New Roman"/>
          <w:i/>
        </w:rPr>
        <w:t xml:space="preserve">n ultimul an universitar </w:t>
      </w:r>
      <w:r w:rsidR="00E834B9">
        <w:rPr>
          <w:rFonts w:ascii="Times New Roman" w:hAnsi="Times New Roman" w:cs="Times New Roman"/>
          <w:i/>
        </w:rPr>
        <w:t>î</w:t>
      </w:r>
      <w:r w:rsidRPr="003A31DA">
        <w:rPr>
          <w:rFonts w:ascii="Times New Roman" w:hAnsi="Times New Roman" w:cs="Times New Roman"/>
          <w:i/>
        </w:rPr>
        <w:t>ncheiat,</w:t>
      </w:r>
      <w:r w:rsidR="007C6C9B"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de studen</w:t>
      </w:r>
      <w:r w:rsidR="00E834B9">
        <w:rPr>
          <w:rFonts w:ascii="Times New Roman" w:hAnsi="Times New Roman" w:cs="Times New Roman"/>
          <w:i/>
        </w:rPr>
        <w:t>ț</w:t>
      </w:r>
      <w:r w:rsidRPr="003A31DA">
        <w:rPr>
          <w:rFonts w:ascii="Times New Roman" w:hAnsi="Times New Roman" w:cs="Times New Roman"/>
          <w:i/>
        </w:rPr>
        <w:t>i cu frecven</w:t>
      </w:r>
      <w:r w:rsidR="00E834B9">
        <w:rPr>
          <w:rFonts w:ascii="Times New Roman" w:hAnsi="Times New Roman" w:cs="Times New Roman"/>
          <w:i/>
        </w:rPr>
        <w:t>ță</w:t>
      </w:r>
      <w:r w:rsidRPr="003A31DA">
        <w:rPr>
          <w:rFonts w:ascii="Times New Roman" w:hAnsi="Times New Roman" w:cs="Times New Roman"/>
          <w:i/>
        </w:rPr>
        <w:t xml:space="preserve"> de la ciclul de studii de licen</w:t>
      </w:r>
      <w:r w:rsidR="00E834B9">
        <w:rPr>
          <w:rFonts w:ascii="Times New Roman" w:hAnsi="Times New Roman" w:cs="Times New Roman"/>
          <w:i/>
        </w:rPr>
        <w:t>ță</w:t>
      </w:r>
      <w:r w:rsidRPr="003A31DA">
        <w:rPr>
          <w:rFonts w:ascii="Times New Roman" w:hAnsi="Times New Roman" w:cs="Times New Roman"/>
          <w:i/>
        </w:rPr>
        <w:t xml:space="preserve"> din acel an universitar. </w:t>
      </w:r>
    </w:p>
    <w:p w14:paraId="669F0179" w14:textId="436D265F" w:rsidR="00AA0D57" w:rsidRPr="003A31DA" w:rsidRDefault="004540F5"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iei</w:t>
      </w:r>
      <w:r w:rsidR="002231E2" w:rsidRPr="003A31DA">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4"/>
        <w:gridCol w:w="3155"/>
      </w:tblGrid>
      <w:tr w:rsidR="00302C8B" w:rsidRPr="003A31DA" w14:paraId="702AE116" w14:textId="77777777" w:rsidTr="00DA3CA2">
        <w:trPr>
          <w:trHeight w:val="354"/>
        </w:trPr>
        <w:tc>
          <w:tcPr>
            <w:tcW w:w="4914" w:type="dxa"/>
          </w:tcPr>
          <w:p w14:paraId="7D0879C3" w14:textId="45417706" w:rsidR="00302C8B" w:rsidRPr="003A31DA" w:rsidRDefault="00302C8B" w:rsidP="000F0D2B">
            <w:pPr>
              <w:keepNext/>
              <w:ind w:firstLine="284"/>
              <w:rPr>
                <w:rFonts w:ascii="Times New Roman" w:hAnsi="Times New Roman"/>
                <w:i/>
                <w:sz w:val="22"/>
                <w:szCs w:val="22"/>
              </w:rPr>
            </w:pPr>
          </w:p>
        </w:tc>
        <w:tc>
          <w:tcPr>
            <w:tcW w:w="4915" w:type="dxa"/>
          </w:tcPr>
          <w:p w14:paraId="493422E1" w14:textId="73E9EC52" w:rsidR="00302C8B" w:rsidRPr="003A31DA" w:rsidRDefault="00302C8B" w:rsidP="000F0D2B">
            <w:pPr>
              <w:keepNext/>
              <w:ind w:firstLine="284"/>
              <w:rPr>
                <w:rFonts w:ascii="Times New Roman" w:hAnsi="Times New Roman"/>
                <w:i/>
                <w:sz w:val="22"/>
                <w:szCs w:val="22"/>
              </w:rPr>
            </w:pPr>
          </w:p>
        </w:tc>
      </w:tr>
      <w:tr w:rsidR="00302C8B" w:rsidRPr="003A31DA" w14:paraId="5C5558D8" w14:textId="77777777" w:rsidTr="00DA3CA2">
        <w:trPr>
          <w:trHeight w:val="649"/>
        </w:trPr>
        <w:tc>
          <w:tcPr>
            <w:tcW w:w="4914" w:type="dxa"/>
          </w:tcPr>
          <w:p w14:paraId="3809F08B" w14:textId="77777777" w:rsidR="00302C8B" w:rsidRPr="003A31DA" w:rsidRDefault="006E465A" w:rsidP="000F0D2B">
            <w:pPr>
              <w:keepNext/>
              <w:ind w:firstLine="284"/>
              <w:rPr>
                <w:rFonts w:ascii="Times New Roman" w:hAnsi="Times New Roman"/>
                <w: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C4.3</m:t>
                    </m:r>
                  </m:e>
                  <m:sub>
                    <m:r>
                      <w:rPr>
                        <w:rFonts w:ascii="Cambria Math" w:hAnsi="Cambria Math"/>
                        <w:sz w:val="22"/>
                        <w:szCs w:val="22"/>
                      </w:rPr>
                      <m:t>rs</m:t>
                    </m:r>
                  </m:sub>
                  <m:sup>
                    <m:r>
                      <w:rPr>
                        <w:rFonts w:ascii="Cambria Math" w:hAnsi="Cambria Math"/>
                        <w:sz w:val="22"/>
                        <w:szCs w:val="22"/>
                      </w:rPr>
                      <m:t>(U)</m:t>
                    </m:r>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i=ac-4</m:t>
                            </m:r>
                          </m:sub>
                          <m:sup>
                            <m:r>
                              <w:rPr>
                                <w:rFonts w:ascii="Cambria Math" w:hAnsi="Cambria Math"/>
                                <w:sz w:val="22"/>
                                <w:szCs w:val="22"/>
                              </w:rPr>
                              <m:t>ac-1</m:t>
                            </m:r>
                          </m:sup>
                          <m:e>
                            <m:f>
                              <m:fPr>
                                <m:ctrlPr>
                                  <w:rPr>
                                    <w:rFonts w:ascii="Cambria Math" w:hAnsi="Cambria Math"/>
                                    <w:i/>
                                    <w:sz w:val="22"/>
                                    <w:szCs w:val="22"/>
                                  </w:rPr>
                                </m:ctrlPr>
                              </m:fPr>
                              <m:num>
                                <m:sSubSup>
                                  <m:sSubSupPr>
                                    <m:ctrlPr>
                                      <w:rPr>
                                        <w:rFonts w:ascii="Cambria Math" w:hAnsi="Cambria Math"/>
                                        <w:i/>
                                        <w:sz w:val="22"/>
                                        <w:szCs w:val="22"/>
                                      </w:rPr>
                                    </m:ctrlPr>
                                  </m:sSubSupPr>
                                  <m:e>
                                    <m:sSubSup>
                                      <m:sSubSupPr>
                                        <m:ctrlPr>
                                          <w:rPr>
                                            <w:rFonts w:ascii="Cambria Math" w:hAnsi="Cambria Math"/>
                                            <w:i/>
                                            <w:sz w:val="22"/>
                                            <w:szCs w:val="22"/>
                                          </w:rPr>
                                        </m:ctrlPr>
                                      </m:sSubSupPr>
                                      <m:e>
                                        <m:r>
                                          <w:rPr>
                                            <w:rFonts w:ascii="Cambria Math" w:hAnsi="Cambria Math"/>
                                            <w:sz w:val="22"/>
                                            <w:szCs w:val="22"/>
                                          </w:rPr>
                                          <m:t>NH_med</m:t>
                                        </m:r>
                                      </m:e>
                                      <m:sub>
                                        <m:r>
                                          <w:rPr>
                                            <w:rFonts w:ascii="Cambria Math" w:hAnsi="Cambria Math"/>
                                            <w:sz w:val="22"/>
                                            <w:szCs w:val="22"/>
                                          </w:rPr>
                                          <m:t>rs</m:t>
                                        </m:r>
                                      </m:sub>
                                      <m:sup>
                                        <m:r>
                                          <w:rPr>
                                            <w:rFonts w:ascii="Cambria Math" w:hAnsi="Cambria Math"/>
                                            <w:sz w:val="22"/>
                                            <w:szCs w:val="22"/>
                                          </w:rPr>
                                          <m:t>(U)</m:t>
                                        </m:r>
                                      </m:sup>
                                    </m:sSubSup>
                                    <m:d>
                                      <m:dPr>
                                        <m:ctrlPr>
                                          <w:rPr>
                                            <w:rFonts w:ascii="Cambria Math" w:hAnsi="Cambria Math"/>
                                            <w:i/>
                                            <w:sz w:val="22"/>
                                            <w:szCs w:val="22"/>
                                          </w:rPr>
                                        </m:ctrlPr>
                                      </m:dPr>
                                      <m:e>
                                        <m:r>
                                          <w:rPr>
                                            <w:rFonts w:ascii="Cambria Math" w:hAnsi="Cambria Math"/>
                                            <w:sz w:val="22"/>
                                            <w:szCs w:val="22"/>
                                          </w:rPr>
                                          <m:t>L_pract</m:t>
                                        </m:r>
                                      </m:e>
                                    </m:d>
                                    <m:d>
                                      <m:dPr>
                                        <m:ctrlPr>
                                          <w:rPr>
                                            <w:rFonts w:ascii="Cambria Math" w:hAnsi="Cambria Math"/>
                                            <w:sz w:val="22"/>
                                            <w:szCs w:val="22"/>
                                          </w:rPr>
                                        </m:ctrlPr>
                                      </m:dPr>
                                      <m:e>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ctrlPr>
                                          <w:rPr>
                                            <w:rFonts w:ascii="Cambria Math" w:hAnsi="Cambria Math"/>
                                            <w:i/>
                                            <w:sz w:val="22"/>
                                            <w:szCs w:val="22"/>
                                          </w:rPr>
                                        </m:ctrlPr>
                                      </m:e>
                                    </m:d>
                                    <m:r>
                                      <w:rPr>
                                        <w:rFonts w:ascii="Cambria Math" w:hAnsi="Cambria Math"/>
                                        <w:sz w:val="22"/>
                                        <w:szCs w:val="22"/>
                                      </w:rPr>
                                      <m:t>×SF</m:t>
                                    </m:r>
                                  </m:e>
                                  <m:sub>
                                    <m:r>
                                      <w:rPr>
                                        <w:rFonts w:ascii="Cambria Math" w:hAnsi="Cambria Math"/>
                                        <w:sz w:val="22"/>
                                        <w:szCs w:val="22"/>
                                      </w:rPr>
                                      <m:t>rs</m:t>
                                    </m:r>
                                  </m:sub>
                                  <m:sup>
                                    <m:r>
                                      <w:rPr>
                                        <w:rFonts w:ascii="Cambria Math" w:hAnsi="Cambria Math"/>
                                        <w:sz w:val="22"/>
                                        <w:szCs w:val="22"/>
                                      </w:rPr>
                                      <m:t>(U)</m:t>
                                    </m:r>
                                  </m:sup>
                                </m:sSubSup>
                                <m:r>
                                  <w:rPr>
                                    <w:rFonts w:ascii="Cambria Math" w:hAnsi="Cambria Math"/>
                                    <w:sz w:val="22"/>
                                    <w:szCs w:val="22"/>
                                  </w:rPr>
                                  <m:t xml:space="preserve"> (L_pract)</m:t>
                                </m:r>
                                <m:r>
                                  <m:rPr>
                                    <m:sty m:val="p"/>
                                  </m:rP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r>
                                  <w:rPr>
                                    <w:rFonts w:ascii="Cambria Math" w:hAnsi="Cambria Math"/>
                                    <w:sz w:val="22"/>
                                    <w:szCs w:val="22"/>
                                  </w:rPr>
                                  <m:t>)</m:t>
                                </m:r>
                              </m:num>
                              <m:den>
                                <m:sSup>
                                  <m:sSupPr>
                                    <m:ctrlPr>
                                      <w:rPr>
                                        <w:rFonts w:ascii="Cambria Math" w:hAnsi="Cambria Math"/>
                                        <w:i/>
                                        <w:sz w:val="22"/>
                                        <w:szCs w:val="22"/>
                                      </w:rPr>
                                    </m:ctrlPr>
                                  </m:sSupPr>
                                  <m:e>
                                    <m:sSubSup>
                                      <m:sSubSupPr>
                                        <m:ctrlPr>
                                          <w:rPr>
                                            <w:rFonts w:ascii="Cambria Math" w:hAnsi="Cambria Math"/>
                                            <w:i/>
                                            <w:sz w:val="22"/>
                                            <w:szCs w:val="22"/>
                                          </w:rPr>
                                        </m:ctrlPr>
                                      </m:sSubSupPr>
                                      <m:e>
                                        <m:r>
                                          <w:rPr>
                                            <w:rFonts w:ascii="Cambria Math" w:hAnsi="Cambria Math"/>
                                            <w:sz w:val="22"/>
                                            <w:szCs w:val="22"/>
                                          </w:rPr>
                                          <m:t>SF</m:t>
                                        </m:r>
                                      </m:e>
                                      <m:sub>
                                        <m:r>
                                          <w:rPr>
                                            <w:rFonts w:ascii="Cambria Math" w:hAnsi="Cambria Math"/>
                                            <w:sz w:val="22"/>
                                            <w:szCs w:val="22"/>
                                          </w:rPr>
                                          <m:t>rs</m:t>
                                        </m:r>
                                      </m:sub>
                                      <m:sup>
                                        <m:d>
                                          <m:dPr>
                                            <m:ctrlPr>
                                              <w:rPr>
                                                <w:rFonts w:ascii="Cambria Math" w:hAnsi="Cambria Math"/>
                                                <w:i/>
                                                <w:sz w:val="22"/>
                                                <w:szCs w:val="22"/>
                                              </w:rPr>
                                            </m:ctrlPr>
                                          </m:dPr>
                                          <m:e>
                                            <m:r>
                                              <w:rPr>
                                                <w:rFonts w:ascii="Cambria Math" w:hAnsi="Cambria Math"/>
                                                <w:sz w:val="22"/>
                                                <w:szCs w:val="22"/>
                                              </w:rPr>
                                              <m:t>U</m:t>
                                            </m:r>
                                          </m:e>
                                        </m:d>
                                      </m:sup>
                                    </m:sSubSup>
                                  </m:e>
                                  <m:sup/>
                                </m:sSup>
                                <m:r>
                                  <w:rPr>
                                    <w:rFonts w:ascii="Cambria Math" w:hAnsi="Cambria Math"/>
                                    <w:sz w:val="22"/>
                                    <w:szCs w:val="22"/>
                                  </w:rPr>
                                  <m:t>(L)(</m:t>
                                </m:r>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i-1</m:t>
                                    </m:r>
                                  </m:sub>
                                </m:sSub>
                                <m:r>
                                  <w:rPr>
                                    <w:rFonts w:ascii="Cambria Math" w:hAnsi="Cambria Math"/>
                                    <w:sz w:val="22"/>
                                    <w:szCs w:val="22"/>
                                  </w:rPr>
                                  <m:t>)</m:t>
                                </m:r>
                              </m:den>
                            </m:f>
                          </m:e>
                        </m:nary>
                      </m:e>
                    </m:d>
                  </m:num>
                  <m:den>
                    <m:r>
                      <w:rPr>
                        <w:rFonts w:ascii="Cambria Math" w:hAnsi="Cambria Math"/>
                        <w:sz w:val="22"/>
                        <w:szCs w:val="22"/>
                      </w:rPr>
                      <m:t>4</m:t>
                    </m:r>
                  </m:den>
                </m:f>
              </m:oMath>
            </m:oMathPara>
          </w:p>
        </w:tc>
        <w:tc>
          <w:tcPr>
            <w:tcW w:w="4915" w:type="dxa"/>
          </w:tcPr>
          <w:p w14:paraId="705DDF88" w14:textId="74B7839B" w:rsidR="00302C8B" w:rsidRPr="003A31DA" w:rsidRDefault="00302C8B" w:rsidP="000F0D2B">
            <w:pPr>
              <w:keepNext/>
              <w:ind w:firstLine="284"/>
              <w:rPr>
                <w:rFonts w:ascii="Times New Roman" w:hAnsi="Times New Roman"/>
                <w:i/>
                <w:sz w:val="22"/>
                <w:szCs w:val="22"/>
              </w:rPr>
            </w:pPr>
          </w:p>
        </w:tc>
      </w:tr>
    </w:tbl>
    <w:p w14:paraId="513E3ACC" w14:textId="7F77EA59" w:rsidR="00AA0D57" w:rsidRPr="003A31DA" w:rsidRDefault="00AA0D57" w:rsidP="000F0D2B">
      <w:pPr>
        <w:spacing w:after="0" w:line="240" w:lineRule="auto"/>
        <w:ind w:firstLine="284"/>
        <w:jc w:val="both"/>
        <w:rPr>
          <w:rFonts w:ascii="Times New Roman" w:hAnsi="Times New Roman" w:cs="Times New Roman"/>
        </w:rPr>
      </w:pPr>
      <w:r w:rsidRPr="003A31DA">
        <w:rPr>
          <w:rFonts w:ascii="Times New Roman" w:hAnsi="Times New Roman" w:cs="Times New Roman"/>
        </w:rPr>
        <w:t>unde:</w:t>
      </w:r>
      <w:r w:rsidR="00FE6608" w:rsidRPr="003A31DA">
        <w:rPr>
          <w:rFonts w:ascii="Times New Roman" w:hAnsi="Times New Roman" w:cs="Times New Roman"/>
        </w:rPr>
        <w:tab/>
      </w:r>
      <m:oMath>
        <m:sSubSup>
          <m:sSubSupPr>
            <m:ctrlPr>
              <w:rPr>
                <w:rFonts w:ascii="Cambria Math" w:hAnsi="Cambria Math" w:cs="Times New Roman"/>
                <w:i/>
              </w:rPr>
            </m:ctrlPr>
          </m:sSubSupPr>
          <m:e>
            <m:r>
              <w:rPr>
                <w:rFonts w:ascii="Cambria Math" w:hAnsi="Cambria Math" w:cs="Times New Roman"/>
              </w:rPr>
              <m:t>NH_med</m:t>
            </m:r>
          </m:e>
          <m:sub>
            <m:r>
              <w:rPr>
                <w:rFonts w:ascii="Cambria Math" w:hAnsi="Cambria Math" w:cs="Times New Roman"/>
              </w:rPr>
              <m:t>rs</m:t>
            </m:r>
          </m:sub>
          <m:sup>
            <m:r>
              <w:rPr>
                <w:rFonts w:ascii="Cambria Math" w:hAnsi="Cambria Math" w:cs="Times New Roman"/>
              </w:rPr>
              <m:t>(U)</m:t>
            </m:r>
          </m:sup>
        </m:sSubSup>
        <m:r>
          <w:rPr>
            <w:rFonts w:ascii="Cambria Math" w:hAnsi="Cambria Math" w:cs="Times New Roman"/>
          </w:rPr>
          <m:t xml:space="preserve"> (L_practică)</m:t>
        </m:r>
      </m:oMath>
      <w:r w:rsidRPr="003A31DA">
        <w:rPr>
          <w:rFonts w:ascii="Times New Roman" w:hAnsi="Times New Roman" w:cs="Times New Roman"/>
        </w:rPr>
        <w:t xml:space="preserve"> – num</w:t>
      </w:r>
      <w:r w:rsidR="00E834B9">
        <w:rPr>
          <w:rFonts w:ascii="Times New Roman" w:hAnsi="Times New Roman" w:cs="Times New Roman"/>
        </w:rPr>
        <w:t>ă</w:t>
      </w:r>
      <w:r w:rsidRPr="003A31DA">
        <w:rPr>
          <w:rFonts w:ascii="Times New Roman" w:hAnsi="Times New Roman" w:cs="Times New Roman"/>
        </w:rPr>
        <w:t>rul mediu de ore de practic</w:t>
      </w:r>
      <w:r w:rsidR="00E834B9">
        <w:rPr>
          <w:rFonts w:ascii="Times New Roman" w:hAnsi="Times New Roman" w:cs="Times New Roman"/>
        </w:rPr>
        <w:t>ă</w:t>
      </w:r>
      <w:r w:rsidRPr="003A31DA">
        <w:rPr>
          <w:rFonts w:ascii="Times New Roman" w:hAnsi="Times New Roman" w:cs="Times New Roman"/>
        </w:rPr>
        <w:t xml:space="preserve"> realizat </w:t>
      </w:r>
      <w:r w:rsidR="00E834B9">
        <w:rPr>
          <w:rFonts w:ascii="Times New Roman" w:hAnsi="Times New Roman" w:cs="Times New Roman"/>
          <w:i/>
        </w:rPr>
        <w:t>î</w:t>
      </w:r>
      <w:r w:rsidR="00B763ED" w:rsidRPr="003A31DA">
        <w:rPr>
          <w:rFonts w:ascii="Times New Roman" w:hAnsi="Times New Roman" w:cs="Times New Roman"/>
          <w:i/>
        </w:rPr>
        <w:t>n mediul angajator, pe baza unor conven</w:t>
      </w:r>
      <w:r w:rsidR="00E834B9">
        <w:rPr>
          <w:rFonts w:ascii="Times New Roman" w:hAnsi="Times New Roman" w:cs="Times New Roman"/>
          <w:i/>
        </w:rPr>
        <w:t>ț</w:t>
      </w:r>
      <w:r w:rsidR="00B763ED" w:rsidRPr="003A31DA">
        <w:rPr>
          <w:rFonts w:ascii="Times New Roman" w:hAnsi="Times New Roman" w:cs="Times New Roman"/>
          <w:i/>
        </w:rPr>
        <w:t>ii de practic</w:t>
      </w:r>
      <w:r w:rsidR="00E834B9">
        <w:rPr>
          <w:rFonts w:ascii="Times New Roman" w:hAnsi="Times New Roman" w:cs="Times New Roman"/>
          <w:i/>
        </w:rPr>
        <w:t>ă</w:t>
      </w:r>
      <w:r w:rsidR="00B763ED" w:rsidRPr="003A31DA">
        <w:rPr>
          <w:rFonts w:ascii="Times New Roman" w:hAnsi="Times New Roman" w:cs="Times New Roman"/>
          <w:i/>
        </w:rPr>
        <w:t xml:space="preserve"> </w:t>
      </w:r>
      <w:r w:rsidR="00E834B9">
        <w:rPr>
          <w:rFonts w:ascii="Times New Roman" w:hAnsi="Times New Roman" w:cs="Times New Roman"/>
          <w:i/>
        </w:rPr>
        <w:t>î</w:t>
      </w:r>
      <w:r w:rsidR="00B763ED" w:rsidRPr="003A31DA">
        <w:rPr>
          <w:rFonts w:ascii="Times New Roman" w:hAnsi="Times New Roman" w:cs="Times New Roman"/>
          <w:i/>
        </w:rPr>
        <w:t xml:space="preserve">ncheiate de universitate, sau </w:t>
      </w:r>
      <w:r w:rsidR="00E834B9">
        <w:rPr>
          <w:rFonts w:ascii="Times New Roman" w:hAnsi="Times New Roman" w:cs="Times New Roman"/>
          <w:i/>
        </w:rPr>
        <w:t>î</w:t>
      </w:r>
      <w:r w:rsidR="00B763ED" w:rsidRPr="003A31DA">
        <w:rPr>
          <w:rFonts w:ascii="Times New Roman" w:hAnsi="Times New Roman" w:cs="Times New Roman"/>
          <w:i/>
        </w:rPr>
        <w:t>n bazele didactice proprii de practic</w:t>
      </w:r>
      <w:r w:rsidR="00E834B9">
        <w:rPr>
          <w:rFonts w:ascii="Times New Roman" w:hAnsi="Times New Roman" w:cs="Times New Roman"/>
          <w:i/>
        </w:rPr>
        <w:t>ă</w:t>
      </w:r>
      <w:r w:rsidR="00B763ED" w:rsidRPr="003A31DA">
        <w:rPr>
          <w:rFonts w:ascii="Times New Roman" w:hAnsi="Times New Roman" w:cs="Times New Roman"/>
          <w:i/>
        </w:rPr>
        <w:t>,</w:t>
      </w:r>
      <w:r w:rsidR="00B763ED" w:rsidRPr="003A31DA">
        <w:rPr>
          <w:rFonts w:ascii="Times New Roman" w:hAnsi="Times New Roman" w:cs="Times New Roman"/>
        </w:rPr>
        <w:t xml:space="preserve"> </w:t>
      </w:r>
      <w:r w:rsidRPr="003A31DA">
        <w:rPr>
          <w:rFonts w:ascii="Times New Roman" w:hAnsi="Times New Roman" w:cs="Times New Roman"/>
        </w:rPr>
        <w:t xml:space="preserve">de </w:t>
      </w:r>
      <w:r w:rsidR="00B763ED" w:rsidRPr="003A31DA">
        <w:rPr>
          <w:rFonts w:ascii="Times New Roman" w:hAnsi="Times New Roman" w:cs="Times New Roman"/>
        </w:rPr>
        <w:t>c</w:t>
      </w:r>
      <w:r w:rsidR="00E834B9">
        <w:rPr>
          <w:rFonts w:ascii="Times New Roman" w:hAnsi="Times New Roman" w:cs="Times New Roman"/>
        </w:rPr>
        <w:t>ă</w:t>
      </w:r>
      <w:r w:rsidR="00B763ED" w:rsidRPr="003A31DA">
        <w:rPr>
          <w:rFonts w:ascii="Times New Roman" w:hAnsi="Times New Roman" w:cs="Times New Roman"/>
        </w:rPr>
        <w:t xml:space="preserve">tre </w:t>
      </w:r>
      <w:r w:rsidRPr="003A31DA">
        <w:rPr>
          <w:rFonts w:ascii="Times New Roman" w:hAnsi="Times New Roman" w:cs="Times New Roman"/>
        </w:rPr>
        <w:t>un student fizic cu frecven</w:t>
      </w:r>
      <w:r w:rsidR="00E834B9">
        <w:rPr>
          <w:rFonts w:ascii="Times New Roman" w:hAnsi="Times New Roman" w:cs="Times New Roman"/>
        </w:rPr>
        <w:t>ță</w:t>
      </w:r>
      <w:r w:rsidRPr="003A31DA">
        <w:rPr>
          <w:rFonts w:ascii="Times New Roman" w:hAnsi="Times New Roman" w:cs="Times New Roman"/>
        </w:rPr>
        <w:t xml:space="preserve"> (bugeta</w:t>
      </w:r>
      <w:r w:rsidR="00B763ED" w:rsidRPr="003A31DA">
        <w:rPr>
          <w:rFonts w:ascii="Times New Roman" w:hAnsi="Times New Roman" w:cs="Times New Roman"/>
        </w:rPr>
        <w:t>t</w:t>
      </w:r>
      <w:r w:rsidRPr="003A31DA">
        <w:rPr>
          <w:rFonts w:ascii="Times New Roman" w:hAnsi="Times New Roman" w:cs="Times New Roman"/>
        </w:rPr>
        <w:t xml:space="preserve"> </w:t>
      </w:r>
      <w:r w:rsidR="00E834B9">
        <w:rPr>
          <w:rFonts w:ascii="Times New Roman" w:hAnsi="Times New Roman" w:cs="Times New Roman"/>
        </w:rPr>
        <w:t>ș</w:t>
      </w:r>
      <w:r w:rsidRPr="003A31DA">
        <w:rPr>
          <w:rFonts w:ascii="Times New Roman" w:hAnsi="Times New Roman" w:cs="Times New Roman"/>
        </w:rPr>
        <w:t>i cu tax</w:t>
      </w:r>
      <w:r w:rsidR="00E834B9">
        <w:rPr>
          <w:rFonts w:ascii="Times New Roman" w:hAnsi="Times New Roman" w:cs="Times New Roman"/>
        </w:rPr>
        <w:t>ă</w:t>
      </w:r>
      <w:r w:rsidRPr="003A31DA">
        <w:rPr>
          <w:rFonts w:ascii="Times New Roman" w:hAnsi="Times New Roman" w:cs="Times New Roman"/>
        </w:rPr>
        <w:t>) de la ciclul de studii de licen</w:t>
      </w:r>
      <w:r w:rsidR="00E834B9">
        <w:rPr>
          <w:rFonts w:ascii="Times New Roman" w:hAnsi="Times New Roman" w:cs="Times New Roman"/>
        </w:rPr>
        <w:t>ță</w:t>
      </w:r>
      <w:r w:rsidRPr="003A31DA">
        <w:rPr>
          <w:rFonts w:ascii="Times New Roman" w:hAnsi="Times New Roman" w:cs="Times New Roman"/>
        </w:rPr>
        <w:t xml:space="preserve">, din ramura de </w:t>
      </w:r>
      <w:r w:rsidR="00E834B9">
        <w:rPr>
          <w:rFonts w:ascii="Times New Roman" w:hAnsi="Times New Roman" w:cs="Times New Roman"/>
        </w:rPr>
        <w:t>ș</w:t>
      </w:r>
      <w:r w:rsidRPr="003A31DA">
        <w:rPr>
          <w:rFonts w:ascii="Times New Roman" w:hAnsi="Times New Roman" w:cs="Times New Roman"/>
        </w:rPr>
        <w:t>tiin</w:t>
      </w:r>
      <w:r w:rsidR="00E834B9">
        <w:rPr>
          <w:rFonts w:ascii="Times New Roman" w:hAnsi="Times New Roman" w:cs="Times New Roman"/>
        </w:rPr>
        <w:t>ță</w:t>
      </w:r>
      <w:r w:rsidRPr="003A31DA">
        <w:rPr>
          <w:rFonts w:ascii="Times New Roman" w:hAnsi="Times New Roman" w:cs="Times New Roman"/>
        </w:rPr>
        <w:t xml:space="preserve"> rs, de la universitatea </w:t>
      </w:r>
      <w:r w:rsidRPr="003A31DA">
        <w:rPr>
          <w:rFonts w:ascii="Times New Roman" w:hAnsi="Times New Roman" w:cs="Times New Roman"/>
          <w:i/>
        </w:rPr>
        <w:t>U;</w:t>
      </w:r>
    </w:p>
    <w:p w14:paraId="5B628644" w14:textId="30063167" w:rsidR="00AA0D57" w:rsidRPr="003A31DA" w:rsidRDefault="006E465A" w:rsidP="000F0D2B">
      <w:pPr>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SF</m:t>
            </m:r>
          </m:e>
          <m:sub>
            <m:r>
              <w:rPr>
                <w:rFonts w:ascii="Cambria Math" w:hAnsi="Cambria Math" w:cs="Times New Roman"/>
              </w:rPr>
              <m:t>rs</m:t>
            </m:r>
          </m:sub>
          <m:sup>
            <m:r>
              <w:rPr>
                <w:rFonts w:ascii="Cambria Math" w:hAnsi="Cambria Math" w:cs="Times New Roman"/>
              </w:rPr>
              <m:t>(U)</m:t>
            </m:r>
          </m:sup>
        </m:sSubSup>
        <m:r>
          <w:rPr>
            <w:rFonts w:ascii="Cambria Math" w:hAnsi="Cambria Math" w:cs="Times New Roman"/>
          </w:rPr>
          <m:t xml:space="preserve"> (L_practică)</m:t>
        </m:r>
      </m:oMath>
      <w:r w:rsidR="00AA0D57" w:rsidRPr="003A31DA">
        <w:rPr>
          <w:rFonts w:ascii="Times New Roman" w:hAnsi="Times New Roman" w:cs="Times New Roman"/>
        </w:rPr>
        <w:t xml:space="preserve"> – num</w:t>
      </w:r>
      <w:r w:rsidR="00E834B9">
        <w:rPr>
          <w:rFonts w:ascii="Times New Roman" w:hAnsi="Times New Roman" w:cs="Times New Roman"/>
        </w:rPr>
        <w:t>ă</w:t>
      </w:r>
      <w:r w:rsidR="00AA0D57" w:rsidRPr="003A31DA">
        <w:rPr>
          <w:rFonts w:ascii="Times New Roman" w:hAnsi="Times New Roman" w:cs="Times New Roman"/>
        </w:rPr>
        <w:t>rul de studen</w:t>
      </w:r>
      <w:r w:rsidR="00E834B9">
        <w:rPr>
          <w:rFonts w:ascii="Times New Roman" w:hAnsi="Times New Roman" w:cs="Times New Roman"/>
        </w:rPr>
        <w:t>ț</w:t>
      </w:r>
      <w:r w:rsidR="00AA0D57" w:rsidRPr="003A31DA">
        <w:rPr>
          <w:rFonts w:ascii="Times New Roman" w:hAnsi="Times New Roman" w:cs="Times New Roman"/>
        </w:rPr>
        <w:t>i fizici cu frecven</w:t>
      </w:r>
      <w:r w:rsidR="00E834B9">
        <w:rPr>
          <w:rFonts w:ascii="Times New Roman" w:hAnsi="Times New Roman" w:cs="Times New Roman"/>
        </w:rPr>
        <w:t>ță</w:t>
      </w:r>
      <w:r w:rsidR="00AA0D57" w:rsidRPr="003A31DA">
        <w:rPr>
          <w:rFonts w:ascii="Times New Roman" w:hAnsi="Times New Roman" w:cs="Times New Roman"/>
        </w:rPr>
        <w:t xml:space="preserve">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de la ciclul de studii de licen</w:t>
      </w:r>
      <w:r w:rsidR="00E834B9">
        <w:rPr>
          <w:rFonts w:ascii="Times New Roman" w:hAnsi="Times New Roman" w:cs="Times New Roman"/>
        </w:rPr>
        <w:t>ță</w:t>
      </w:r>
      <w:r w:rsidR="00AA0D57" w:rsidRPr="003A31DA">
        <w:rPr>
          <w:rFonts w:ascii="Times New Roman" w:hAnsi="Times New Roman" w:cs="Times New Roman"/>
        </w:rPr>
        <w:t xml:space="preserve">, din ramura de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ță</w:t>
      </w:r>
      <w:r w:rsidR="00AA0D57" w:rsidRPr="003A31DA">
        <w:rPr>
          <w:rFonts w:ascii="Times New Roman" w:hAnsi="Times New Roman" w:cs="Times New Roman"/>
        </w:rPr>
        <w:t xml:space="preserve"> rs, de la universitatea </w:t>
      </w:r>
      <w:r w:rsidR="00AA0D57" w:rsidRPr="003A31DA">
        <w:rPr>
          <w:rFonts w:ascii="Times New Roman" w:hAnsi="Times New Roman" w:cs="Times New Roman"/>
          <w:i/>
        </w:rPr>
        <w:t>U,</w:t>
      </w:r>
      <w:r w:rsidR="00AA0D57" w:rsidRPr="003A31DA">
        <w:rPr>
          <w:rFonts w:ascii="Times New Roman" w:hAnsi="Times New Roman" w:cs="Times New Roman"/>
        </w:rPr>
        <w:t xml:space="preserve"> care fac practic</w:t>
      </w:r>
      <w:r w:rsidR="00E834B9">
        <w:rPr>
          <w:rFonts w:ascii="Times New Roman" w:hAnsi="Times New Roman" w:cs="Times New Roman"/>
        </w:rPr>
        <w:t>ă</w:t>
      </w:r>
      <w:r w:rsidR="007C6C9B" w:rsidRPr="003A31DA">
        <w:rPr>
          <w:rFonts w:ascii="Times New Roman" w:hAnsi="Times New Roman" w:cs="Times New Roman"/>
        </w:rPr>
        <w:t xml:space="preserve"> </w:t>
      </w:r>
      <w:r w:rsidR="00E834B9">
        <w:rPr>
          <w:rFonts w:ascii="Times New Roman" w:hAnsi="Times New Roman" w:cs="Times New Roman"/>
          <w:i/>
        </w:rPr>
        <w:t>î</w:t>
      </w:r>
      <w:r w:rsidR="00AA0D57" w:rsidRPr="003A31DA">
        <w:rPr>
          <w:rFonts w:ascii="Times New Roman" w:hAnsi="Times New Roman" w:cs="Times New Roman"/>
          <w:i/>
        </w:rPr>
        <w:t>n mediul angajator, pe baza unor conven</w:t>
      </w:r>
      <w:r w:rsidR="00E834B9">
        <w:rPr>
          <w:rFonts w:ascii="Times New Roman" w:hAnsi="Times New Roman" w:cs="Times New Roman"/>
          <w:i/>
        </w:rPr>
        <w:t>ț</w:t>
      </w:r>
      <w:r w:rsidR="00AA0D57" w:rsidRPr="003A31DA">
        <w:rPr>
          <w:rFonts w:ascii="Times New Roman" w:hAnsi="Times New Roman" w:cs="Times New Roman"/>
          <w:i/>
        </w:rPr>
        <w:t>ii de practic</w:t>
      </w:r>
      <w:r w:rsidR="00E834B9">
        <w:rPr>
          <w:rFonts w:ascii="Times New Roman" w:hAnsi="Times New Roman" w:cs="Times New Roman"/>
          <w:i/>
        </w:rPr>
        <w:t>ă</w:t>
      </w:r>
      <w:r w:rsidR="007C6C9B"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 xml:space="preserve">ncheiate de universitate, sau </w:t>
      </w:r>
      <w:r w:rsidR="00E834B9">
        <w:rPr>
          <w:rFonts w:ascii="Times New Roman" w:hAnsi="Times New Roman" w:cs="Times New Roman"/>
          <w:i/>
        </w:rPr>
        <w:t>î</w:t>
      </w:r>
      <w:r w:rsidR="00AA0D57" w:rsidRPr="003A31DA">
        <w:rPr>
          <w:rFonts w:ascii="Times New Roman" w:hAnsi="Times New Roman" w:cs="Times New Roman"/>
          <w:i/>
        </w:rPr>
        <w:t>n bazele didactice proprii de practic</w:t>
      </w:r>
      <w:r w:rsidR="00E834B9">
        <w:rPr>
          <w:rFonts w:ascii="Times New Roman" w:hAnsi="Times New Roman" w:cs="Times New Roman"/>
          <w:i/>
        </w:rPr>
        <w:t>ă</w:t>
      </w:r>
      <w:r w:rsidR="00AA0D57" w:rsidRPr="003A31DA">
        <w:rPr>
          <w:rFonts w:ascii="Times New Roman" w:hAnsi="Times New Roman" w:cs="Times New Roman"/>
        </w:rPr>
        <w:t>;</w:t>
      </w:r>
    </w:p>
    <w:p w14:paraId="6DC5B697" w14:textId="7E20130E" w:rsidR="00AA0D57" w:rsidRPr="003A31DA" w:rsidRDefault="006E465A" w:rsidP="000F0D2B">
      <w:pPr>
        <w:spacing w:after="0" w:line="240" w:lineRule="auto"/>
        <w:ind w:firstLine="284"/>
        <w:jc w:val="both"/>
        <w:rPr>
          <w:rFonts w:ascii="Times New Roman" w:hAnsi="Times New Roman" w:cs="Times New Roman"/>
        </w:rPr>
      </w:pP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SF</m:t>
                </m:r>
              </m:e>
              <m:sub>
                <m:r>
                  <w:rPr>
                    <w:rFonts w:ascii="Cambria Math" w:hAnsi="Cambria Math" w:cs="Times New Roman"/>
                  </w:rPr>
                  <m:t>rs</m:t>
                </m:r>
              </m:sub>
            </m:sSub>
          </m:e>
          <m:sup>
            <m:d>
              <m:dPr>
                <m:ctrlPr>
                  <w:rPr>
                    <w:rFonts w:ascii="Cambria Math" w:hAnsi="Cambria Math" w:cs="Times New Roman"/>
                    <w:i/>
                  </w:rPr>
                </m:ctrlPr>
              </m:dPr>
              <m:e>
                <m:r>
                  <w:rPr>
                    <w:rFonts w:ascii="Cambria Math" w:hAnsi="Cambria Math" w:cs="Times New Roman"/>
                  </w:rPr>
                  <m:t>U</m:t>
                </m:r>
              </m:e>
            </m:d>
          </m:sup>
        </m:sSup>
        <m:r>
          <w:rPr>
            <w:rFonts w:ascii="Cambria Math" w:hAnsi="Cambria Math" w:cs="Times New Roman"/>
          </w:rPr>
          <m:t>(L)</m:t>
        </m:r>
      </m:oMath>
      <w:r w:rsidR="00AA0D57" w:rsidRPr="003A31DA">
        <w:rPr>
          <w:rFonts w:ascii="Times New Roman" w:hAnsi="Times New Roman" w:cs="Times New Roman"/>
        </w:rPr>
        <w:t xml:space="preserve"> – num</w:t>
      </w:r>
      <w:r w:rsidR="00E834B9">
        <w:rPr>
          <w:rFonts w:ascii="Times New Roman" w:hAnsi="Times New Roman" w:cs="Times New Roman"/>
        </w:rPr>
        <w:t>ă</w:t>
      </w:r>
      <w:r w:rsidR="00AA0D57" w:rsidRPr="003A31DA">
        <w:rPr>
          <w:rFonts w:ascii="Times New Roman" w:hAnsi="Times New Roman" w:cs="Times New Roman"/>
        </w:rPr>
        <w:t>rul de studen</w:t>
      </w:r>
      <w:r w:rsidR="00E834B9">
        <w:rPr>
          <w:rFonts w:ascii="Times New Roman" w:hAnsi="Times New Roman" w:cs="Times New Roman"/>
        </w:rPr>
        <w:t>ț</w:t>
      </w:r>
      <w:r w:rsidR="00AA0D57" w:rsidRPr="003A31DA">
        <w:rPr>
          <w:rFonts w:ascii="Times New Roman" w:hAnsi="Times New Roman" w:cs="Times New Roman"/>
        </w:rPr>
        <w:t>i fizici cu frecven</w:t>
      </w:r>
      <w:r w:rsidR="00E834B9">
        <w:rPr>
          <w:rFonts w:ascii="Times New Roman" w:hAnsi="Times New Roman" w:cs="Times New Roman"/>
        </w:rPr>
        <w:t>ță</w:t>
      </w:r>
      <w:r w:rsidR="00AA0D57" w:rsidRPr="003A31DA">
        <w:rPr>
          <w:rFonts w:ascii="Times New Roman" w:hAnsi="Times New Roman" w:cs="Times New Roman"/>
        </w:rPr>
        <w:t xml:space="preserve">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de la ciclul de studii de licen</w:t>
      </w:r>
      <w:r w:rsidR="00E834B9">
        <w:rPr>
          <w:rFonts w:ascii="Times New Roman" w:hAnsi="Times New Roman" w:cs="Times New Roman"/>
        </w:rPr>
        <w:t>ță</w:t>
      </w:r>
      <w:r w:rsidR="00AA0D57" w:rsidRPr="003A31DA">
        <w:rPr>
          <w:rFonts w:ascii="Times New Roman" w:hAnsi="Times New Roman" w:cs="Times New Roman"/>
        </w:rPr>
        <w:t xml:space="preserve">, din ramura de </w:t>
      </w:r>
      <w:r w:rsidR="00E834B9">
        <w:rPr>
          <w:rFonts w:ascii="Times New Roman" w:hAnsi="Times New Roman" w:cs="Times New Roman"/>
        </w:rPr>
        <w:t>ș</w:t>
      </w:r>
      <w:r w:rsidR="00AA0D57" w:rsidRPr="003A31DA">
        <w:rPr>
          <w:rFonts w:ascii="Times New Roman" w:hAnsi="Times New Roman" w:cs="Times New Roman"/>
        </w:rPr>
        <w:t>tiin</w:t>
      </w:r>
      <w:r w:rsidR="00E834B9">
        <w:rPr>
          <w:rFonts w:ascii="Times New Roman" w:hAnsi="Times New Roman" w:cs="Times New Roman"/>
        </w:rPr>
        <w:t>ță</w:t>
      </w:r>
      <w:r w:rsidR="00AA0D57" w:rsidRPr="003A31DA">
        <w:rPr>
          <w:rFonts w:ascii="Times New Roman" w:hAnsi="Times New Roman" w:cs="Times New Roman"/>
        </w:rPr>
        <w:t xml:space="preserve"> rs, de la universitatea </w:t>
      </w:r>
      <w:r w:rsidR="00AA0D57" w:rsidRPr="003A31DA">
        <w:rPr>
          <w:rFonts w:ascii="Times New Roman" w:hAnsi="Times New Roman" w:cs="Times New Roman"/>
          <w:i/>
        </w:rPr>
        <w:t>U</w:t>
      </w:r>
      <w:r w:rsidR="00AA0D57" w:rsidRPr="003A31DA">
        <w:rPr>
          <w:rFonts w:ascii="Times New Roman" w:hAnsi="Times New Roman" w:cs="Times New Roman"/>
        </w:rPr>
        <w:t>;</w:t>
      </w:r>
    </w:p>
    <w:p w14:paraId="54FAC188" w14:textId="4D82957A" w:rsidR="00AA0D57" w:rsidRPr="003A31DA" w:rsidRDefault="006E465A" w:rsidP="000F0D2B">
      <w:pPr>
        <w:keepLines/>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1B2CB3" w:rsidRPr="003A31DA">
        <w:rPr>
          <w:rFonts w:ascii="Times New Roman" w:hAnsi="Times New Roman" w:cs="Times New Roman"/>
          <w:i/>
        </w:rPr>
        <w:t>an</w:t>
      </w:r>
      <w:r w:rsidR="001B2CB3" w:rsidRPr="003A31DA">
        <w:rPr>
          <w:rFonts w:ascii="Times New Roman" w:hAnsi="Times New Roman" w:cs="Times New Roman"/>
          <w:i/>
          <w:vertAlign w:val="subscript"/>
        </w:rPr>
        <w:t>202</w:t>
      </w:r>
      <w:r w:rsidR="001B2CB3">
        <w:rPr>
          <w:rFonts w:ascii="Times New Roman" w:hAnsi="Times New Roman" w:cs="Times New Roman"/>
          <w:i/>
          <w:vertAlign w:val="subscript"/>
        </w:rPr>
        <w:t>1</w:t>
      </w:r>
      <w:r w:rsidR="001B2CB3" w:rsidRPr="003A31DA">
        <w:rPr>
          <w:rFonts w:ascii="Times New Roman" w:hAnsi="Times New Roman" w:cs="Times New Roman"/>
          <w:i/>
        </w:rPr>
        <w:t xml:space="preserve">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rilor de la 1 ianuarie</w:t>
      </w:r>
      <w:r w:rsidR="00447FDB" w:rsidRPr="003A31DA">
        <w:rPr>
          <w:rFonts w:ascii="Times New Roman" w:hAnsi="Times New Roman" w:cs="Times New Roman"/>
          <w:i/>
        </w:rPr>
        <w:t xml:space="preserve"> </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i/>
        </w:rPr>
        <w:t>, pentru studen</w:t>
      </w:r>
      <w:r w:rsidR="00E834B9">
        <w:rPr>
          <w:rFonts w:ascii="Times New Roman" w:hAnsi="Times New Roman" w:cs="Times New Roman"/>
          <w:i/>
        </w:rPr>
        <w:t>ț</w:t>
      </w:r>
      <w:r w:rsidR="00AA0D57" w:rsidRPr="003A31DA">
        <w:rPr>
          <w:rFonts w:ascii="Times New Roman" w:hAnsi="Times New Roman" w:cs="Times New Roman"/>
          <w:i/>
        </w:rPr>
        <w:t xml:space="preserve">ii </w:t>
      </w:r>
      <w:r w:rsidR="00E834B9">
        <w:rPr>
          <w:rFonts w:ascii="Times New Roman" w:hAnsi="Times New Roman" w:cs="Times New Roman"/>
          <w:i/>
        </w:rPr>
        <w:t>î</w:t>
      </w:r>
      <w:r w:rsidR="00AA0D57" w:rsidRPr="003A31DA">
        <w:rPr>
          <w:rFonts w:ascii="Times New Roman" w:hAnsi="Times New Roman" w:cs="Times New Roman"/>
          <w:i/>
        </w:rPr>
        <w:t>nscri</w:t>
      </w:r>
      <w:r w:rsidR="00E834B9">
        <w:rPr>
          <w:rFonts w:ascii="Times New Roman" w:hAnsi="Times New Roman" w:cs="Times New Roman"/>
          <w:i/>
        </w:rPr>
        <w:t>ș</w:t>
      </w:r>
      <w:r w:rsidR="00AA0D57" w:rsidRPr="003A31DA">
        <w:rPr>
          <w:rFonts w:ascii="Times New Roman" w:hAnsi="Times New Roman" w:cs="Times New Roman"/>
          <w:i/>
        </w:rPr>
        <w:t xml:space="preserve">i </w:t>
      </w:r>
      <w:r w:rsidR="00E834B9">
        <w:rPr>
          <w:rFonts w:ascii="Times New Roman" w:hAnsi="Times New Roman" w:cs="Times New Roman"/>
          <w:i/>
        </w:rPr>
        <w:t>î</w:t>
      </w:r>
      <w:r w:rsidR="00AA0D57" w:rsidRPr="003A31DA">
        <w:rPr>
          <w:rFonts w:ascii="Times New Roman" w:hAnsi="Times New Roman" w:cs="Times New Roman"/>
          <w:i/>
        </w:rPr>
        <w:t>n anul universitar</w:t>
      </w:r>
      <w:r w:rsidR="00447FDB"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20</w:t>
      </w:r>
      <w:r w:rsidR="00F267CD" w:rsidRPr="003A31DA">
        <w:rPr>
          <w:rFonts w:ascii="Times New Roman" w:hAnsi="Times New Roman" w:cs="Times New Roman"/>
          <w:i/>
        </w:rPr>
        <w:t>/</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i/>
        </w:rPr>
        <w:t>, respectiv studen</w:t>
      </w:r>
      <w:r w:rsidR="00E834B9">
        <w:rPr>
          <w:rFonts w:ascii="Times New Roman" w:hAnsi="Times New Roman" w:cs="Times New Roman"/>
          <w:i/>
        </w:rPr>
        <w:t>ț</w:t>
      </w:r>
      <w:r w:rsidR="00AA0D57" w:rsidRPr="003A31DA">
        <w:rPr>
          <w:rFonts w:ascii="Times New Roman" w:hAnsi="Times New Roman" w:cs="Times New Roman"/>
          <w:i/>
        </w:rPr>
        <w:t>ii care au realizat practic</w:t>
      </w:r>
      <w:r w:rsidR="00E834B9">
        <w:rPr>
          <w:rFonts w:ascii="Times New Roman" w:hAnsi="Times New Roman" w:cs="Times New Roman"/>
          <w:i/>
        </w:rPr>
        <w:t>ă</w:t>
      </w:r>
      <w:r w:rsidR="007C6C9B" w:rsidRPr="003A31DA">
        <w:rPr>
          <w:rFonts w:ascii="Times New Roman" w:hAnsi="Times New Roman" w:cs="Times New Roman"/>
          <w:i/>
        </w:rPr>
        <w:t xml:space="preserve"> </w:t>
      </w:r>
      <w:r w:rsidR="00E834B9">
        <w:rPr>
          <w:rFonts w:ascii="Times New Roman" w:hAnsi="Times New Roman" w:cs="Times New Roman"/>
          <w:i/>
        </w:rPr>
        <w:t>î</w:t>
      </w:r>
      <w:r w:rsidR="00AA0D57" w:rsidRPr="003A31DA">
        <w:rPr>
          <w:rFonts w:ascii="Times New Roman" w:hAnsi="Times New Roman" w:cs="Times New Roman"/>
          <w:i/>
        </w:rPr>
        <w:t xml:space="preserve">n anul universitar </w:t>
      </w:r>
      <w:r w:rsidR="001B2CB3" w:rsidRPr="003A31DA">
        <w:rPr>
          <w:rFonts w:ascii="Times New Roman" w:hAnsi="Times New Roman" w:cs="Times New Roman"/>
          <w:i/>
        </w:rPr>
        <w:t>201</w:t>
      </w:r>
      <w:r w:rsidR="001B2CB3">
        <w:rPr>
          <w:rFonts w:ascii="Times New Roman" w:hAnsi="Times New Roman" w:cs="Times New Roman"/>
          <w:i/>
        </w:rPr>
        <w:t>9</w:t>
      </w:r>
      <w:r w:rsidR="00D3755A">
        <w:rPr>
          <w:rFonts w:ascii="Times New Roman" w:hAnsi="Times New Roman" w:cs="Times New Roman"/>
          <w:i/>
        </w:rPr>
        <w:t>/</w:t>
      </w:r>
      <w:r w:rsidR="001B2CB3" w:rsidRPr="003A31DA">
        <w:rPr>
          <w:rFonts w:ascii="Times New Roman" w:hAnsi="Times New Roman" w:cs="Times New Roman"/>
          <w:i/>
        </w:rPr>
        <w:t>20</w:t>
      </w:r>
      <w:r w:rsidR="001B2CB3">
        <w:rPr>
          <w:rFonts w:ascii="Times New Roman" w:hAnsi="Times New Roman" w:cs="Times New Roman"/>
          <w:i/>
        </w:rPr>
        <w:t>20</w:t>
      </w:r>
      <w:r w:rsidR="00AA0D57" w:rsidRPr="003A31DA">
        <w:rPr>
          <w:rFonts w:ascii="Times New Roman" w:hAnsi="Times New Roman" w:cs="Times New Roman"/>
          <w:i/>
        </w:rPr>
        <w:t>);</w:t>
      </w:r>
    </w:p>
    <w:p w14:paraId="32DF4FDB" w14:textId="77777777" w:rsidR="00AA0D57" w:rsidRPr="003A31DA" w:rsidRDefault="006E465A" w:rsidP="000F0D2B">
      <w:pPr>
        <w:keepLine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3C07490B" w14:textId="63D5E26C"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 Universit</w:t>
      </w:r>
      <w:r w:rsidR="00E834B9">
        <w:rPr>
          <w:rFonts w:ascii="Times New Roman" w:hAnsi="Times New Roman" w:cs="Times New Roman"/>
          <w:i/>
        </w:rPr>
        <w:t>ăț</w:t>
      </w:r>
      <w:r w:rsidRPr="003A31DA">
        <w:rPr>
          <w:rFonts w:ascii="Times New Roman" w:hAnsi="Times New Roman" w:cs="Times New Roman"/>
          <w:i/>
        </w:rPr>
        <w:t>i</w:t>
      </w:r>
    </w:p>
    <w:p w14:paraId="4B09497D" w14:textId="77777777" w:rsidR="00D11D2F" w:rsidRPr="003A31DA" w:rsidRDefault="00D11D2F" w:rsidP="000F0D2B">
      <w:pPr>
        <w:spacing w:after="0" w:line="240" w:lineRule="auto"/>
        <w:ind w:firstLine="284"/>
        <w:jc w:val="both"/>
        <w:rPr>
          <w:rFonts w:ascii="Times New Roman" w:hAnsi="Times New Roman" w:cs="Times New Roman"/>
          <w:b/>
        </w:rPr>
      </w:pPr>
    </w:p>
    <w:p w14:paraId="7E8A0595" w14:textId="34C6AD88" w:rsidR="00AA0D57" w:rsidRPr="003A31DA" w:rsidRDefault="00AA0D57"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rPr>
        <w:t xml:space="preserve">IC4.4 Locuri </w:t>
      </w:r>
      <w:r w:rsidR="00E834B9">
        <w:rPr>
          <w:rFonts w:ascii="Times New Roman" w:hAnsi="Times New Roman" w:cs="Times New Roman"/>
          <w:b/>
        </w:rPr>
        <w:t>î</w:t>
      </w:r>
      <w:r w:rsidRPr="003A31DA">
        <w:rPr>
          <w:rFonts w:ascii="Times New Roman" w:hAnsi="Times New Roman" w:cs="Times New Roman"/>
          <w:b/>
        </w:rPr>
        <w:t>n c</w:t>
      </w:r>
      <w:r w:rsidR="00E834B9">
        <w:rPr>
          <w:rFonts w:ascii="Times New Roman" w:hAnsi="Times New Roman" w:cs="Times New Roman"/>
          <w:b/>
        </w:rPr>
        <w:t>ă</w:t>
      </w:r>
      <w:r w:rsidRPr="003A31DA">
        <w:rPr>
          <w:rFonts w:ascii="Times New Roman" w:hAnsi="Times New Roman" w:cs="Times New Roman"/>
          <w:b/>
        </w:rPr>
        <w:t>mine studen</w:t>
      </w:r>
      <w:r w:rsidR="00E834B9">
        <w:rPr>
          <w:rFonts w:ascii="Times New Roman" w:hAnsi="Times New Roman" w:cs="Times New Roman"/>
          <w:b/>
        </w:rPr>
        <w:t>ț</w:t>
      </w:r>
      <w:r w:rsidRPr="003A31DA">
        <w:rPr>
          <w:rFonts w:ascii="Times New Roman" w:hAnsi="Times New Roman" w:cs="Times New Roman"/>
          <w:b/>
        </w:rPr>
        <w:t>e</w:t>
      </w:r>
      <w:r w:rsidR="00E834B9">
        <w:rPr>
          <w:rFonts w:ascii="Times New Roman" w:hAnsi="Times New Roman" w:cs="Times New Roman"/>
          <w:b/>
        </w:rPr>
        <w:t>ș</w:t>
      </w:r>
      <w:r w:rsidRPr="003A31DA">
        <w:rPr>
          <w:rFonts w:ascii="Times New Roman" w:hAnsi="Times New Roman" w:cs="Times New Roman"/>
          <w:b/>
        </w:rPr>
        <w:t>ti</w:t>
      </w:r>
    </w:p>
    <w:p w14:paraId="10051620" w14:textId="7A2D9C2E" w:rsidR="00BF5E18" w:rsidRPr="003A31DA" w:rsidRDefault="00AA0D57" w:rsidP="000F0D2B">
      <w:pPr>
        <w:keepLines/>
        <w:tabs>
          <w:tab w:val="left" w:pos="1418"/>
        </w:tabs>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la nivel de universitate, ca medie a ultimilor 4 ani universitari finaliza</w:t>
      </w:r>
      <w:r w:rsidR="00E834B9">
        <w:rPr>
          <w:rFonts w:ascii="Times New Roman" w:hAnsi="Times New Roman" w:cs="Times New Roman"/>
          <w:i/>
        </w:rPr>
        <w:t>ț</w:t>
      </w:r>
      <w:r w:rsidRPr="003A31DA">
        <w:rPr>
          <w:rFonts w:ascii="Times New Roman" w:hAnsi="Times New Roman" w:cs="Times New Roman"/>
          <w:i/>
        </w:rPr>
        <w:t xml:space="preserve">i, pentru raportul </w:t>
      </w:r>
      <w:r w:rsidR="00E834B9">
        <w:rPr>
          <w:rFonts w:ascii="Times New Roman" w:hAnsi="Times New Roman" w:cs="Times New Roman"/>
          <w:i/>
        </w:rPr>
        <w:t>î</w:t>
      </w:r>
      <w:r w:rsidRPr="003A31DA">
        <w:rPr>
          <w:rFonts w:ascii="Times New Roman" w:hAnsi="Times New Roman" w:cs="Times New Roman"/>
          <w:i/>
        </w:rPr>
        <w:t>ntre suma num</w:t>
      </w:r>
      <w:r w:rsidR="00E834B9">
        <w:rPr>
          <w:rFonts w:ascii="Times New Roman" w:hAnsi="Times New Roman" w:cs="Times New Roman"/>
          <w:i/>
        </w:rPr>
        <w:t>ă</w:t>
      </w:r>
      <w:r w:rsidRPr="003A31DA">
        <w:rPr>
          <w:rFonts w:ascii="Times New Roman" w:hAnsi="Times New Roman" w:cs="Times New Roman"/>
          <w:i/>
        </w:rPr>
        <w:t xml:space="preserve">rului de locuri </w:t>
      </w:r>
      <w:r w:rsidR="00E834B9">
        <w:rPr>
          <w:rFonts w:ascii="Times New Roman" w:hAnsi="Times New Roman" w:cs="Times New Roman"/>
          <w:i/>
        </w:rPr>
        <w:t>î</w:t>
      </w:r>
      <w:r w:rsidRPr="003A31DA">
        <w:rPr>
          <w:rFonts w:ascii="Times New Roman" w:hAnsi="Times New Roman" w:cs="Times New Roman"/>
          <w:i/>
        </w:rPr>
        <w:t>n c</w:t>
      </w:r>
      <w:r w:rsidR="00E834B9">
        <w:rPr>
          <w:rFonts w:ascii="Times New Roman" w:hAnsi="Times New Roman" w:cs="Times New Roman"/>
          <w:i/>
        </w:rPr>
        <w:t>ă</w:t>
      </w:r>
      <w:r w:rsidRPr="003A31DA">
        <w:rPr>
          <w:rFonts w:ascii="Times New Roman" w:hAnsi="Times New Roman" w:cs="Times New Roman"/>
          <w:i/>
        </w:rPr>
        <w:t xml:space="preserve">mine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de subven</w:t>
      </w:r>
      <w:r w:rsidR="00E834B9">
        <w:rPr>
          <w:rFonts w:ascii="Times New Roman" w:hAnsi="Times New Roman" w:cs="Times New Roman"/>
          <w:i/>
        </w:rPr>
        <w:t>ț</w:t>
      </w:r>
      <w:r w:rsidRPr="003A31DA">
        <w:rPr>
          <w:rFonts w:ascii="Times New Roman" w:hAnsi="Times New Roman" w:cs="Times New Roman"/>
          <w:i/>
        </w:rPr>
        <w:t>ii pentru c</w:t>
      </w:r>
      <w:r w:rsidR="00E834B9">
        <w:rPr>
          <w:rFonts w:ascii="Times New Roman" w:hAnsi="Times New Roman" w:cs="Times New Roman"/>
          <w:i/>
        </w:rPr>
        <w:t>ă</w:t>
      </w:r>
      <w:r w:rsidRPr="003A31DA">
        <w:rPr>
          <w:rFonts w:ascii="Times New Roman" w:hAnsi="Times New Roman" w:cs="Times New Roman"/>
          <w:i/>
        </w:rPr>
        <w:t xml:space="preserve">mine, acordate de universitate, </w:t>
      </w:r>
      <w:r w:rsidR="00E834B9">
        <w:rPr>
          <w:rFonts w:ascii="Times New Roman" w:hAnsi="Times New Roman" w:cs="Times New Roman"/>
          <w:i/>
        </w:rPr>
        <w:t>ș</w:t>
      </w:r>
      <w:r w:rsidRPr="003A31DA">
        <w:rPr>
          <w:rFonts w:ascii="Times New Roman" w:hAnsi="Times New Roman" w:cs="Times New Roman"/>
          <w:i/>
        </w:rPr>
        <w:t>i num</w:t>
      </w:r>
      <w:r w:rsidR="00E834B9">
        <w:rPr>
          <w:rFonts w:ascii="Times New Roman" w:hAnsi="Times New Roman" w:cs="Times New Roman"/>
          <w:i/>
        </w:rPr>
        <w:t>ă</w:t>
      </w:r>
      <w:r w:rsidRPr="003A31DA">
        <w:rPr>
          <w:rFonts w:ascii="Times New Roman" w:hAnsi="Times New Roman" w:cs="Times New Roman"/>
          <w:i/>
        </w:rPr>
        <w:t>rul total de studen</w:t>
      </w:r>
      <w:r w:rsidR="00E834B9">
        <w:rPr>
          <w:rFonts w:ascii="Times New Roman" w:hAnsi="Times New Roman" w:cs="Times New Roman"/>
          <w:i/>
        </w:rPr>
        <w:t>ț</w:t>
      </w:r>
      <w:r w:rsidRPr="003A31DA">
        <w:rPr>
          <w:rFonts w:ascii="Times New Roman" w:hAnsi="Times New Roman" w:cs="Times New Roman"/>
          <w:i/>
        </w:rPr>
        <w:t>i</w:t>
      </w:r>
      <w:r w:rsidR="009B7345" w:rsidRPr="003A31DA">
        <w:rPr>
          <w:rFonts w:ascii="Times New Roman" w:hAnsi="Times New Roman" w:cs="Times New Roman"/>
          <w:i/>
        </w:rPr>
        <w:t xml:space="preserve"> </w:t>
      </w:r>
      <w:r w:rsidR="009B7345" w:rsidRPr="003A31DA">
        <w:rPr>
          <w:rFonts w:ascii="Times New Roman" w:hAnsi="Times New Roman" w:cs="Times New Roman"/>
          <w:bCs/>
          <w:i/>
        </w:rPr>
        <w:t>din afara localit</w:t>
      </w:r>
      <w:r w:rsidR="00E834B9">
        <w:rPr>
          <w:rFonts w:ascii="Times New Roman" w:hAnsi="Times New Roman" w:cs="Times New Roman"/>
          <w:bCs/>
          <w:i/>
        </w:rPr>
        <w:t>ăț</w:t>
      </w:r>
      <w:r w:rsidR="009B7345" w:rsidRPr="003A31DA">
        <w:rPr>
          <w:rFonts w:ascii="Times New Roman" w:hAnsi="Times New Roman" w:cs="Times New Roman"/>
          <w:bCs/>
          <w:i/>
        </w:rPr>
        <w:t>ii de reziden</w:t>
      </w:r>
      <w:r w:rsidR="00E834B9">
        <w:rPr>
          <w:rFonts w:ascii="Times New Roman" w:hAnsi="Times New Roman" w:cs="Times New Roman"/>
          <w:bCs/>
          <w:i/>
        </w:rPr>
        <w:t>ță</w:t>
      </w:r>
      <w:r w:rsidR="009B7345" w:rsidRPr="003A31DA">
        <w:rPr>
          <w:rFonts w:ascii="Times New Roman" w:hAnsi="Times New Roman" w:cs="Times New Roman"/>
          <w:bCs/>
          <w:i/>
        </w:rPr>
        <w:t xml:space="preserve"> a universit</w:t>
      </w:r>
      <w:r w:rsidR="00E834B9">
        <w:rPr>
          <w:rFonts w:ascii="Times New Roman" w:hAnsi="Times New Roman" w:cs="Times New Roman"/>
          <w:bCs/>
          <w:i/>
        </w:rPr>
        <w:t>ăț</w:t>
      </w:r>
      <w:r w:rsidR="009B7345" w:rsidRPr="003A31DA">
        <w:rPr>
          <w:rFonts w:ascii="Times New Roman" w:hAnsi="Times New Roman" w:cs="Times New Roman"/>
          <w:bCs/>
          <w:i/>
        </w:rPr>
        <w:t>ii</w:t>
      </w:r>
      <w:r w:rsidRPr="003A31DA">
        <w:rPr>
          <w:rFonts w:ascii="Times New Roman" w:hAnsi="Times New Roman" w:cs="Times New Roman"/>
          <w:i/>
        </w:rPr>
        <w:t xml:space="preserve">, de la forma de </w:t>
      </w:r>
      <w:r w:rsidR="00E834B9">
        <w:rPr>
          <w:rFonts w:ascii="Times New Roman" w:hAnsi="Times New Roman" w:cs="Times New Roman"/>
          <w:i/>
        </w:rPr>
        <w:t>î</w:t>
      </w:r>
      <w:r w:rsidRPr="003A31DA">
        <w:rPr>
          <w:rFonts w:ascii="Times New Roman" w:hAnsi="Times New Roman" w:cs="Times New Roman"/>
          <w:i/>
        </w:rPr>
        <w:t>nv</w:t>
      </w:r>
      <w:r w:rsidR="00E834B9">
        <w:rPr>
          <w:rFonts w:ascii="Times New Roman" w:hAnsi="Times New Roman" w:cs="Times New Roman"/>
          <w:i/>
        </w:rPr>
        <w:t>ăță</w:t>
      </w:r>
      <w:r w:rsidRPr="003A31DA">
        <w:rPr>
          <w:rFonts w:ascii="Times New Roman" w:hAnsi="Times New Roman" w:cs="Times New Roman"/>
          <w:i/>
        </w:rPr>
        <w:t>m</w:t>
      </w:r>
      <w:r w:rsidR="00E834B9">
        <w:rPr>
          <w:rFonts w:ascii="Times New Roman" w:hAnsi="Times New Roman" w:cs="Times New Roman"/>
          <w:i/>
        </w:rPr>
        <w:t>â</w:t>
      </w:r>
      <w:r w:rsidRPr="003A31DA">
        <w:rPr>
          <w:rFonts w:ascii="Times New Roman" w:hAnsi="Times New Roman" w:cs="Times New Roman"/>
          <w:i/>
        </w:rPr>
        <w:t>nt cu frecven</w:t>
      </w:r>
      <w:r w:rsidR="00E834B9">
        <w:rPr>
          <w:rFonts w:ascii="Times New Roman" w:hAnsi="Times New Roman" w:cs="Times New Roman"/>
          <w:i/>
        </w:rPr>
        <w:t>ță</w:t>
      </w:r>
      <w:r w:rsidR="007C6C9B"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i toate ciclurile de studii (L, M, D)</w:t>
      </w:r>
      <w:r w:rsidR="00BF5E18" w:rsidRPr="003A31DA">
        <w:rPr>
          <w:rFonts w:ascii="Times New Roman" w:hAnsi="Times New Roman" w:cs="Times New Roman"/>
          <w:i/>
        </w:rPr>
        <w:t xml:space="preserve">. </w:t>
      </w:r>
    </w:p>
    <w:p w14:paraId="2E2E79CE" w14:textId="25AD4842" w:rsidR="00BF5E18" w:rsidRPr="003A31DA" w:rsidRDefault="00DC1F39" w:rsidP="000F0D2B">
      <w:pPr>
        <w:keepLines/>
        <w:tabs>
          <w:tab w:val="left" w:pos="1418"/>
        </w:tabs>
        <w:spacing w:after="0" w:line="240" w:lineRule="auto"/>
        <w:ind w:firstLine="284"/>
        <w:jc w:val="both"/>
        <w:rPr>
          <w:rFonts w:ascii="Times New Roman" w:hAnsi="Times New Roman" w:cs="Times New Roman"/>
        </w:rPr>
      </w:pPr>
      <w:r w:rsidRPr="003A31DA">
        <w:rPr>
          <w:rFonts w:ascii="Times New Roman" w:hAnsi="Times New Roman" w:cs="Times New Roman"/>
          <w:i/>
        </w:rPr>
        <w:t xml:space="preserve">Pentru </w:t>
      </w:r>
      <w:r w:rsidRPr="000970DF">
        <w:rPr>
          <w:rFonts w:ascii="Times New Roman" w:hAnsi="Times New Roman" w:cs="Times New Roman"/>
          <w:i/>
        </w:rPr>
        <w:t xml:space="preserve">anul </w:t>
      </w:r>
      <w:r w:rsidR="001B2CB3" w:rsidRPr="000970DF">
        <w:rPr>
          <w:rFonts w:ascii="Times New Roman" w:hAnsi="Times New Roman" w:cs="Times New Roman"/>
          <w:i/>
        </w:rPr>
        <w:t>2022</w:t>
      </w:r>
      <w:r w:rsidRPr="000970DF">
        <w:rPr>
          <w:rFonts w:ascii="Times New Roman" w:hAnsi="Times New Roman" w:cs="Times New Roman"/>
          <w:i/>
        </w:rPr>
        <w:t>, av</w:t>
      </w:r>
      <w:r w:rsidR="00E834B9" w:rsidRPr="000970DF">
        <w:rPr>
          <w:rFonts w:ascii="Times New Roman" w:hAnsi="Times New Roman" w:cs="Times New Roman"/>
          <w:i/>
        </w:rPr>
        <w:t>â</w:t>
      </w:r>
      <w:r w:rsidRPr="000970DF">
        <w:rPr>
          <w:rFonts w:ascii="Times New Roman" w:hAnsi="Times New Roman" w:cs="Times New Roman"/>
          <w:i/>
        </w:rPr>
        <w:t xml:space="preserve">nd </w:t>
      </w:r>
      <w:r w:rsidR="00E834B9" w:rsidRPr="000970DF">
        <w:rPr>
          <w:rFonts w:ascii="Times New Roman" w:hAnsi="Times New Roman" w:cs="Times New Roman"/>
          <w:i/>
        </w:rPr>
        <w:t>î</w:t>
      </w:r>
      <w:r w:rsidRPr="000970DF">
        <w:rPr>
          <w:rFonts w:ascii="Times New Roman" w:hAnsi="Times New Roman" w:cs="Times New Roman"/>
          <w:i/>
        </w:rPr>
        <w:t>n vedere situa</w:t>
      </w:r>
      <w:r w:rsidR="00E834B9" w:rsidRPr="000970DF">
        <w:rPr>
          <w:rFonts w:ascii="Times New Roman" w:hAnsi="Times New Roman" w:cs="Times New Roman"/>
          <w:i/>
        </w:rPr>
        <w:t>ț</w:t>
      </w:r>
      <w:r w:rsidRPr="000970DF">
        <w:rPr>
          <w:rFonts w:ascii="Times New Roman" w:hAnsi="Times New Roman" w:cs="Times New Roman"/>
          <w:i/>
        </w:rPr>
        <w:t>ia generat</w:t>
      </w:r>
      <w:r w:rsidR="00E834B9" w:rsidRPr="000970DF">
        <w:rPr>
          <w:rFonts w:ascii="Times New Roman" w:hAnsi="Times New Roman" w:cs="Times New Roman"/>
          <w:i/>
        </w:rPr>
        <w:t>ă</w:t>
      </w:r>
      <w:r w:rsidRPr="000970DF">
        <w:rPr>
          <w:rFonts w:ascii="Times New Roman" w:hAnsi="Times New Roman" w:cs="Times New Roman"/>
          <w:i/>
        </w:rPr>
        <w:t xml:space="preserve"> de pandemia cu virusul SARS-CoV2</w:t>
      </w:r>
      <w:r w:rsidR="00E21158" w:rsidRPr="000970DF">
        <w:rPr>
          <w:rFonts w:ascii="Times New Roman" w:hAnsi="Times New Roman" w:cs="Times New Roman"/>
          <w:i/>
        </w:rPr>
        <w:t>, aplicarea formulei se va realiza cu datele colectate p</w:t>
      </w:r>
      <w:r w:rsidR="00E834B9" w:rsidRPr="000970DF">
        <w:rPr>
          <w:rFonts w:ascii="Times New Roman" w:hAnsi="Times New Roman" w:cs="Times New Roman"/>
          <w:i/>
        </w:rPr>
        <w:t>â</w:t>
      </w:r>
      <w:r w:rsidR="00E21158" w:rsidRPr="000970DF">
        <w:rPr>
          <w:rFonts w:ascii="Times New Roman" w:hAnsi="Times New Roman" w:cs="Times New Roman"/>
          <w:i/>
        </w:rPr>
        <w:t>n</w:t>
      </w:r>
      <w:r w:rsidR="00E834B9" w:rsidRPr="000970DF">
        <w:rPr>
          <w:rFonts w:ascii="Times New Roman" w:hAnsi="Times New Roman" w:cs="Times New Roman"/>
          <w:i/>
        </w:rPr>
        <w:t>ă</w:t>
      </w:r>
      <w:r w:rsidR="00E21158" w:rsidRPr="000970DF">
        <w:rPr>
          <w:rFonts w:ascii="Times New Roman" w:hAnsi="Times New Roman" w:cs="Times New Roman"/>
          <w:i/>
        </w:rPr>
        <w:t xml:space="preserve"> la momentul declan</w:t>
      </w:r>
      <w:r w:rsidR="00E834B9" w:rsidRPr="000970DF">
        <w:rPr>
          <w:rFonts w:ascii="Times New Roman" w:hAnsi="Times New Roman" w:cs="Times New Roman"/>
          <w:i/>
        </w:rPr>
        <w:t>șă</w:t>
      </w:r>
      <w:r w:rsidR="00E21158" w:rsidRPr="000970DF">
        <w:rPr>
          <w:rFonts w:ascii="Times New Roman" w:hAnsi="Times New Roman" w:cs="Times New Roman"/>
          <w:i/>
        </w:rPr>
        <w:t>rii pandemiei</w:t>
      </w:r>
      <w:r w:rsidR="00B857EB" w:rsidRPr="000970DF">
        <w:rPr>
          <w:rFonts w:ascii="Times New Roman" w:hAnsi="Times New Roman" w:cs="Times New Roman"/>
          <w:i/>
        </w:rPr>
        <w:t>,</w:t>
      </w:r>
    </w:p>
    <w:p w14:paraId="4EFCC519" w14:textId="1056CFB7"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 xml:space="preserve">iei: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BF5E18" w:rsidRPr="003A31DA" w14:paraId="725D5E30" w14:textId="77777777" w:rsidTr="00347849">
        <w:trPr>
          <w:trHeight w:val="354"/>
        </w:trPr>
        <w:tc>
          <w:tcPr>
            <w:tcW w:w="4914" w:type="dxa"/>
          </w:tcPr>
          <w:p w14:paraId="5222342F" w14:textId="77777777" w:rsidR="00BF5E18" w:rsidRPr="003A31DA" w:rsidRDefault="00BF5E18" w:rsidP="000F0D2B">
            <w:pPr>
              <w:ind w:firstLine="284"/>
              <w:rPr>
                <w:rFonts w:ascii="Times New Roman" w:hAnsi="Times New Roman"/>
                <w:i/>
                <w:sz w:val="22"/>
                <w:szCs w:val="22"/>
              </w:rPr>
            </w:pPr>
            <w:r w:rsidRPr="003A31DA">
              <w:rPr>
                <w:rFonts w:ascii="Times New Roman" w:hAnsi="Times New Roman"/>
                <w:i/>
                <w:sz w:val="22"/>
                <w:szCs w:val="22"/>
              </w:rPr>
              <w:t>generale:</w:t>
            </w:r>
          </w:p>
        </w:tc>
        <w:tc>
          <w:tcPr>
            <w:tcW w:w="4915" w:type="dxa"/>
          </w:tcPr>
          <w:p w14:paraId="0538E2B1" w14:textId="2220E0B9" w:rsidR="00BF5E18" w:rsidRPr="003A31DA" w:rsidRDefault="00BF5E18" w:rsidP="005C15FA">
            <w:pPr>
              <w:ind w:firstLine="284"/>
              <w:rPr>
                <w:rFonts w:ascii="Times New Roman" w:hAnsi="Times New Roman"/>
                <w:i/>
                <w:sz w:val="22"/>
                <w:szCs w:val="22"/>
              </w:rPr>
            </w:pPr>
            <w:r w:rsidRPr="003A31DA">
              <w:rPr>
                <w:rFonts w:ascii="Times New Roman" w:hAnsi="Times New Roman"/>
                <w:i/>
                <w:sz w:val="22"/>
                <w:szCs w:val="22"/>
              </w:rPr>
              <w:t xml:space="preserve">sau pentru </w:t>
            </w:r>
            <w:r w:rsidR="00AD7A69" w:rsidRPr="003A31DA">
              <w:rPr>
                <w:rFonts w:ascii="Times New Roman" w:hAnsi="Times New Roman"/>
                <w:i/>
                <w:sz w:val="22"/>
                <w:szCs w:val="22"/>
              </w:rPr>
              <w:t>an</w:t>
            </w:r>
            <w:r w:rsidR="005415B7" w:rsidRPr="003A31DA">
              <w:rPr>
                <w:rFonts w:ascii="Times New Roman" w:hAnsi="Times New Roman"/>
                <w:i/>
                <w:sz w:val="22"/>
                <w:szCs w:val="22"/>
              </w:rPr>
              <w:t>ul</w:t>
            </w:r>
            <w:r w:rsidR="005C15FA">
              <w:rPr>
                <w:rFonts w:ascii="Times New Roman" w:hAnsi="Times New Roman"/>
                <w:i/>
                <w:sz w:val="22"/>
                <w:szCs w:val="22"/>
              </w:rPr>
              <w:t>2022</w:t>
            </w:r>
            <w:r w:rsidRPr="003A31DA">
              <w:rPr>
                <w:rFonts w:ascii="Times New Roman" w:hAnsi="Times New Roman"/>
                <w:i/>
                <w:sz w:val="22"/>
                <w:szCs w:val="22"/>
              </w:rPr>
              <w:t>:</w:t>
            </w:r>
          </w:p>
        </w:tc>
      </w:tr>
      <w:tr w:rsidR="00BF5E18" w:rsidRPr="003A31DA" w14:paraId="5EBB0FF3" w14:textId="77777777" w:rsidTr="00347849">
        <w:trPr>
          <w:trHeight w:val="649"/>
        </w:trPr>
        <w:tc>
          <w:tcPr>
            <w:tcW w:w="4914" w:type="dxa"/>
          </w:tcPr>
          <w:p w14:paraId="4CA9BDFF" w14:textId="26F1ECA9" w:rsidR="00BF5E18" w:rsidRPr="003A31DA" w:rsidRDefault="006E465A" w:rsidP="000F0D2B">
            <w:pPr>
              <w:ind w:firstLine="284"/>
              <w:jc w:val="center"/>
              <w:rPr>
                <w:rFonts w:ascii="Times New Roman" w:hAnsi="Times New Roman"/>
                <w:i/>
                <w:sz w:val="22"/>
                <w:szCs w:val="22"/>
              </w:rPr>
            </w:pPr>
            <m:oMathPara>
              <m:oMath>
                <m:sSubSup>
                  <m:sSubSupPr>
                    <m:ctrlPr>
                      <w:rPr>
                        <w:rFonts w:ascii="Cambria Math" w:hAnsi="Cambria Math"/>
                        <w:i/>
                        <w:sz w:val="22"/>
                        <w:szCs w:val="22"/>
                      </w:rPr>
                    </m:ctrlPr>
                  </m:sSubSupPr>
                  <m:e>
                    <m:r>
                      <w:rPr>
                        <w:rFonts w:ascii="Cambria Math" w:hAnsi="Cambria Math"/>
                        <w:sz w:val="22"/>
                        <w:szCs w:val="22"/>
                      </w:rPr>
                      <m:t>C4.4</m:t>
                    </m:r>
                  </m:e>
                  <m:sub/>
                  <m:sup>
                    <m:d>
                      <m:dPr>
                        <m:ctrlPr>
                          <w:rPr>
                            <w:rFonts w:ascii="Cambria Math" w:hAnsi="Cambria Math"/>
                            <w:i/>
                            <w:sz w:val="22"/>
                            <w:szCs w:val="22"/>
                          </w:rPr>
                        </m:ctrlPr>
                      </m:dPr>
                      <m:e>
                        <m:r>
                          <w:rPr>
                            <w:rFonts w:ascii="Cambria Math" w:hAnsi="Cambria Math"/>
                            <w:sz w:val="22"/>
                            <w:szCs w:val="22"/>
                          </w:rPr>
                          <m:t>U</m:t>
                        </m:r>
                      </m:e>
                    </m:d>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i=ac-4</m:t>
                            </m:r>
                          </m:sub>
                          <m:sup>
                            <m:r>
                              <w:rPr>
                                <w:rFonts w:ascii="Cambria Math" w:hAnsi="Cambria Math"/>
                                <w:sz w:val="22"/>
                                <w:szCs w:val="22"/>
                              </w:rPr>
                              <m:t>ac-1</m:t>
                            </m:r>
                          </m:sup>
                          <m:e>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 xml:space="preserve"> LC</m:t>
                                    </m:r>
                                  </m:e>
                                  <m:sub/>
                                  <m:sup>
                                    <m:d>
                                      <m:dPr>
                                        <m:ctrlPr>
                                          <w:rPr>
                                            <w:rFonts w:ascii="Cambria Math" w:hAnsi="Cambria Math"/>
                                            <w:i/>
                                            <w:sz w:val="22"/>
                                            <w:szCs w:val="22"/>
                                          </w:rPr>
                                        </m:ctrlPr>
                                      </m:dPr>
                                      <m:e>
                                        <m:r>
                                          <w:rPr>
                                            <w:rFonts w:ascii="Cambria Math" w:hAnsi="Cambria Math"/>
                                            <w:sz w:val="22"/>
                                            <w:szCs w:val="22"/>
                                          </w:rPr>
                                          <m:t>U</m:t>
                                        </m:r>
                                      </m:e>
                                    </m:d>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SC</m:t>
                                    </m:r>
                                  </m:e>
                                  <m:sub/>
                                  <m:sup>
                                    <m:d>
                                      <m:dPr>
                                        <m:ctrlPr>
                                          <w:rPr>
                                            <w:rFonts w:ascii="Cambria Math" w:hAnsi="Cambria Math"/>
                                            <w:i/>
                                            <w:sz w:val="22"/>
                                            <w:szCs w:val="22"/>
                                          </w:rPr>
                                        </m:ctrlPr>
                                      </m:dPr>
                                      <m:e>
                                        <m:r>
                                          <w:rPr>
                                            <w:rFonts w:ascii="Cambria Math" w:hAnsi="Cambria Math"/>
                                            <w:sz w:val="22"/>
                                            <w:szCs w:val="22"/>
                                          </w:rPr>
                                          <m:t>U</m:t>
                                        </m:r>
                                      </m:e>
                                    </m:d>
                                  </m:sup>
                                </m:sSubSup>
                              </m:num>
                              <m:den>
                                <m:r>
                                  <w:rPr>
                                    <w:rFonts w:ascii="Cambria Math" w:hAnsi="Cambria Math"/>
                                    <w:sz w:val="22"/>
                                    <w:szCs w:val="22"/>
                                  </w:rPr>
                                  <m:t>T</m:t>
                                </m:r>
                                <m:sSubSup>
                                  <m:sSubSupPr>
                                    <m:ctrlPr>
                                      <w:rPr>
                                        <w:rFonts w:ascii="Cambria Math" w:hAnsi="Cambria Math"/>
                                        <w:i/>
                                        <w:sz w:val="22"/>
                                        <w:szCs w:val="22"/>
                                      </w:rPr>
                                    </m:ctrlPr>
                                  </m:sSubSupPr>
                                  <m:e>
                                    <m:r>
                                      <w:rPr>
                                        <w:rFonts w:ascii="Cambria Math" w:hAnsi="Cambria Math"/>
                                        <w:sz w:val="22"/>
                                        <w:szCs w:val="22"/>
                                      </w:rPr>
                                      <m:t>SF</m:t>
                                    </m:r>
                                  </m:e>
                                  <m:sub>
                                    <m:r>
                                      <w:rPr>
                                        <w:rFonts w:ascii="Cambria Math" w:hAnsi="Cambria Math"/>
                                        <w:sz w:val="22"/>
                                        <w:szCs w:val="22"/>
                                      </w:rPr>
                                      <m:t>nerezid_zi</m:t>
                                    </m:r>
                                  </m:sub>
                                  <m:sup>
                                    <m:d>
                                      <m:dPr>
                                        <m:ctrlPr>
                                          <w:rPr>
                                            <w:rFonts w:ascii="Cambria Math" w:hAnsi="Cambria Math"/>
                                            <w:i/>
                                            <w:sz w:val="22"/>
                                            <w:szCs w:val="22"/>
                                          </w:rPr>
                                        </m:ctrlPr>
                                      </m:dPr>
                                      <m:e>
                                        <m:r>
                                          <w:rPr>
                                            <w:rFonts w:ascii="Cambria Math" w:hAnsi="Cambria Math"/>
                                            <w:sz w:val="22"/>
                                            <w:szCs w:val="22"/>
                                          </w:rPr>
                                          <m:t>U</m:t>
                                        </m:r>
                                      </m:e>
                                    </m:d>
                                  </m:sup>
                                </m:sSubSup>
                              </m:den>
                            </m:f>
                          </m:e>
                        </m:nary>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e>
                        </m:d>
                      </m:e>
                    </m:d>
                  </m:num>
                  <m:den>
                    <m:r>
                      <w:rPr>
                        <w:rFonts w:ascii="Cambria Math" w:hAnsi="Cambria Math"/>
                        <w:sz w:val="22"/>
                        <w:szCs w:val="22"/>
                      </w:rPr>
                      <m:t>4</m:t>
                    </m:r>
                  </m:den>
                </m:f>
              </m:oMath>
            </m:oMathPara>
          </w:p>
        </w:tc>
        <w:tc>
          <w:tcPr>
            <w:tcW w:w="4915" w:type="dxa"/>
          </w:tcPr>
          <w:p w14:paraId="15CFC4BC" w14:textId="2B4A5906" w:rsidR="00BF5E18" w:rsidRPr="003A31DA" w:rsidRDefault="006E465A" w:rsidP="005C15FA">
            <w:pPr>
              <w:ind w:firstLine="284"/>
              <w:jc w:val="center"/>
              <w:rPr>
                <w:rFonts w:ascii="Times New Roman" w:hAnsi="Times New Roman"/>
                <w:i/>
                <w:sz w:val="22"/>
                <w:szCs w:val="22"/>
              </w:rPr>
            </w:pPr>
            <m:oMathPara>
              <m:oMath>
                <m:sSubSup>
                  <m:sSubSupPr>
                    <m:ctrlPr>
                      <w:rPr>
                        <w:rFonts w:ascii="Cambria Math" w:hAnsi="Cambria Math"/>
                        <w:i/>
                        <w:sz w:val="22"/>
                        <w:szCs w:val="22"/>
                      </w:rPr>
                    </m:ctrlPr>
                  </m:sSubSupPr>
                  <m:e>
                    <m:r>
                      <w:rPr>
                        <w:rFonts w:ascii="Cambria Math" w:hAnsi="Cambria Math"/>
                        <w:sz w:val="22"/>
                        <w:szCs w:val="22"/>
                      </w:rPr>
                      <m:t>C4.4</m:t>
                    </m:r>
                  </m:e>
                  <m:sub/>
                  <m:sup>
                    <m:d>
                      <m:dPr>
                        <m:ctrlPr>
                          <w:rPr>
                            <w:rFonts w:ascii="Cambria Math" w:hAnsi="Cambria Math"/>
                            <w:i/>
                            <w:sz w:val="22"/>
                            <w:szCs w:val="22"/>
                          </w:rPr>
                        </m:ctrlPr>
                      </m:dPr>
                      <m:e>
                        <m:r>
                          <w:rPr>
                            <w:rFonts w:ascii="Cambria Math" w:hAnsi="Cambria Math"/>
                            <w:sz w:val="22"/>
                            <w:szCs w:val="22"/>
                          </w:rPr>
                          <m:t>U</m:t>
                        </m:r>
                      </m:e>
                    </m:d>
                  </m:sup>
                </m:sSubSup>
                <m:r>
                  <w:rPr>
                    <w:rFonts w:ascii="Cambria Math" w:hAnsi="Cambria Math"/>
                    <w:sz w:val="22"/>
                    <w:szCs w:val="22"/>
                  </w:rPr>
                  <m:t>=</m:t>
                </m:r>
                <m:f>
                  <m:fPr>
                    <m:type m:val="lin"/>
                    <m:ctrlPr>
                      <w:rPr>
                        <w:rFonts w:ascii="Cambria Math" w:hAnsi="Cambria Math"/>
                        <w:i/>
                        <w:sz w:val="22"/>
                        <w:szCs w:val="22"/>
                      </w:rPr>
                    </m:ctrlPr>
                  </m:fPr>
                  <m:num>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i=ac-3</m:t>
                            </m:r>
                          </m:sub>
                          <m:sup>
                            <m:r>
                              <w:rPr>
                                <w:rFonts w:ascii="Cambria Math" w:hAnsi="Cambria Math"/>
                                <w:sz w:val="22"/>
                                <w:szCs w:val="22"/>
                              </w:rPr>
                              <m:t>ac-2</m:t>
                            </m:r>
                          </m:sup>
                          <m:e>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 xml:space="preserve"> LC</m:t>
                                    </m:r>
                                  </m:e>
                                  <m:sub/>
                                  <m:sup>
                                    <m:d>
                                      <m:dPr>
                                        <m:ctrlPr>
                                          <w:rPr>
                                            <w:rFonts w:ascii="Cambria Math" w:hAnsi="Cambria Math"/>
                                            <w:i/>
                                            <w:sz w:val="22"/>
                                            <w:szCs w:val="22"/>
                                          </w:rPr>
                                        </m:ctrlPr>
                                      </m:dPr>
                                      <m:e>
                                        <m:r>
                                          <w:rPr>
                                            <w:rFonts w:ascii="Cambria Math" w:hAnsi="Cambria Math"/>
                                            <w:sz w:val="22"/>
                                            <w:szCs w:val="22"/>
                                          </w:rPr>
                                          <m:t>U</m:t>
                                        </m:r>
                                      </m:e>
                                    </m:d>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SC</m:t>
                                    </m:r>
                                  </m:e>
                                  <m:sub/>
                                  <m:sup>
                                    <m:d>
                                      <m:dPr>
                                        <m:ctrlPr>
                                          <w:rPr>
                                            <w:rFonts w:ascii="Cambria Math" w:hAnsi="Cambria Math"/>
                                            <w:i/>
                                            <w:sz w:val="22"/>
                                            <w:szCs w:val="22"/>
                                          </w:rPr>
                                        </m:ctrlPr>
                                      </m:dPr>
                                      <m:e>
                                        <m:r>
                                          <w:rPr>
                                            <w:rFonts w:ascii="Cambria Math" w:hAnsi="Cambria Math"/>
                                            <w:sz w:val="22"/>
                                            <w:szCs w:val="22"/>
                                          </w:rPr>
                                          <m:t>U</m:t>
                                        </m:r>
                                      </m:e>
                                    </m:d>
                                  </m:sup>
                                </m:sSubSup>
                              </m:num>
                              <m:den>
                                <m:r>
                                  <w:rPr>
                                    <w:rFonts w:ascii="Cambria Math" w:hAnsi="Cambria Math"/>
                                    <w:sz w:val="22"/>
                                    <w:szCs w:val="22"/>
                                  </w:rPr>
                                  <m:t>T</m:t>
                                </m:r>
                                <m:sSubSup>
                                  <m:sSubSupPr>
                                    <m:ctrlPr>
                                      <w:rPr>
                                        <w:rFonts w:ascii="Cambria Math" w:hAnsi="Cambria Math"/>
                                        <w:i/>
                                        <w:sz w:val="22"/>
                                        <w:szCs w:val="22"/>
                                      </w:rPr>
                                    </m:ctrlPr>
                                  </m:sSubSupPr>
                                  <m:e>
                                    <m:r>
                                      <w:rPr>
                                        <w:rFonts w:ascii="Cambria Math" w:hAnsi="Cambria Math"/>
                                        <w:sz w:val="22"/>
                                        <w:szCs w:val="22"/>
                                      </w:rPr>
                                      <m:t>SF</m:t>
                                    </m:r>
                                  </m:e>
                                  <m:sub>
                                    <m:r>
                                      <w:rPr>
                                        <w:rFonts w:ascii="Cambria Math" w:hAnsi="Cambria Math"/>
                                        <w:sz w:val="22"/>
                                        <w:szCs w:val="22"/>
                                      </w:rPr>
                                      <m:t>nerezid_zi</m:t>
                                    </m:r>
                                  </m:sub>
                                  <m:sup>
                                    <m:d>
                                      <m:dPr>
                                        <m:ctrlPr>
                                          <w:rPr>
                                            <w:rFonts w:ascii="Cambria Math" w:hAnsi="Cambria Math"/>
                                            <w:i/>
                                            <w:sz w:val="22"/>
                                            <w:szCs w:val="22"/>
                                          </w:rPr>
                                        </m:ctrlPr>
                                      </m:dPr>
                                      <m:e>
                                        <m:r>
                                          <w:rPr>
                                            <w:rFonts w:ascii="Cambria Math" w:hAnsi="Cambria Math"/>
                                            <w:sz w:val="22"/>
                                            <w:szCs w:val="22"/>
                                          </w:rPr>
                                          <m:t>U</m:t>
                                        </m:r>
                                      </m:e>
                                    </m:d>
                                  </m:sup>
                                </m:sSubSup>
                              </m:den>
                            </m:f>
                          </m:e>
                        </m:nary>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an</m:t>
                                </m:r>
                              </m:e>
                              <m:sub>
                                <m:r>
                                  <w:rPr>
                                    <w:rFonts w:ascii="Cambria Math" w:hAnsi="Cambria Math"/>
                                    <w:sz w:val="22"/>
                                    <w:szCs w:val="22"/>
                                  </w:rPr>
                                  <m:t>i</m:t>
                                </m:r>
                              </m:sub>
                            </m:sSub>
                          </m:e>
                        </m:d>
                      </m:e>
                    </m:d>
                  </m:num>
                  <m:den>
                    <m:r>
                      <w:rPr>
                        <w:rFonts w:ascii="Cambria Math" w:hAnsi="Cambria Math"/>
                        <w:sz w:val="22"/>
                        <w:szCs w:val="22"/>
                      </w:rPr>
                      <m:t>2</m:t>
                    </m:r>
                  </m:den>
                </m:f>
              </m:oMath>
            </m:oMathPara>
          </w:p>
        </w:tc>
      </w:tr>
    </w:tbl>
    <w:p w14:paraId="3D4A36F4" w14:textId="65373E89" w:rsidR="00AA0D57" w:rsidRPr="003A31DA" w:rsidRDefault="00AA0D57" w:rsidP="000F0D2B">
      <w:pPr>
        <w:keepLines/>
        <w:spacing w:after="0" w:line="240" w:lineRule="auto"/>
        <w:ind w:firstLine="284"/>
        <w:rPr>
          <w:rFonts w:ascii="Times New Roman" w:hAnsi="Times New Roman" w:cs="Times New Roman"/>
        </w:rPr>
      </w:pPr>
      <w:r w:rsidRPr="003A31DA">
        <w:rPr>
          <w:rFonts w:ascii="Times New Roman" w:hAnsi="Times New Roman" w:cs="Times New Roman"/>
        </w:rPr>
        <w:t xml:space="preserve">unde: </w:t>
      </w:r>
      <w:r w:rsidR="00FE6608" w:rsidRPr="003A31DA">
        <w:rPr>
          <w:rFonts w:ascii="Times New Roman" w:hAnsi="Times New Roman" w:cs="Times New Roman"/>
        </w:rPr>
        <w:tab/>
      </w:r>
      <w:r w:rsidRPr="003A31DA">
        <w:rPr>
          <w:rFonts w:ascii="Times New Roman" w:hAnsi="Times New Roman" w:cs="Times New Roman"/>
        </w:rPr>
        <w:t>LC</w:t>
      </w:r>
      <w:r w:rsidRPr="003A31DA">
        <w:rPr>
          <w:rFonts w:ascii="Times New Roman" w:hAnsi="Times New Roman" w:cs="Times New Roman"/>
          <w:vertAlign w:val="superscript"/>
        </w:rPr>
        <w:t>(U)</w:t>
      </w:r>
      <w:r w:rsidRPr="003A31DA">
        <w:rPr>
          <w:rFonts w:ascii="Times New Roman" w:hAnsi="Times New Roman" w:cs="Times New Roman"/>
        </w:rPr>
        <w:tab/>
        <w:t>– num</w:t>
      </w:r>
      <w:r w:rsidR="00E834B9">
        <w:rPr>
          <w:rFonts w:ascii="Times New Roman" w:hAnsi="Times New Roman" w:cs="Times New Roman"/>
        </w:rPr>
        <w:t>ă</w:t>
      </w:r>
      <w:r w:rsidRPr="003A31DA">
        <w:rPr>
          <w:rFonts w:ascii="Times New Roman" w:hAnsi="Times New Roman" w:cs="Times New Roman"/>
        </w:rPr>
        <w:t xml:space="preserve">rul locurilor de cazare administrate de universitatea </w:t>
      </w:r>
      <w:r w:rsidRPr="003A31DA">
        <w:rPr>
          <w:rFonts w:ascii="Times New Roman" w:hAnsi="Times New Roman" w:cs="Times New Roman"/>
          <w:i/>
        </w:rPr>
        <w:t>U</w:t>
      </w:r>
      <w:r w:rsidRPr="003A31DA">
        <w:rPr>
          <w:rFonts w:ascii="Times New Roman" w:hAnsi="Times New Roman" w:cs="Times New Roman"/>
        </w:rPr>
        <w:t>;</w:t>
      </w:r>
    </w:p>
    <w:p w14:paraId="632AF898" w14:textId="7EB263D4" w:rsidR="00AA0D57" w:rsidRPr="003A31DA" w:rsidRDefault="00AA0D57" w:rsidP="000F0D2B">
      <w:pPr>
        <w:keepLines/>
        <w:spacing w:after="0" w:line="240" w:lineRule="auto"/>
        <w:ind w:firstLine="284"/>
        <w:rPr>
          <w:rFonts w:ascii="Times New Roman" w:hAnsi="Times New Roman" w:cs="Times New Roman"/>
        </w:rPr>
      </w:pPr>
      <w:r w:rsidRPr="003A31DA">
        <w:rPr>
          <w:rFonts w:ascii="Times New Roman" w:hAnsi="Times New Roman" w:cs="Times New Roman"/>
        </w:rPr>
        <w:tab/>
        <w:t>SC</w:t>
      </w:r>
      <w:r w:rsidRPr="003A31DA">
        <w:rPr>
          <w:rFonts w:ascii="Times New Roman" w:hAnsi="Times New Roman" w:cs="Times New Roman"/>
          <w:vertAlign w:val="superscript"/>
        </w:rPr>
        <w:t>(U)</w:t>
      </w:r>
      <w:r w:rsidRPr="003A31DA">
        <w:rPr>
          <w:rFonts w:ascii="Times New Roman" w:hAnsi="Times New Roman" w:cs="Times New Roman"/>
        </w:rPr>
        <w:tab/>
        <w:t>– num</w:t>
      </w:r>
      <w:r w:rsidR="00E834B9">
        <w:rPr>
          <w:rFonts w:ascii="Times New Roman" w:hAnsi="Times New Roman" w:cs="Times New Roman"/>
        </w:rPr>
        <w:t>ă</w:t>
      </w:r>
      <w:r w:rsidRPr="003A31DA">
        <w:rPr>
          <w:rFonts w:ascii="Times New Roman" w:hAnsi="Times New Roman" w:cs="Times New Roman"/>
        </w:rPr>
        <w:t>rul de subven</w:t>
      </w:r>
      <w:r w:rsidR="00E834B9">
        <w:rPr>
          <w:rFonts w:ascii="Times New Roman" w:hAnsi="Times New Roman" w:cs="Times New Roman"/>
        </w:rPr>
        <w:t>ț</w:t>
      </w:r>
      <w:r w:rsidRPr="003A31DA">
        <w:rPr>
          <w:rFonts w:ascii="Times New Roman" w:hAnsi="Times New Roman" w:cs="Times New Roman"/>
        </w:rPr>
        <w:t>ii pentru c</w:t>
      </w:r>
      <w:r w:rsidR="00E834B9">
        <w:rPr>
          <w:rFonts w:ascii="Times New Roman" w:hAnsi="Times New Roman" w:cs="Times New Roman"/>
        </w:rPr>
        <w:t>ă</w:t>
      </w:r>
      <w:r w:rsidRPr="003A31DA">
        <w:rPr>
          <w:rFonts w:ascii="Times New Roman" w:hAnsi="Times New Roman" w:cs="Times New Roman"/>
        </w:rPr>
        <w:t xml:space="preserve">mine acordate de universitatea </w:t>
      </w:r>
      <w:r w:rsidRPr="003A31DA">
        <w:rPr>
          <w:rFonts w:ascii="Times New Roman" w:hAnsi="Times New Roman" w:cs="Times New Roman"/>
          <w:i/>
        </w:rPr>
        <w:t>U</w:t>
      </w:r>
      <w:r w:rsidRPr="003A31DA">
        <w:rPr>
          <w:rFonts w:ascii="Times New Roman" w:hAnsi="Times New Roman" w:cs="Times New Roman"/>
        </w:rPr>
        <w:t>;</w:t>
      </w:r>
      <w:r w:rsidRPr="003A31DA">
        <w:rPr>
          <w:rFonts w:ascii="Times New Roman" w:hAnsi="Times New Roman" w:cs="Times New Roman"/>
        </w:rPr>
        <w:tab/>
      </w:r>
    </w:p>
    <w:p w14:paraId="028FC3C7" w14:textId="50C0DB89" w:rsidR="00AA0D57" w:rsidRPr="003A31DA" w:rsidRDefault="006E465A" w:rsidP="000F0D2B">
      <w:pPr>
        <w:tabs>
          <w:tab w:val="left" w:pos="1418"/>
        </w:tabs>
        <w:spacing w:after="0" w:line="240" w:lineRule="auto"/>
        <w:ind w:firstLine="284"/>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TSF</m:t>
            </m:r>
          </m:e>
          <m:sub>
            <m:r>
              <w:rPr>
                <w:rFonts w:ascii="Cambria Math" w:hAnsi="Cambria Math" w:cs="Times New Roman"/>
              </w:rPr>
              <m:t>(nerezid_zi)</m:t>
            </m:r>
          </m:sub>
          <m:sup>
            <m:r>
              <w:rPr>
                <w:rFonts w:ascii="Cambria Math" w:hAnsi="Cambria Math" w:cs="Times New Roman"/>
              </w:rPr>
              <m:t>(U)</m:t>
            </m:r>
          </m:sup>
        </m:sSubSup>
      </m:oMath>
      <w:r w:rsidR="00AA0D57" w:rsidRPr="003A31DA">
        <w:rPr>
          <w:rFonts w:ascii="Times New Roman" w:hAnsi="Times New Roman" w:cs="Times New Roman"/>
        </w:rPr>
        <w:tab/>
        <w:t>– Num</w:t>
      </w:r>
      <w:r w:rsidR="00E834B9">
        <w:rPr>
          <w:rFonts w:ascii="Times New Roman" w:hAnsi="Times New Roman" w:cs="Times New Roman"/>
        </w:rPr>
        <w:t>ă</w:t>
      </w:r>
      <w:r w:rsidR="00AA0D57" w:rsidRPr="003A31DA">
        <w:rPr>
          <w:rFonts w:ascii="Times New Roman" w:hAnsi="Times New Roman" w:cs="Times New Roman"/>
        </w:rPr>
        <w:t>rul total de studen</w:t>
      </w:r>
      <w:r w:rsidR="00E834B9">
        <w:rPr>
          <w:rFonts w:ascii="Times New Roman" w:hAnsi="Times New Roman" w:cs="Times New Roman"/>
        </w:rPr>
        <w:t>ț</w:t>
      </w:r>
      <w:r w:rsidR="00AA0D57" w:rsidRPr="003A31DA">
        <w:rPr>
          <w:rFonts w:ascii="Times New Roman" w:hAnsi="Times New Roman" w:cs="Times New Roman"/>
        </w:rPr>
        <w:t>i fizici (bugeta</w:t>
      </w:r>
      <w:r w:rsidR="00E834B9">
        <w:rPr>
          <w:rFonts w:ascii="Times New Roman" w:hAnsi="Times New Roman" w:cs="Times New Roman"/>
        </w:rPr>
        <w:t>ț</w:t>
      </w:r>
      <w:r w:rsidR="00AA0D57" w:rsidRPr="003A31DA">
        <w:rPr>
          <w:rFonts w:ascii="Times New Roman" w:hAnsi="Times New Roman" w:cs="Times New Roman"/>
        </w:rPr>
        <w:t xml:space="preserve">i </w:t>
      </w:r>
      <w:r w:rsidR="00E834B9">
        <w:rPr>
          <w:rFonts w:ascii="Times New Roman" w:hAnsi="Times New Roman" w:cs="Times New Roman"/>
        </w:rPr>
        <w:t>ș</w:t>
      </w:r>
      <w:r w:rsidR="00AA0D57" w:rsidRPr="003A31DA">
        <w:rPr>
          <w:rFonts w:ascii="Times New Roman" w:hAnsi="Times New Roman" w:cs="Times New Roman"/>
        </w:rPr>
        <w:t>i cu tax</w:t>
      </w:r>
      <w:r w:rsidR="00E834B9">
        <w:rPr>
          <w:rFonts w:ascii="Times New Roman" w:hAnsi="Times New Roman" w:cs="Times New Roman"/>
        </w:rPr>
        <w:t>ă</w:t>
      </w:r>
      <w:r w:rsidR="00AA0D57" w:rsidRPr="003A31DA">
        <w:rPr>
          <w:rFonts w:ascii="Times New Roman" w:hAnsi="Times New Roman" w:cs="Times New Roman"/>
        </w:rPr>
        <w:t xml:space="preserve">) de la forma de </w:t>
      </w:r>
      <w:r w:rsidR="00E834B9">
        <w:rPr>
          <w:rFonts w:ascii="Times New Roman" w:hAnsi="Times New Roman" w:cs="Times New Roman"/>
        </w:rPr>
        <w:t>î</w:t>
      </w:r>
      <w:r w:rsidR="00AA0D57" w:rsidRPr="003A31DA">
        <w:rPr>
          <w:rFonts w:ascii="Times New Roman" w:hAnsi="Times New Roman" w:cs="Times New Roman"/>
        </w:rPr>
        <w:t>nv</w:t>
      </w:r>
      <w:r w:rsidR="00E834B9">
        <w:rPr>
          <w:rFonts w:ascii="Times New Roman" w:hAnsi="Times New Roman" w:cs="Times New Roman"/>
        </w:rPr>
        <w:t>ăță</w:t>
      </w:r>
      <w:r w:rsidR="00AA0D57" w:rsidRPr="003A31DA">
        <w:rPr>
          <w:rFonts w:ascii="Times New Roman" w:hAnsi="Times New Roman" w:cs="Times New Roman"/>
        </w:rPr>
        <w:t>m</w:t>
      </w:r>
      <w:r w:rsidR="00E834B9">
        <w:rPr>
          <w:rFonts w:ascii="Times New Roman" w:hAnsi="Times New Roman" w:cs="Times New Roman"/>
        </w:rPr>
        <w:t>â</w:t>
      </w:r>
      <w:r w:rsidR="00AA0D57" w:rsidRPr="003A31DA">
        <w:rPr>
          <w:rFonts w:ascii="Times New Roman" w:hAnsi="Times New Roman" w:cs="Times New Roman"/>
        </w:rPr>
        <w:t>nt cu frecven</w:t>
      </w:r>
      <w:r w:rsidR="00E834B9">
        <w:rPr>
          <w:rFonts w:ascii="Times New Roman" w:hAnsi="Times New Roman" w:cs="Times New Roman"/>
        </w:rPr>
        <w:t>ță</w:t>
      </w:r>
      <w:r w:rsidR="007C6C9B" w:rsidRPr="003A31DA">
        <w:rPr>
          <w:rFonts w:ascii="Times New Roman" w:hAnsi="Times New Roman" w:cs="Times New Roman"/>
        </w:rPr>
        <w:t xml:space="preserve"> </w:t>
      </w:r>
      <w:r w:rsidR="00E834B9">
        <w:rPr>
          <w:rFonts w:ascii="Times New Roman" w:hAnsi="Times New Roman" w:cs="Times New Roman"/>
        </w:rPr>
        <w:t>ș</w:t>
      </w:r>
      <w:r w:rsidR="00AA0D57" w:rsidRPr="003A31DA">
        <w:rPr>
          <w:rFonts w:ascii="Times New Roman" w:hAnsi="Times New Roman" w:cs="Times New Roman"/>
        </w:rPr>
        <w:t xml:space="preserve">i toate ciclurile de studii (L,M,D), de la universitatea </w:t>
      </w:r>
      <w:r w:rsidR="00AA0D57" w:rsidRPr="003A31DA">
        <w:rPr>
          <w:rFonts w:ascii="Times New Roman" w:hAnsi="Times New Roman" w:cs="Times New Roman"/>
          <w:i/>
        </w:rPr>
        <w:t>U</w:t>
      </w:r>
      <w:r w:rsidR="00AA0D57" w:rsidRPr="003A31DA">
        <w:rPr>
          <w:rFonts w:ascii="Times New Roman" w:hAnsi="Times New Roman" w:cs="Times New Roman"/>
        </w:rPr>
        <w:t>;</w:t>
      </w:r>
    </w:p>
    <w:p w14:paraId="605653A0" w14:textId="6302AD5D" w:rsidR="00AA0D57" w:rsidRPr="003A31DA" w:rsidRDefault="006E465A" w:rsidP="000F0D2B">
      <w:pPr>
        <w:keepLines/>
        <w:tabs>
          <w:tab w:val="left" w:pos="1418"/>
        </w:tabs>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AD7A69" w:rsidRPr="003A31DA">
        <w:rPr>
          <w:rFonts w:ascii="Times New Roman" w:hAnsi="Times New Roman" w:cs="Times New Roman"/>
          <w:i/>
        </w:rPr>
        <w:t>an</w:t>
      </w:r>
      <w:r w:rsidR="00AD7A69" w:rsidRPr="003A31DA">
        <w:rPr>
          <w:rFonts w:ascii="Times New Roman" w:hAnsi="Times New Roman" w:cs="Times New Roman"/>
          <w:i/>
          <w:vertAlign w:val="subscript"/>
        </w:rPr>
        <w:t xml:space="preserve">2020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rilor de la 1 ianuarie</w:t>
      </w:r>
      <w:r w:rsidR="00C270D1" w:rsidRPr="003A31DA">
        <w:rPr>
          <w:rFonts w:ascii="Times New Roman" w:hAnsi="Times New Roman" w:cs="Times New Roman"/>
          <w:i/>
        </w:rPr>
        <w:t xml:space="preserve"> </w:t>
      </w:r>
      <w:r w:rsidR="00AD7A69" w:rsidRPr="003A31DA">
        <w:rPr>
          <w:rFonts w:ascii="Times New Roman" w:hAnsi="Times New Roman" w:cs="Times New Roman"/>
          <w:i/>
        </w:rPr>
        <w:t>2020</w:t>
      </w:r>
      <w:r w:rsidR="00AA0D57" w:rsidRPr="003A31DA">
        <w:rPr>
          <w:rFonts w:ascii="Times New Roman" w:hAnsi="Times New Roman" w:cs="Times New Roman"/>
          <w:i/>
        </w:rPr>
        <w:t>, pentru studen</w:t>
      </w:r>
      <w:r w:rsidR="00E834B9">
        <w:rPr>
          <w:rFonts w:ascii="Times New Roman" w:hAnsi="Times New Roman" w:cs="Times New Roman"/>
          <w:i/>
        </w:rPr>
        <w:t>ț</w:t>
      </w:r>
      <w:r w:rsidR="00AA0D57" w:rsidRPr="003A31DA">
        <w:rPr>
          <w:rFonts w:ascii="Times New Roman" w:hAnsi="Times New Roman" w:cs="Times New Roman"/>
          <w:i/>
        </w:rPr>
        <w:t xml:space="preserve">ii </w:t>
      </w:r>
      <w:r w:rsidR="00E834B9">
        <w:rPr>
          <w:rFonts w:ascii="Times New Roman" w:hAnsi="Times New Roman" w:cs="Times New Roman"/>
          <w:i/>
        </w:rPr>
        <w:t>î</w:t>
      </w:r>
      <w:r w:rsidR="00AA0D57" w:rsidRPr="003A31DA">
        <w:rPr>
          <w:rFonts w:ascii="Times New Roman" w:hAnsi="Times New Roman" w:cs="Times New Roman"/>
          <w:i/>
        </w:rPr>
        <w:t>nscri</w:t>
      </w:r>
      <w:r w:rsidR="00E834B9">
        <w:rPr>
          <w:rFonts w:ascii="Times New Roman" w:hAnsi="Times New Roman" w:cs="Times New Roman"/>
          <w:i/>
        </w:rPr>
        <w:t>ș</w:t>
      </w:r>
      <w:r w:rsidR="00AA0D57" w:rsidRPr="003A31DA">
        <w:rPr>
          <w:rFonts w:ascii="Times New Roman" w:hAnsi="Times New Roman" w:cs="Times New Roman"/>
          <w:i/>
        </w:rPr>
        <w:t xml:space="preserve">i </w:t>
      </w:r>
      <w:r w:rsidR="00E834B9">
        <w:rPr>
          <w:rFonts w:ascii="Times New Roman" w:hAnsi="Times New Roman" w:cs="Times New Roman"/>
          <w:i/>
        </w:rPr>
        <w:t>î</w:t>
      </w:r>
      <w:r w:rsidR="00AA0D57" w:rsidRPr="003A31DA">
        <w:rPr>
          <w:rFonts w:ascii="Times New Roman" w:hAnsi="Times New Roman" w:cs="Times New Roman"/>
          <w:i/>
        </w:rPr>
        <w:t>n anul universitar</w:t>
      </w:r>
      <w:r w:rsidR="00C270D1" w:rsidRPr="003A31DA">
        <w:rPr>
          <w:rFonts w:ascii="Times New Roman" w:hAnsi="Times New Roman" w:cs="Times New Roman"/>
          <w:i/>
        </w:rPr>
        <w:t xml:space="preserve"> </w:t>
      </w:r>
      <w:r w:rsidR="00AD7A69" w:rsidRPr="003A31DA">
        <w:rPr>
          <w:rFonts w:ascii="Times New Roman" w:hAnsi="Times New Roman" w:cs="Times New Roman"/>
          <w:i/>
        </w:rPr>
        <w:t>2019</w:t>
      </w:r>
      <w:r w:rsidR="008A70B3" w:rsidRPr="003A31DA">
        <w:rPr>
          <w:rFonts w:ascii="Times New Roman" w:hAnsi="Times New Roman" w:cs="Times New Roman"/>
          <w:i/>
        </w:rPr>
        <w:t>/</w:t>
      </w:r>
      <w:r w:rsidR="00AD7A69" w:rsidRPr="003A31DA">
        <w:rPr>
          <w:rFonts w:ascii="Times New Roman" w:hAnsi="Times New Roman" w:cs="Times New Roman"/>
          <w:i/>
        </w:rPr>
        <w:t>2020</w:t>
      </w:r>
      <w:r w:rsidR="00AA0D57" w:rsidRPr="003A31DA">
        <w:rPr>
          <w:rFonts w:ascii="Times New Roman" w:hAnsi="Times New Roman" w:cs="Times New Roman"/>
          <w:i/>
        </w:rPr>
        <w:t>, respectiv num</w:t>
      </w:r>
      <w:r w:rsidR="00E834B9">
        <w:rPr>
          <w:rFonts w:ascii="Times New Roman" w:hAnsi="Times New Roman" w:cs="Times New Roman"/>
          <w:i/>
        </w:rPr>
        <w:t>ă</w:t>
      </w:r>
      <w:r w:rsidR="00AA0D57" w:rsidRPr="003A31DA">
        <w:rPr>
          <w:rFonts w:ascii="Times New Roman" w:hAnsi="Times New Roman" w:cs="Times New Roman"/>
          <w:i/>
        </w:rPr>
        <w:t xml:space="preserve">rul de locuri </w:t>
      </w:r>
      <w:r w:rsidR="00E834B9">
        <w:rPr>
          <w:rFonts w:ascii="Times New Roman" w:hAnsi="Times New Roman" w:cs="Times New Roman"/>
          <w:i/>
        </w:rPr>
        <w:t>î</w:t>
      </w:r>
      <w:r w:rsidR="00AA0D57" w:rsidRPr="003A31DA">
        <w:rPr>
          <w:rFonts w:ascii="Times New Roman" w:hAnsi="Times New Roman" w:cs="Times New Roman"/>
          <w:i/>
        </w:rPr>
        <w:t>n c</w:t>
      </w:r>
      <w:r w:rsidR="00E834B9">
        <w:rPr>
          <w:rFonts w:ascii="Times New Roman" w:hAnsi="Times New Roman" w:cs="Times New Roman"/>
          <w:i/>
        </w:rPr>
        <w:t>ă</w:t>
      </w:r>
      <w:r w:rsidR="00AA0D57" w:rsidRPr="003A31DA">
        <w:rPr>
          <w:rFonts w:ascii="Times New Roman" w:hAnsi="Times New Roman" w:cs="Times New Roman"/>
          <w:i/>
        </w:rPr>
        <w:t xml:space="preserve">mine </w:t>
      </w:r>
      <w:r w:rsidR="00E834B9">
        <w:rPr>
          <w:rFonts w:ascii="Times New Roman" w:hAnsi="Times New Roman" w:cs="Times New Roman"/>
          <w:i/>
        </w:rPr>
        <w:t>ș</w:t>
      </w:r>
      <w:r w:rsidR="00AA0D57" w:rsidRPr="003A31DA">
        <w:rPr>
          <w:rFonts w:ascii="Times New Roman" w:hAnsi="Times New Roman" w:cs="Times New Roman"/>
          <w:i/>
        </w:rPr>
        <w:t>i num</w:t>
      </w:r>
      <w:r w:rsidR="00E834B9">
        <w:rPr>
          <w:rFonts w:ascii="Times New Roman" w:hAnsi="Times New Roman" w:cs="Times New Roman"/>
          <w:i/>
        </w:rPr>
        <w:t>ă</w:t>
      </w:r>
      <w:r w:rsidR="00AA0D57" w:rsidRPr="003A31DA">
        <w:rPr>
          <w:rFonts w:ascii="Times New Roman" w:hAnsi="Times New Roman" w:cs="Times New Roman"/>
          <w:i/>
        </w:rPr>
        <w:t>rul de subven</w:t>
      </w:r>
      <w:r w:rsidR="00E834B9">
        <w:rPr>
          <w:rFonts w:ascii="Times New Roman" w:hAnsi="Times New Roman" w:cs="Times New Roman"/>
          <w:i/>
        </w:rPr>
        <w:t>ț</w:t>
      </w:r>
      <w:r w:rsidR="00AA0D57" w:rsidRPr="003A31DA">
        <w:rPr>
          <w:rFonts w:ascii="Times New Roman" w:hAnsi="Times New Roman" w:cs="Times New Roman"/>
          <w:i/>
        </w:rPr>
        <w:t>ii pentru c</w:t>
      </w:r>
      <w:r w:rsidR="00E834B9">
        <w:rPr>
          <w:rFonts w:ascii="Times New Roman" w:hAnsi="Times New Roman" w:cs="Times New Roman"/>
          <w:i/>
        </w:rPr>
        <w:t>ă</w:t>
      </w:r>
      <w:r w:rsidR="00AA0D57" w:rsidRPr="003A31DA">
        <w:rPr>
          <w:rFonts w:ascii="Times New Roman" w:hAnsi="Times New Roman" w:cs="Times New Roman"/>
          <w:i/>
        </w:rPr>
        <w:t xml:space="preserve">mine </w:t>
      </w:r>
      <w:r w:rsidR="00E834B9">
        <w:rPr>
          <w:rFonts w:ascii="Times New Roman" w:hAnsi="Times New Roman" w:cs="Times New Roman"/>
          <w:i/>
        </w:rPr>
        <w:t>î</w:t>
      </w:r>
      <w:r w:rsidR="00AA0D57" w:rsidRPr="003A31DA">
        <w:rPr>
          <w:rFonts w:ascii="Times New Roman" w:hAnsi="Times New Roman" w:cs="Times New Roman"/>
          <w:i/>
        </w:rPr>
        <w:t>n anul universitar</w:t>
      </w:r>
      <w:r w:rsidR="00C270D1" w:rsidRPr="003A31DA">
        <w:rPr>
          <w:rFonts w:ascii="Times New Roman" w:hAnsi="Times New Roman" w:cs="Times New Roman"/>
          <w:i/>
        </w:rPr>
        <w:t xml:space="preserve"> </w:t>
      </w:r>
      <w:r w:rsidR="00AD7A69" w:rsidRPr="003A31DA">
        <w:rPr>
          <w:rFonts w:ascii="Times New Roman" w:hAnsi="Times New Roman" w:cs="Times New Roman"/>
          <w:i/>
        </w:rPr>
        <w:t>2019</w:t>
      </w:r>
      <w:r w:rsidR="008A70B3" w:rsidRPr="003A31DA">
        <w:rPr>
          <w:rFonts w:ascii="Times New Roman" w:hAnsi="Times New Roman" w:cs="Times New Roman"/>
          <w:i/>
        </w:rPr>
        <w:t>/</w:t>
      </w:r>
      <w:r w:rsidR="00AD7A69" w:rsidRPr="003A31DA">
        <w:rPr>
          <w:rFonts w:ascii="Times New Roman" w:hAnsi="Times New Roman" w:cs="Times New Roman"/>
          <w:i/>
        </w:rPr>
        <w:t>2020</w:t>
      </w:r>
      <w:r w:rsidR="00AA0D57" w:rsidRPr="003A31DA">
        <w:rPr>
          <w:rFonts w:ascii="Times New Roman" w:hAnsi="Times New Roman" w:cs="Times New Roman"/>
          <w:i/>
        </w:rPr>
        <w:t>);</w:t>
      </w:r>
    </w:p>
    <w:p w14:paraId="6AD31304" w14:textId="77777777" w:rsidR="00AA0D57" w:rsidRPr="003A31DA" w:rsidRDefault="006E465A" w:rsidP="000F0D2B">
      <w:pPr>
        <w:keepLines/>
        <w:tabs>
          <w:tab w:val="left" w:pos="1418"/>
        </w:tab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53CA3328" w14:textId="63A42335"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Surs</w:t>
      </w:r>
      <w:r w:rsidR="00E834B9">
        <w:rPr>
          <w:rFonts w:ascii="Times New Roman" w:hAnsi="Times New Roman" w:cs="Times New Roman"/>
          <w:i/>
        </w:rPr>
        <w:t>ă</w:t>
      </w:r>
      <w:r w:rsidRPr="003A31DA">
        <w:rPr>
          <w:rFonts w:ascii="Times New Roman" w:hAnsi="Times New Roman" w:cs="Times New Roman"/>
          <w:i/>
        </w:rPr>
        <w:t xml:space="preserve"> date:</w:t>
      </w:r>
      <w:r w:rsidR="007C6C9B" w:rsidRPr="003A31DA">
        <w:rPr>
          <w:rFonts w:ascii="Times New Roman" w:hAnsi="Times New Roman" w:cs="Times New Roman"/>
          <w:i/>
        </w:rPr>
        <w:t xml:space="preserve"> </w:t>
      </w:r>
      <w:r w:rsidRPr="003A31DA">
        <w:rPr>
          <w:rFonts w:ascii="Times New Roman" w:hAnsi="Times New Roman" w:cs="Times New Roman"/>
          <w:i/>
        </w:rPr>
        <w:t>Universit</w:t>
      </w:r>
      <w:r w:rsidR="00E834B9">
        <w:rPr>
          <w:rFonts w:ascii="Times New Roman" w:hAnsi="Times New Roman" w:cs="Times New Roman"/>
          <w:i/>
        </w:rPr>
        <w:t>ăț</w:t>
      </w:r>
      <w:r w:rsidRPr="003A31DA">
        <w:rPr>
          <w:rFonts w:ascii="Times New Roman" w:hAnsi="Times New Roman" w:cs="Times New Roman"/>
          <w:i/>
        </w:rPr>
        <w:t>i</w:t>
      </w:r>
    </w:p>
    <w:p w14:paraId="3E55294F" w14:textId="77777777" w:rsidR="00D11D2F" w:rsidRPr="003A31DA" w:rsidRDefault="00D11D2F" w:rsidP="000F0D2B">
      <w:pPr>
        <w:keepNext/>
        <w:spacing w:after="0" w:line="240" w:lineRule="auto"/>
        <w:ind w:firstLine="284"/>
        <w:jc w:val="both"/>
        <w:rPr>
          <w:rFonts w:ascii="Times New Roman" w:hAnsi="Times New Roman" w:cs="Times New Roman"/>
          <w:b/>
        </w:rPr>
      </w:pPr>
    </w:p>
    <w:p w14:paraId="0F1967B1" w14:textId="77777777" w:rsidR="00AA0D57" w:rsidRPr="003A31DA" w:rsidRDefault="00AA0D57" w:rsidP="000F0D2B">
      <w:pPr>
        <w:keepNext/>
        <w:spacing w:after="0" w:line="240" w:lineRule="auto"/>
        <w:ind w:firstLine="284"/>
        <w:jc w:val="both"/>
        <w:rPr>
          <w:rFonts w:ascii="Times New Roman" w:hAnsi="Times New Roman" w:cs="Times New Roman"/>
          <w:b/>
        </w:rPr>
      </w:pPr>
      <w:r w:rsidRPr="003A31DA">
        <w:rPr>
          <w:rFonts w:ascii="Times New Roman" w:hAnsi="Times New Roman" w:cs="Times New Roman"/>
          <w:b/>
        </w:rPr>
        <w:t>IC4.5 Fondurile nerambursabile atrase de universitate</w:t>
      </w:r>
    </w:p>
    <w:p w14:paraId="5CABA2D4" w14:textId="7790F5F5" w:rsidR="00AA0D57" w:rsidRPr="003A31DA" w:rsidRDefault="00AA0D57" w:rsidP="000F0D2B">
      <w:pPr>
        <w:keepNext/>
        <w:spacing w:after="0" w:line="240" w:lineRule="auto"/>
        <w:ind w:firstLine="284"/>
        <w:jc w:val="both"/>
        <w:rPr>
          <w:rFonts w:ascii="Times New Roman" w:hAnsi="Times New Roman" w:cs="Times New Roman"/>
          <w:i/>
        </w:rPr>
      </w:pPr>
      <w:r w:rsidRPr="003A31DA">
        <w:rPr>
          <w:rFonts w:ascii="Times New Roman" w:hAnsi="Times New Roman" w:cs="Times New Roman"/>
          <w:i/>
        </w:rPr>
        <w:t>Se calculeaz</w:t>
      </w:r>
      <w:r w:rsidR="00E834B9">
        <w:rPr>
          <w:rFonts w:ascii="Times New Roman" w:hAnsi="Times New Roman" w:cs="Times New Roman"/>
          <w:i/>
        </w:rPr>
        <w:t>ă</w:t>
      </w:r>
      <w:r w:rsidRPr="003A31DA">
        <w:rPr>
          <w:rFonts w:ascii="Times New Roman" w:hAnsi="Times New Roman" w:cs="Times New Roman"/>
          <w:i/>
        </w:rPr>
        <w:t>, la nivel de universitate, ca medie a datelor validate pentru ultimii 4 ani calendaristici, pentru raportul dintre totalul fondurilor nerambursabile atrase efectiv de universitate (sunt incluse veniturile din programele europene</w:t>
      </w:r>
      <w:r w:rsidR="007C6C9B" w:rsidRPr="003A31DA">
        <w:rPr>
          <w:rFonts w:ascii="Times New Roman" w:hAnsi="Times New Roman" w:cs="Times New Roman"/>
          <w:i/>
        </w:rPr>
        <w:t xml:space="preserve"> </w:t>
      </w:r>
      <w:r w:rsidR="00E834B9">
        <w:rPr>
          <w:rFonts w:ascii="Times New Roman" w:hAnsi="Times New Roman" w:cs="Times New Roman"/>
          <w:i/>
        </w:rPr>
        <w:t>ș</w:t>
      </w:r>
      <w:r w:rsidRPr="003A31DA">
        <w:rPr>
          <w:rFonts w:ascii="Times New Roman" w:hAnsi="Times New Roman" w:cs="Times New Roman"/>
          <w:i/>
        </w:rPr>
        <w:t xml:space="preserve">i alte surse externe) </w:t>
      </w:r>
      <w:r w:rsidR="00E834B9">
        <w:rPr>
          <w:rFonts w:ascii="Times New Roman" w:hAnsi="Times New Roman" w:cs="Times New Roman"/>
          <w:i/>
        </w:rPr>
        <w:t>ș</w:t>
      </w:r>
      <w:r w:rsidRPr="003A31DA">
        <w:rPr>
          <w:rFonts w:ascii="Times New Roman" w:hAnsi="Times New Roman" w:cs="Times New Roman"/>
          <w:i/>
        </w:rPr>
        <w:t>i totalul veniturilor universit</w:t>
      </w:r>
      <w:r w:rsidR="00E834B9">
        <w:rPr>
          <w:rFonts w:ascii="Times New Roman" w:hAnsi="Times New Roman" w:cs="Times New Roman"/>
          <w:i/>
        </w:rPr>
        <w:t>ăț</w:t>
      </w:r>
      <w:r w:rsidRPr="003A31DA">
        <w:rPr>
          <w:rFonts w:ascii="Times New Roman" w:hAnsi="Times New Roman" w:cs="Times New Roman"/>
          <w:i/>
        </w:rPr>
        <w:t xml:space="preserve">ii, </w:t>
      </w:r>
    </w:p>
    <w:p w14:paraId="3F927B54" w14:textId="5EE7A36F" w:rsidR="00AA0D57" w:rsidRPr="003A31DA" w:rsidRDefault="00AA0D57" w:rsidP="000F0D2B">
      <w:pPr>
        <w:keepLines/>
        <w:spacing w:after="0" w:line="240" w:lineRule="auto"/>
        <w:ind w:firstLine="284"/>
        <w:jc w:val="both"/>
        <w:rPr>
          <w:rFonts w:ascii="Times New Roman" w:hAnsi="Times New Roman" w:cs="Times New Roman"/>
        </w:rPr>
      </w:pPr>
      <w:r w:rsidRPr="003A31DA">
        <w:rPr>
          <w:rFonts w:ascii="Times New Roman" w:hAnsi="Times New Roman" w:cs="Times New Roman"/>
        </w:rPr>
        <w:t>conform rela</w:t>
      </w:r>
      <w:r w:rsidR="00E834B9">
        <w:rPr>
          <w:rFonts w:ascii="Times New Roman" w:hAnsi="Times New Roman" w:cs="Times New Roman"/>
        </w:rPr>
        <w:t>ț</w:t>
      </w:r>
      <w:r w:rsidRPr="003A31DA">
        <w:rPr>
          <w:rFonts w:ascii="Times New Roman" w:hAnsi="Times New Roman" w:cs="Times New Roman"/>
        </w:rPr>
        <w:t xml:space="preserve">iei: </w:t>
      </w:r>
    </w:p>
    <w:p w14:paraId="719216F6" w14:textId="77777777" w:rsidR="00AA0D57" w:rsidRPr="003A31DA" w:rsidRDefault="006E465A" w:rsidP="000F0D2B">
      <w:pPr>
        <w:spacing w:after="0" w:line="240" w:lineRule="auto"/>
        <w:ind w:firstLine="284"/>
        <w:jc w:val="center"/>
        <w:rPr>
          <w:rFonts w:ascii="Times New Roman" w:hAnsi="Times New Roman" w:cs="Times New Roman"/>
          <w:i/>
        </w:rPr>
      </w:pPr>
      <m:oMathPara>
        <m:oMath>
          <m:sSubSup>
            <m:sSubSupPr>
              <m:ctrlPr>
                <w:rPr>
                  <w:rFonts w:ascii="Cambria Math" w:hAnsi="Cambria Math" w:cs="Times New Roman"/>
                  <w:i/>
                </w:rPr>
              </m:ctrlPr>
            </m:sSubSupPr>
            <m:e>
              <m:r>
                <w:rPr>
                  <w:rFonts w:ascii="Cambria Math" w:hAnsi="Cambria Math" w:cs="Times New Roman"/>
                </w:rPr>
                <m:t>C4.5</m:t>
              </m:r>
            </m:e>
            <m:sub/>
            <m:sup>
              <m:d>
                <m:dPr>
                  <m:ctrlPr>
                    <w:rPr>
                      <w:rFonts w:ascii="Cambria Math" w:hAnsi="Cambria Math" w:cs="Times New Roman"/>
                      <w:i/>
                    </w:rPr>
                  </m:ctrlPr>
                </m:dPr>
                <m:e>
                  <m:r>
                    <w:rPr>
                      <w:rFonts w:ascii="Cambria Math" w:hAnsi="Cambria Math" w:cs="Times New Roman"/>
                    </w:rPr>
                    <m:t>U</m:t>
                  </m:r>
                </m:e>
              </m:d>
            </m:sup>
          </m:sSubSup>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i=ac-4</m:t>
                      </m:r>
                    </m:sub>
                    <m:sup>
                      <m:r>
                        <w:rPr>
                          <w:rFonts w:ascii="Cambria Math" w:hAnsi="Cambria Math" w:cs="Times New Roman"/>
                        </w:rPr>
                        <m:t>ac-1</m:t>
                      </m:r>
                    </m:sup>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 xml:space="preserve"> TFond</m:t>
                              </m:r>
                            </m:e>
                            <m:sub>
                              <m:r>
                                <w:rPr>
                                  <w:rFonts w:ascii="Cambria Math" w:hAnsi="Cambria Math" w:cs="Times New Roman"/>
                                </w:rPr>
                                <m:t>nerambursabile</m:t>
                              </m:r>
                            </m:sub>
                            <m:sup>
                              <m:d>
                                <m:dPr>
                                  <m:ctrlPr>
                                    <w:rPr>
                                      <w:rFonts w:ascii="Cambria Math" w:hAnsi="Cambria Math" w:cs="Times New Roman"/>
                                      <w:i/>
                                    </w:rPr>
                                  </m:ctrlPr>
                                </m:dPr>
                                <m:e>
                                  <m:r>
                                    <w:rPr>
                                      <w:rFonts w:ascii="Cambria Math" w:hAnsi="Cambria Math" w:cs="Times New Roman"/>
                                    </w:rPr>
                                    <m:t>U</m:t>
                                  </m:r>
                                </m:e>
                              </m:d>
                            </m:sup>
                          </m:sSubSup>
                        </m:num>
                        <m:den>
                          <m:r>
                            <w:rPr>
                              <w:rFonts w:ascii="Cambria Math" w:hAnsi="Cambria Math" w:cs="Times New Roman"/>
                            </w:rPr>
                            <m:t>T</m:t>
                          </m:r>
                          <m:sSubSup>
                            <m:sSubSupPr>
                              <m:ctrlPr>
                                <w:rPr>
                                  <w:rFonts w:ascii="Cambria Math" w:hAnsi="Cambria Math" w:cs="Times New Roman"/>
                                  <w:i/>
                                </w:rPr>
                              </m:ctrlPr>
                            </m:sSubSupPr>
                            <m:e>
                              <m:r>
                                <w:rPr>
                                  <w:rFonts w:ascii="Cambria Math" w:hAnsi="Cambria Math" w:cs="Times New Roman"/>
                                </w:rPr>
                                <m:t>V</m:t>
                              </m:r>
                            </m:e>
                            <m:sub/>
                            <m:sup>
                              <m:d>
                                <m:dPr>
                                  <m:ctrlPr>
                                    <w:rPr>
                                      <w:rFonts w:ascii="Cambria Math" w:hAnsi="Cambria Math" w:cs="Times New Roman"/>
                                      <w:i/>
                                    </w:rPr>
                                  </m:ctrlPr>
                                </m:dPr>
                                <m:e>
                                  <m:r>
                                    <w:rPr>
                                      <w:rFonts w:ascii="Cambria Math" w:hAnsi="Cambria Math" w:cs="Times New Roman"/>
                                    </w:rPr>
                                    <m:t>U</m:t>
                                  </m:r>
                                </m:e>
                              </m:d>
                            </m:sup>
                          </m:sSubSup>
                        </m:den>
                      </m:f>
                    </m:e>
                  </m:nary>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e>
                  </m:d>
                </m:e>
              </m:d>
            </m:num>
            <m:den>
              <m:r>
                <w:rPr>
                  <w:rFonts w:ascii="Cambria Math" w:hAnsi="Cambria Math" w:cs="Times New Roman"/>
                </w:rPr>
                <m:t>4</m:t>
              </m:r>
            </m:den>
          </m:f>
        </m:oMath>
      </m:oMathPara>
    </w:p>
    <w:p w14:paraId="0C87C638" w14:textId="39714FD0" w:rsidR="00AA0D57" w:rsidRPr="003A31DA" w:rsidRDefault="00AA0D57" w:rsidP="000F0D2B">
      <w:pPr>
        <w:spacing w:after="0" w:line="240" w:lineRule="auto"/>
        <w:ind w:firstLine="284"/>
        <w:jc w:val="both"/>
        <w:rPr>
          <w:rFonts w:ascii="Times New Roman" w:hAnsi="Times New Roman" w:cs="Times New Roman"/>
          <w:i/>
        </w:rPr>
      </w:pPr>
      <w:r w:rsidRPr="003A31DA">
        <w:rPr>
          <w:rFonts w:ascii="Times New Roman" w:hAnsi="Times New Roman" w:cs="Times New Roman"/>
          <w:i/>
        </w:rPr>
        <w:t>unde:</w:t>
      </w:r>
      <w:r w:rsidR="00674FF3" w:rsidRPr="003A31DA">
        <w:rPr>
          <w:rFonts w:ascii="Times New Roman" w:hAnsi="Times New Roman" w:cs="Times New Roman"/>
          <w:i/>
        </w:rPr>
        <w:tab/>
      </w:r>
      <m:oMath>
        <m:sSubSup>
          <m:sSubSupPr>
            <m:ctrlPr>
              <w:rPr>
                <w:rFonts w:ascii="Cambria Math" w:hAnsi="Cambria Math" w:cs="Times New Roman"/>
                <w:i/>
              </w:rPr>
            </m:ctrlPr>
          </m:sSubSupPr>
          <m:e>
            <m:r>
              <w:rPr>
                <w:rFonts w:ascii="Cambria Math" w:hAnsi="Cambria Math" w:cs="Times New Roman"/>
              </w:rPr>
              <m:t xml:space="preserve"> TFond</m:t>
            </m:r>
          </m:e>
          <m:sub>
            <m:r>
              <w:rPr>
                <w:rFonts w:ascii="Cambria Math" w:hAnsi="Cambria Math" w:cs="Times New Roman"/>
              </w:rPr>
              <m:t>nerambursabile</m:t>
            </m:r>
          </m:sub>
          <m:sup>
            <m:d>
              <m:dPr>
                <m:ctrlPr>
                  <w:rPr>
                    <w:rFonts w:ascii="Cambria Math" w:hAnsi="Cambria Math" w:cs="Times New Roman"/>
                    <w:i/>
                  </w:rPr>
                </m:ctrlPr>
              </m:dPr>
              <m:e>
                <m:r>
                  <w:rPr>
                    <w:rFonts w:ascii="Cambria Math" w:hAnsi="Cambria Math" w:cs="Times New Roman"/>
                  </w:rPr>
                  <m:t>U</m:t>
                </m:r>
              </m:e>
            </m:d>
          </m:sup>
        </m:sSubSup>
      </m:oMath>
      <w:r w:rsidRPr="003A31DA">
        <w:rPr>
          <w:rFonts w:ascii="Times New Roman" w:hAnsi="Times New Roman" w:cs="Times New Roman"/>
          <w:i/>
        </w:rPr>
        <w:t xml:space="preserve"> – total fonduri neramburasabile atrase de universitatea U, exprimate </w:t>
      </w:r>
      <w:r w:rsidR="00E834B9">
        <w:rPr>
          <w:rFonts w:ascii="Times New Roman" w:hAnsi="Times New Roman" w:cs="Times New Roman"/>
          <w:i/>
        </w:rPr>
        <w:t>î</w:t>
      </w:r>
      <w:r w:rsidRPr="003A31DA">
        <w:rPr>
          <w:rFonts w:ascii="Times New Roman" w:hAnsi="Times New Roman" w:cs="Times New Roman"/>
          <w:i/>
        </w:rPr>
        <w:t>n lei</w:t>
      </w:r>
    </w:p>
    <w:p w14:paraId="4FCC06B8" w14:textId="338FAB32" w:rsidR="00AA0D57" w:rsidRPr="003A31DA" w:rsidRDefault="00AA0D57" w:rsidP="000F0D2B">
      <w:pPr>
        <w:keepLines/>
        <w:spacing w:after="0" w:line="240" w:lineRule="auto"/>
        <w:ind w:firstLine="284"/>
        <w:jc w:val="both"/>
        <w:rPr>
          <w:rFonts w:ascii="Times New Roman" w:hAnsi="Times New Roman" w:cs="Times New Roman"/>
          <w:i/>
        </w:rPr>
      </w:pPr>
      <w:r w:rsidRPr="003A31DA">
        <w:rPr>
          <w:rFonts w:ascii="Times New Roman" w:hAnsi="Times New Roman" w:cs="Times New Roman"/>
          <w:i/>
        </w:rPr>
        <w:t>TV</w:t>
      </w:r>
      <w:r w:rsidRPr="003A31DA">
        <w:rPr>
          <w:rFonts w:ascii="Times New Roman" w:hAnsi="Times New Roman" w:cs="Times New Roman"/>
          <w:i/>
          <w:vertAlign w:val="superscript"/>
        </w:rPr>
        <w:t>(U)</w:t>
      </w:r>
      <w:r w:rsidRPr="003A31DA">
        <w:rPr>
          <w:rFonts w:ascii="Times New Roman" w:hAnsi="Times New Roman" w:cs="Times New Roman"/>
          <w:i/>
        </w:rPr>
        <w:tab/>
        <w:t>– total venituri ale universit</w:t>
      </w:r>
      <w:r w:rsidR="00E834B9">
        <w:rPr>
          <w:rFonts w:ascii="Times New Roman" w:hAnsi="Times New Roman" w:cs="Times New Roman"/>
          <w:i/>
        </w:rPr>
        <w:t>ăț</w:t>
      </w:r>
      <w:r w:rsidRPr="003A31DA">
        <w:rPr>
          <w:rFonts w:ascii="Times New Roman" w:hAnsi="Times New Roman" w:cs="Times New Roman"/>
          <w:i/>
        </w:rPr>
        <w:t xml:space="preserve">ii U, exprimate </w:t>
      </w:r>
      <w:r w:rsidR="00E834B9">
        <w:rPr>
          <w:rFonts w:ascii="Times New Roman" w:hAnsi="Times New Roman" w:cs="Times New Roman"/>
          <w:i/>
        </w:rPr>
        <w:t>î</w:t>
      </w:r>
      <w:r w:rsidRPr="003A31DA">
        <w:rPr>
          <w:rFonts w:ascii="Times New Roman" w:hAnsi="Times New Roman" w:cs="Times New Roman"/>
          <w:i/>
        </w:rPr>
        <w:t>n lei;</w:t>
      </w:r>
    </w:p>
    <w:p w14:paraId="612A9968" w14:textId="25C2C64A" w:rsidR="00AA0D57" w:rsidRPr="003A31DA" w:rsidRDefault="006E465A" w:rsidP="000F0D2B">
      <w:pPr>
        <w:keepLines/>
        <w:spacing w:after="0" w:line="240" w:lineRule="auto"/>
        <w:ind w:firstLine="284"/>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an</m:t>
            </m:r>
          </m:e>
          <m:sub>
            <m:r>
              <w:rPr>
                <w:rFonts w:ascii="Cambria Math" w:hAnsi="Cambria Math" w:cs="Times New Roman"/>
              </w:rPr>
              <m:t>i</m:t>
            </m:r>
          </m:sub>
        </m:sSub>
      </m:oMath>
      <w:r w:rsidR="00AA0D57" w:rsidRPr="003A31DA">
        <w:rPr>
          <w:rFonts w:ascii="Times New Roman" w:hAnsi="Times New Roman" w:cs="Times New Roman"/>
        </w:rPr>
        <w:tab/>
        <w:t>– anul de referin</w:t>
      </w:r>
      <w:r w:rsidR="00E834B9">
        <w:rPr>
          <w:rFonts w:ascii="Times New Roman" w:hAnsi="Times New Roman" w:cs="Times New Roman"/>
        </w:rPr>
        <w:t>ță</w:t>
      </w:r>
      <w:r w:rsidR="00AA0D57" w:rsidRPr="003A31DA">
        <w:rPr>
          <w:rFonts w:ascii="Times New Roman" w:hAnsi="Times New Roman" w:cs="Times New Roman"/>
        </w:rPr>
        <w:t xml:space="preserve"> pentru care se raporteaz</w:t>
      </w:r>
      <w:r w:rsidR="00E834B9">
        <w:rPr>
          <w:rFonts w:ascii="Times New Roman" w:hAnsi="Times New Roman" w:cs="Times New Roman"/>
        </w:rPr>
        <w:t>ă</w:t>
      </w:r>
      <w:r w:rsidR="00AA0D57" w:rsidRPr="003A31DA">
        <w:rPr>
          <w:rFonts w:ascii="Times New Roman" w:hAnsi="Times New Roman" w:cs="Times New Roman"/>
        </w:rPr>
        <w:t xml:space="preserve"> datele la 1 ianuarie al anului universitar corespunz</w:t>
      </w:r>
      <w:r w:rsidR="00E834B9">
        <w:rPr>
          <w:rFonts w:ascii="Times New Roman" w:hAnsi="Times New Roman" w:cs="Times New Roman"/>
        </w:rPr>
        <w:t>ă</w:t>
      </w:r>
      <w:r w:rsidR="00AA0D57" w:rsidRPr="003A31DA">
        <w:rPr>
          <w:rFonts w:ascii="Times New Roman" w:hAnsi="Times New Roman" w:cs="Times New Roman"/>
        </w:rPr>
        <w:t>tor (</w:t>
      </w:r>
      <w:r w:rsidR="00AA0D57" w:rsidRPr="003A31DA">
        <w:rPr>
          <w:rFonts w:ascii="Times New Roman" w:hAnsi="Times New Roman" w:cs="Times New Roman"/>
          <w:i/>
        </w:rPr>
        <w:t xml:space="preserve">exemplu: </w:t>
      </w:r>
      <w:r w:rsidR="001B2CB3" w:rsidRPr="003A31DA">
        <w:rPr>
          <w:rFonts w:ascii="Times New Roman" w:hAnsi="Times New Roman" w:cs="Times New Roman"/>
          <w:i/>
        </w:rPr>
        <w:t>an</w:t>
      </w:r>
      <w:r w:rsidR="001B2CB3" w:rsidRPr="003A31DA">
        <w:rPr>
          <w:rFonts w:ascii="Times New Roman" w:hAnsi="Times New Roman" w:cs="Times New Roman"/>
          <w:i/>
          <w:vertAlign w:val="subscript"/>
        </w:rPr>
        <w:t>20</w:t>
      </w:r>
      <w:r w:rsidR="001B2CB3">
        <w:rPr>
          <w:rFonts w:ascii="Times New Roman" w:hAnsi="Times New Roman" w:cs="Times New Roman"/>
          <w:i/>
          <w:vertAlign w:val="subscript"/>
        </w:rPr>
        <w:t>20</w:t>
      </w:r>
      <w:r w:rsidR="001B2CB3" w:rsidRPr="003A31DA">
        <w:rPr>
          <w:rFonts w:ascii="Times New Roman" w:hAnsi="Times New Roman" w:cs="Times New Roman"/>
          <w:i/>
          <w:vertAlign w:val="subscript"/>
        </w:rPr>
        <w:t xml:space="preserve"> </w:t>
      </w:r>
      <w:r w:rsidR="00AA0D57" w:rsidRPr="003A31DA">
        <w:rPr>
          <w:rFonts w:ascii="Times New Roman" w:hAnsi="Times New Roman" w:cs="Times New Roman"/>
          <w:i/>
        </w:rPr>
        <w:t>corespunde raport</w:t>
      </w:r>
      <w:r w:rsidR="00E834B9">
        <w:rPr>
          <w:rFonts w:ascii="Times New Roman" w:hAnsi="Times New Roman" w:cs="Times New Roman"/>
          <w:i/>
        </w:rPr>
        <w:t>ă</w:t>
      </w:r>
      <w:r w:rsidR="00AA0D57" w:rsidRPr="003A31DA">
        <w:rPr>
          <w:rFonts w:ascii="Times New Roman" w:hAnsi="Times New Roman" w:cs="Times New Roman"/>
          <w:i/>
        </w:rPr>
        <w:t>rilor de la 1 ianuarie</w:t>
      </w:r>
      <w:r w:rsidR="00E05933" w:rsidRPr="003A31DA">
        <w:rPr>
          <w:rFonts w:ascii="Times New Roman" w:hAnsi="Times New Roman" w:cs="Times New Roman"/>
          <w:i/>
        </w:rPr>
        <w:t xml:space="preserve">  </w:t>
      </w:r>
      <w:r w:rsidR="001B2CB3" w:rsidRPr="003A31DA">
        <w:rPr>
          <w:rFonts w:ascii="Times New Roman" w:hAnsi="Times New Roman" w:cs="Times New Roman"/>
          <w:i/>
        </w:rPr>
        <w:t>202</w:t>
      </w:r>
      <w:r w:rsidR="001B2CB3">
        <w:rPr>
          <w:rFonts w:ascii="Times New Roman" w:hAnsi="Times New Roman" w:cs="Times New Roman"/>
          <w:i/>
        </w:rPr>
        <w:t>1</w:t>
      </w:r>
      <w:r w:rsidR="00AA0D57" w:rsidRPr="003A31DA">
        <w:rPr>
          <w:rFonts w:ascii="Times New Roman" w:hAnsi="Times New Roman" w:cs="Times New Roman"/>
          <w:i/>
        </w:rPr>
        <w:t>, pentru datele financiare ale anului calendaristic</w:t>
      </w:r>
      <w:r w:rsidR="00E05933" w:rsidRPr="003A31DA">
        <w:rPr>
          <w:rFonts w:ascii="Times New Roman" w:hAnsi="Times New Roman" w:cs="Times New Roman"/>
          <w:i/>
        </w:rPr>
        <w:t xml:space="preserve"> </w:t>
      </w:r>
      <w:r w:rsidR="001B2CB3" w:rsidRPr="003A31DA">
        <w:rPr>
          <w:rFonts w:ascii="Times New Roman" w:hAnsi="Times New Roman" w:cs="Times New Roman"/>
          <w:i/>
        </w:rPr>
        <w:t>20</w:t>
      </w:r>
      <w:r w:rsidR="001B2CB3">
        <w:rPr>
          <w:rFonts w:ascii="Times New Roman" w:hAnsi="Times New Roman" w:cs="Times New Roman"/>
          <w:i/>
        </w:rPr>
        <w:t>20</w:t>
      </w:r>
      <w:r w:rsidR="00AA0D57" w:rsidRPr="003A31DA">
        <w:rPr>
          <w:rFonts w:ascii="Times New Roman" w:hAnsi="Times New Roman" w:cs="Times New Roman"/>
          <w:i/>
        </w:rPr>
        <w:t>).</w:t>
      </w:r>
    </w:p>
    <w:p w14:paraId="3A4C1F72" w14:textId="77777777" w:rsidR="00AA0D57" w:rsidRPr="003A31DA" w:rsidRDefault="006E465A" w:rsidP="000F0D2B">
      <w:pPr>
        <w:keepLines/>
        <w:spacing w:after="0" w:line="240" w:lineRule="auto"/>
        <w:ind w:firstLine="284"/>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ac</m:t>
            </m:r>
          </m:e>
          <m:sub/>
        </m:sSub>
      </m:oMath>
      <w:r w:rsidR="00AA0D57" w:rsidRPr="003A31DA">
        <w:rPr>
          <w:rFonts w:ascii="Times New Roman" w:hAnsi="Times New Roman" w:cs="Times New Roman"/>
          <w:i/>
        </w:rPr>
        <w:tab/>
      </w:r>
      <w:r w:rsidR="00AA0D57" w:rsidRPr="003A31DA">
        <w:rPr>
          <w:rFonts w:ascii="Times New Roman" w:hAnsi="Times New Roman" w:cs="Times New Roman"/>
        </w:rPr>
        <w:t>– anul curent de aplicare a indicatorului.</w:t>
      </w:r>
    </w:p>
    <w:p w14:paraId="7EB58F71" w14:textId="7EE0D21C" w:rsidR="00F035FE" w:rsidRDefault="00F035FE" w:rsidP="000F0D2B">
      <w:pPr>
        <w:spacing w:after="0" w:line="240" w:lineRule="auto"/>
        <w:ind w:firstLine="284"/>
        <w:jc w:val="both"/>
        <w:rPr>
          <w:rFonts w:ascii="Times New Roman" w:hAnsi="Times New Roman" w:cs="Times New Roman"/>
          <w:b/>
        </w:rPr>
      </w:pPr>
    </w:p>
    <w:p w14:paraId="11E9855E" w14:textId="77777777" w:rsidR="00F035FE" w:rsidRPr="003A31DA" w:rsidRDefault="00F035FE" w:rsidP="000F0D2B">
      <w:pPr>
        <w:spacing w:after="0" w:line="240" w:lineRule="auto"/>
        <w:ind w:firstLine="284"/>
        <w:jc w:val="both"/>
        <w:rPr>
          <w:rFonts w:ascii="Times New Roman" w:hAnsi="Times New Roman" w:cs="Times New Roman"/>
          <w:b/>
        </w:rPr>
      </w:pPr>
    </w:p>
    <w:p w14:paraId="036C9301" w14:textId="16BFA23C" w:rsidR="008F164D" w:rsidRPr="003A31DA" w:rsidRDefault="008F164D" w:rsidP="000F0D2B">
      <w:pPr>
        <w:spacing w:after="0" w:line="240" w:lineRule="auto"/>
        <w:ind w:firstLine="284"/>
        <w:rPr>
          <w:rFonts w:ascii="Times New Roman" w:hAnsi="Times New Roman" w:cs="Times New Roman"/>
        </w:rPr>
      </w:pPr>
      <w:r w:rsidRPr="003A31DA">
        <w:rPr>
          <w:rFonts w:ascii="Times New Roman" w:hAnsi="Times New Roman" w:cs="Times New Roman"/>
        </w:rPr>
        <w:t xml:space="preserve">ANEXA </w:t>
      </w:r>
      <w:r w:rsidR="0089099D" w:rsidRPr="00A955AC">
        <w:rPr>
          <w:rFonts w:ascii="Times New Roman" w:hAnsi="Times New Roman" w:cs="Times New Roman"/>
        </w:rPr>
        <w:t>la Anexa 5</w:t>
      </w:r>
    </w:p>
    <w:p w14:paraId="6F3B498C" w14:textId="04CDF38E" w:rsidR="00811DFB" w:rsidRPr="003A31DA" w:rsidRDefault="008F164D" w:rsidP="000F0D2B">
      <w:pPr>
        <w:spacing w:after="0" w:line="240" w:lineRule="auto"/>
        <w:ind w:firstLine="284"/>
        <w:rPr>
          <w:rFonts w:ascii="Times New Roman" w:hAnsi="Times New Roman" w:cs="Times New Roman"/>
        </w:rPr>
      </w:pPr>
      <w:r w:rsidRPr="003A31DA">
        <w:rPr>
          <w:rFonts w:ascii="Times New Roman" w:hAnsi="Times New Roman" w:cs="Times New Roman"/>
        </w:rPr>
        <w:t>la metodologie</w:t>
      </w:r>
      <w:r w:rsidR="00F12A34" w:rsidRPr="003A31DA">
        <w:rPr>
          <w:rFonts w:ascii="Times New Roman" w:hAnsi="Times New Roman" w:cs="Times New Roman"/>
        </w:rPr>
        <w:t xml:space="preserve"> </w:t>
      </w:r>
    </w:p>
    <w:p w14:paraId="13F24DF0" w14:textId="77777777" w:rsidR="00811DFB" w:rsidRPr="003A31DA" w:rsidRDefault="00811DFB" w:rsidP="000F0D2B">
      <w:pPr>
        <w:spacing w:after="0" w:line="240" w:lineRule="auto"/>
        <w:ind w:firstLine="284"/>
        <w:rPr>
          <w:rFonts w:ascii="Times New Roman" w:hAnsi="Times New Roman" w:cs="Times New Roman"/>
          <w:b/>
        </w:rPr>
      </w:pPr>
    </w:p>
    <w:p w14:paraId="35B1A7AD" w14:textId="1C9F55FD" w:rsidR="00EC403A" w:rsidRPr="003A31DA" w:rsidRDefault="008420A2" w:rsidP="00EC403A">
      <w:pPr>
        <w:spacing w:after="0" w:line="240" w:lineRule="auto"/>
        <w:ind w:firstLine="284"/>
        <w:jc w:val="both"/>
        <w:rPr>
          <w:rFonts w:ascii="Times New Roman" w:hAnsi="Times New Roman" w:cs="Times New Roman"/>
          <w:b/>
          <w:i/>
        </w:rPr>
      </w:pPr>
      <w:r w:rsidRPr="003A31DA">
        <w:rPr>
          <w:rFonts w:ascii="Times New Roman" w:hAnsi="Times New Roman" w:cs="Times New Roman"/>
          <w:b/>
          <w:i/>
        </w:rPr>
        <w:t>Lista de manifest</w:t>
      </w:r>
      <w:r w:rsidR="00E834B9">
        <w:rPr>
          <w:rFonts w:ascii="Times New Roman" w:hAnsi="Times New Roman" w:cs="Times New Roman"/>
          <w:b/>
          <w:i/>
        </w:rPr>
        <w:t>ă</w:t>
      </w:r>
      <w:r w:rsidRPr="003A31DA">
        <w:rPr>
          <w:rFonts w:ascii="Times New Roman" w:hAnsi="Times New Roman" w:cs="Times New Roman"/>
          <w:b/>
          <w:i/>
        </w:rPr>
        <w:t xml:space="preserve">ri, festivaluri </w:t>
      </w:r>
      <w:r w:rsidR="00E834B9">
        <w:rPr>
          <w:rFonts w:ascii="Times New Roman" w:hAnsi="Times New Roman" w:cs="Times New Roman"/>
          <w:b/>
          <w:i/>
        </w:rPr>
        <w:t>ș</w:t>
      </w:r>
      <w:r w:rsidR="00802720" w:rsidRPr="003A31DA">
        <w:rPr>
          <w:rFonts w:ascii="Times New Roman" w:hAnsi="Times New Roman" w:cs="Times New Roman"/>
          <w:b/>
          <w:i/>
        </w:rPr>
        <w:t>i</w:t>
      </w:r>
      <w:r w:rsidRPr="003A31DA">
        <w:rPr>
          <w:rFonts w:ascii="Times New Roman" w:hAnsi="Times New Roman" w:cs="Times New Roman"/>
          <w:b/>
          <w:i/>
        </w:rPr>
        <w:t xml:space="preserve"> concursuri organizate la nivel na</w:t>
      </w:r>
      <w:r w:rsidR="00E834B9">
        <w:rPr>
          <w:rFonts w:ascii="Times New Roman" w:hAnsi="Times New Roman" w:cs="Times New Roman"/>
          <w:b/>
          <w:i/>
        </w:rPr>
        <w:t>ț</w:t>
      </w:r>
      <w:r w:rsidRPr="003A31DA">
        <w:rPr>
          <w:rFonts w:ascii="Times New Roman" w:hAnsi="Times New Roman" w:cs="Times New Roman"/>
          <w:b/>
          <w:i/>
        </w:rPr>
        <w:t>ional, interna</w:t>
      </w:r>
      <w:r w:rsidR="00E834B9">
        <w:rPr>
          <w:rFonts w:ascii="Times New Roman" w:hAnsi="Times New Roman" w:cs="Times New Roman"/>
          <w:b/>
          <w:i/>
        </w:rPr>
        <w:t>ț</w:t>
      </w:r>
      <w:r w:rsidRPr="003A31DA">
        <w:rPr>
          <w:rFonts w:ascii="Times New Roman" w:hAnsi="Times New Roman" w:cs="Times New Roman"/>
          <w:b/>
          <w:i/>
        </w:rPr>
        <w:t xml:space="preserve">ional </w:t>
      </w:r>
      <w:r w:rsidR="00E834B9">
        <w:rPr>
          <w:rFonts w:ascii="Times New Roman" w:hAnsi="Times New Roman" w:cs="Times New Roman"/>
          <w:b/>
          <w:i/>
        </w:rPr>
        <w:t>ș</w:t>
      </w:r>
      <w:r w:rsidRPr="003A31DA">
        <w:rPr>
          <w:rFonts w:ascii="Times New Roman" w:hAnsi="Times New Roman" w:cs="Times New Roman"/>
          <w:b/>
          <w:i/>
        </w:rPr>
        <w:t xml:space="preserve">i </w:t>
      </w:r>
      <w:r w:rsidR="00802720" w:rsidRPr="003A31DA">
        <w:rPr>
          <w:rFonts w:ascii="Times New Roman" w:hAnsi="Times New Roman" w:cs="Times New Roman"/>
          <w:b/>
          <w:i/>
        </w:rPr>
        <w:t>interna</w:t>
      </w:r>
      <w:r w:rsidR="00E834B9">
        <w:rPr>
          <w:rFonts w:ascii="Times New Roman" w:hAnsi="Times New Roman" w:cs="Times New Roman"/>
          <w:b/>
          <w:i/>
        </w:rPr>
        <w:t>ț</w:t>
      </w:r>
      <w:r w:rsidR="00802720" w:rsidRPr="003A31DA">
        <w:rPr>
          <w:rFonts w:ascii="Times New Roman" w:hAnsi="Times New Roman" w:cs="Times New Roman"/>
          <w:b/>
          <w:i/>
        </w:rPr>
        <w:t>ional</w:t>
      </w:r>
      <w:r w:rsidRPr="003A31DA">
        <w:rPr>
          <w:rFonts w:ascii="Times New Roman" w:hAnsi="Times New Roman" w:cs="Times New Roman"/>
          <w:b/>
          <w:i/>
        </w:rPr>
        <w:t xml:space="preserve"> de v</w:t>
      </w:r>
      <w:r w:rsidR="00E834B9">
        <w:rPr>
          <w:rFonts w:ascii="Times New Roman" w:hAnsi="Times New Roman" w:cs="Times New Roman"/>
          <w:b/>
          <w:i/>
        </w:rPr>
        <w:t>â</w:t>
      </w:r>
      <w:r w:rsidRPr="003A31DA">
        <w:rPr>
          <w:rFonts w:ascii="Times New Roman" w:hAnsi="Times New Roman" w:cs="Times New Roman"/>
          <w:b/>
          <w:i/>
        </w:rPr>
        <w:t>rf, specifice fiec</w:t>
      </w:r>
      <w:r w:rsidR="00E834B9">
        <w:rPr>
          <w:rFonts w:ascii="Times New Roman" w:hAnsi="Times New Roman" w:cs="Times New Roman"/>
          <w:b/>
          <w:i/>
        </w:rPr>
        <w:t>ă</w:t>
      </w:r>
      <w:r w:rsidRPr="003A31DA">
        <w:rPr>
          <w:rFonts w:ascii="Times New Roman" w:hAnsi="Times New Roman" w:cs="Times New Roman"/>
          <w:b/>
          <w:i/>
        </w:rPr>
        <w:t>rui domeniu artistic:</w:t>
      </w:r>
    </w:p>
    <w:p w14:paraId="372D36DA" w14:textId="2342E04B" w:rsidR="008420A2" w:rsidRPr="003A31DA" w:rsidRDefault="008420A2" w:rsidP="00EC403A">
      <w:pPr>
        <w:spacing w:after="0" w:line="240" w:lineRule="auto"/>
        <w:ind w:firstLine="284"/>
        <w:jc w:val="both"/>
        <w:rPr>
          <w:rFonts w:ascii="Times New Roman" w:hAnsi="Times New Roman" w:cs="Times New Roman"/>
          <w:b/>
          <w:i/>
        </w:rPr>
      </w:pPr>
    </w:p>
    <w:p w14:paraId="5C9E1266" w14:textId="7FF67FC8" w:rsidR="008420A2" w:rsidRPr="003A31DA" w:rsidRDefault="008420A2" w:rsidP="000F0D2B">
      <w:pPr>
        <w:spacing w:after="0" w:line="240" w:lineRule="auto"/>
        <w:ind w:firstLine="284"/>
        <w:jc w:val="both"/>
        <w:rPr>
          <w:rFonts w:ascii="Times New Roman" w:hAnsi="Times New Roman" w:cs="Times New Roman"/>
          <w:b/>
          <w:i/>
        </w:rPr>
      </w:pPr>
      <w:r w:rsidRPr="003A31DA">
        <w:rPr>
          <w:rFonts w:ascii="Times New Roman" w:hAnsi="Times New Roman" w:cs="Times New Roman"/>
          <w:b/>
          <w:i/>
        </w:rPr>
        <w:t>a) domeniul muzic</w:t>
      </w:r>
      <w:r w:rsidR="00E834B9">
        <w:rPr>
          <w:rFonts w:ascii="Times New Roman" w:hAnsi="Times New Roman" w:cs="Times New Roman"/>
          <w:b/>
          <w:i/>
        </w:rPr>
        <w:t>ă</w:t>
      </w:r>
      <w:r w:rsidRPr="003A31DA">
        <w:rPr>
          <w:rFonts w:ascii="Times New Roman" w:hAnsi="Times New Roman" w:cs="Times New Roman"/>
          <w:b/>
          <w:i/>
        </w:rPr>
        <w:t xml:space="preserve">: </w:t>
      </w:r>
    </w:p>
    <w:p w14:paraId="3734BEA7" w14:textId="06794433"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a1) interna</w:t>
      </w:r>
      <w:r w:rsidR="00E834B9">
        <w:rPr>
          <w:rFonts w:ascii="Times New Roman" w:hAnsi="Times New Roman" w:cs="Times New Roman"/>
          <w:b/>
        </w:rPr>
        <w:t>ț</w:t>
      </w:r>
      <w:r w:rsidRPr="003A31DA">
        <w:rPr>
          <w:rFonts w:ascii="Times New Roman" w:hAnsi="Times New Roman" w:cs="Times New Roman"/>
          <w:b/>
        </w:rPr>
        <w:t>ional de v</w:t>
      </w:r>
      <w:r w:rsidR="00E834B9">
        <w:rPr>
          <w:rFonts w:ascii="Times New Roman" w:hAnsi="Times New Roman" w:cs="Times New Roman"/>
          <w:b/>
        </w:rPr>
        <w:t>â</w:t>
      </w:r>
      <w:r w:rsidRPr="003A31DA">
        <w:rPr>
          <w:rFonts w:ascii="Times New Roman" w:hAnsi="Times New Roman" w:cs="Times New Roman"/>
          <w:b/>
        </w:rPr>
        <w:t>rf</w:t>
      </w:r>
      <w:r w:rsidRPr="003A31DA">
        <w:rPr>
          <w:rFonts w:ascii="Times New Roman" w:hAnsi="Times New Roman" w:cs="Times New Roman"/>
        </w:rPr>
        <w:t>: Festivalul Interna</w:t>
      </w:r>
      <w:r w:rsidR="00E834B9">
        <w:rPr>
          <w:rFonts w:ascii="Times New Roman" w:hAnsi="Times New Roman" w:cs="Times New Roman"/>
        </w:rPr>
        <w:t>ț</w:t>
      </w:r>
      <w:r w:rsidRPr="003A31DA">
        <w:rPr>
          <w:rFonts w:ascii="Times New Roman" w:hAnsi="Times New Roman" w:cs="Times New Roman"/>
        </w:rPr>
        <w:t>ional ”George Enescu”, BBC Proms, Salzburg Festival, S</w:t>
      </w:r>
      <w:r w:rsidR="00E834B9">
        <w:rPr>
          <w:rFonts w:ascii="Times New Roman" w:hAnsi="Times New Roman" w:cs="Times New Roman"/>
        </w:rPr>
        <w:t>ă</w:t>
      </w:r>
      <w:r w:rsidRPr="003A31DA">
        <w:rPr>
          <w:rFonts w:ascii="Times New Roman" w:hAnsi="Times New Roman" w:cs="Times New Roman"/>
        </w:rPr>
        <w:t>li spectacole (Wiener Konzerthaus, Tonhalle Orchester Zürich, The Metropolitan Opera, Teatro alla Scala – Milano, Mariinsky Theatre, Berliner Philharmoniker, Concertgebouw);</w:t>
      </w:r>
    </w:p>
    <w:p w14:paraId="7D82E036" w14:textId="62906898"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a2) interna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xml:space="preserve"> festivaluri, concursuri organizate de institu</w:t>
      </w:r>
      <w:r w:rsidR="00E834B9">
        <w:rPr>
          <w:rFonts w:ascii="Times New Roman" w:hAnsi="Times New Roman" w:cs="Times New Roman"/>
        </w:rPr>
        <w:t>ț</w:t>
      </w:r>
      <w:r w:rsidRPr="003A31DA">
        <w:rPr>
          <w:rFonts w:ascii="Times New Roman" w:hAnsi="Times New Roman" w:cs="Times New Roman"/>
        </w:rPr>
        <w:t xml:space="preserve">ii de profil (filarmonici </w:t>
      </w:r>
      <w:r w:rsidR="00E834B9">
        <w:rPr>
          <w:rFonts w:ascii="Times New Roman" w:hAnsi="Times New Roman" w:cs="Times New Roman"/>
        </w:rPr>
        <w:t>ș</w:t>
      </w:r>
      <w:r w:rsidRPr="003A31DA">
        <w:rPr>
          <w:rFonts w:ascii="Times New Roman" w:hAnsi="Times New Roman" w:cs="Times New Roman"/>
        </w:rPr>
        <w:t>i teatre de oper</w:t>
      </w:r>
      <w:r w:rsidR="00E834B9">
        <w:rPr>
          <w:rFonts w:ascii="Times New Roman" w:hAnsi="Times New Roman" w:cs="Times New Roman"/>
        </w:rPr>
        <w:t>ă</w:t>
      </w:r>
      <w:r w:rsidRPr="003A31DA">
        <w:rPr>
          <w:rFonts w:ascii="Times New Roman" w:hAnsi="Times New Roman" w:cs="Times New Roman"/>
        </w:rPr>
        <w:t xml:space="preserve"> </w:t>
      </w:r>
      <w:r w:rsidR="00E834B9">
        <w:rPr>
          <w:rFonts w:ascii="Times New Roman" w:hAnsi="Times New Roman" w:cs="Times New Roman"/>
        </w:rPr>
        <w:t>ș</w:t>
      </w:r>
      <w:r w:rsidRPr="003A31DA">
        <w:rPr>
          <w:rFonts w:ascii="Times New Roman" w:hAnsi="Times New Roman" w:cs="Times New Roman"/>
        </w:rPr>
        <w:t>i operet</w:t>
      </w:r>
      <w:r w:rsidR="00E834B9">
        <w:rPr>
          <w:rFonts w:ascii="Times New Roman" w:hAnsi="Times New Roman" w:cs="Times New Roman"/>
        </w:rPr>
        <w:t>ă</w:t>
      </w:r>
      <w:r w:rsidRPr="003A31DA">
        <w:rPr>
          <w:rFonts w:ascii="Times New Roman" w:hAnsi="Times New Roman" w:cs="Times New Roman"/>
        </w:rPr>
        <w:t xml:space="preserve">; festivaluri) </w:t>
      </w:r>
      <w:r w:rsidR="00E834B9">
        <w:rPr>
          <w:rFonts w:ascii="Times New Roman" w:hAnsi="Times New Roman" w:cs="Times New Roman"/>
        </w:rPr>
        <w:t>î</w:t>
      </w:r>
      <w:r w:rsidRPr="003A31DA">
        <w:rPr>
          <w:rFonts w:ascii="Times New Roman" w:hAnsi="Times New Roman" w:cs="Times New Roman"/>
        </w:rPr>
        <w:t>n capitale na</w:t>
      </w:r>
      <w:r w:rsidR="00E834B9">
        <w:rPr>
          <w:rFonts w:ascii="Times New Roman" w:hAnsi="Times New Roman" w:cs="Times New Roman"/>
        </w:rPr>
        <w:t>ț</w:t>
      </w:r>
      <w:r w:rsidRPr="003A31DA">
        <w:rPr>
          <w:rFonts w:ascii="Times New Roman" w:hAnsi="Times New Roman" w:cs="Times New Roman"/>
        </w:rPr>
        <w:t>ionale, capitale de state, capitale de landuri/cantoane sau similare.</w:t>
      </w:r>
    </w:p>
    <w:p w14:paraId="20E065C4" w14:textId="61E19EB2"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a3) 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xml:space="preserve"> festivaluri, S</w:t>
      </w:r>
      <w:r w:rsidR="00E834B9">
        <w:rPr>
          <w:rFonts w:ascii="Times New Roman" w:hAnsi="Times New Roman" w:cs="Times New Roman"/>
        </w:rPr>
        <w:t>ă</w:t>
      </w:r>
      <w:r w:rsidRPr="003A31DA">
        <w:rPr>
          <w:rFonts w:ascii="Times New Roman" w:hAnsi="Times New Roman" w:cs="Times New Roman"/>
        </w:rPr>
        <w:t>pt</w:t>
      </w:r>
      <w:r w:rsidR="00E834B9">
        <w:rPr>
          <w:rFonts w:ascii="Times New Roman" w:hAnsi="Times New Roman" w:cs="Times New Roman"/>
        </w:rPr>
        <w:t>ă</w:t>
      </w:r>
      <w:r w:rsidRPr="003A31DA">
        <w:rPr>
          <w:rFonts w:ascii="Times New Roman" w:hAnsi="Times New Roman" w:cs="Times New Roman"/>
        </w:rPr>
        <w:t>m</w:t>
      </w:r>
      <w:r w:rsidR="00E834B9">
        <w:rPr>
          <w:rFonts w:ascii="Times New Roman" w:hAnsi="Times New Roman" w:cs="Times New Roman"/>
        </w:rPr>
        <w:t>â</w:t>
      </w:r>
      <w:r w:rsidRPr="003A31DA">
        <w:rPr>
          <w:rFonts w:ascii="Times New Roman" w:hAnsi="Times New Roman" w:cs="Times New Roman"/>
        </w:rPr>
        <w:t>na Interna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a Muzicii Noi, Festivalul Interna</w:t>
      </w:r>
      <w:r w:rsidR="00E834B9">
        <w:rPr>
          <w:rFonts w:ascii="Times New Roman" w:hAnsi="Times New Roman" w:cs="Times New Roman"/>
        </w:rPr>
        <w:t>ț</w:t>
      </w:r>
      <w:r w:rsidRPr="003A31DA">
        <w:rPr>
          <w:rFonts w:ascii="Times New Roman" w:hAnsi="Times New Roman" w:cs="Times New Roman"/>
        </w:rPr>
        <w:t>ional Meridian, Festivalul Toamna Muzical</w:t>
      </w:r>
      <w:r w:rsidR="00E834B9">
        <w:rPr>
          <w:rFonts w:ascii="Times New Roman" w:hAnsi="Times New Roman" w:cs="Times New Roman"/>
        </w:rPr>
        <w:t>ă</w:t>
      </w:r>
      <w:r w:rsidRPr="003A31DA">
        <w:rPr>
          <w:rFonts w:ascii="Times New Roman" w:hAnsi="Times New Roman" w:cs="Times New Roman"/>
        </w:rPr>
        <w:t xml:space="preserve"> Clujean</w:t>
      </w:r>
      <w:r w:rsidR="00E834B9">
        <w:rPr>
          <w:rFonts w:ascii="Times New Roman" w:hAnsi="Times New Roman" w:cs="Times New Roman"/>
        </w:rPr>
        <w:t>ă</w:t>
      </w:r>
      <w:r w:rsidRPr="003A31DA">
        <w:rPr>
          <w:rFonts w:ascii="Times New Roman" w:hAnsi="Times New Roman" w:cs="Times New Roman"/>
        </w:rPr>
        <w:t>, Festivalul Cluj Modern, Festivalul Interna</w:t>
      </w:r>
      <w:r w:rsidR="00E834B9">
        <w:rPr>
          <w:rFonts w:ascii="Times New Roman" w:hAnsi="Times New Roman" w:cs="Times New Roman"/>
        </w:rPr>
        <w:t>ț</w:t>
      </w:r>
      <w:r w:rsidRPr="003A31DA">
        <w:rPr>
          <w:rFonts w:ascii="Times New Roman" w:hAnsi="Times New Roman" w:cs="Times New Roman"/>
        </w:rPr>
        <w:t>ional de Muzic</w:t>
      </w:r>
      <w:r w:rsidR="00E834B9">
        <w:rPr>
          <w:rFonts w:ascii="Times New Roman" w:hAnsi="Times New Roman" w:cs="Times New Roman"/>
        </w:rPr>
        <w:t>ă</w:t>
      </w:r>
      <w:r w:rsidRPr="003A31DA">
        <w:rPr>
          <w:rFonts w:ascii="Times New Roman" w:hAnsi="Times New Roman" w:cs="Times New Roman"/>
        </w:rPr>
        <w:t xml:space="preserve"> Nou</w:t>
      </w:r>
      <w:r w:rsidR="00E834B9">
        <w:rPr>
          <w:rFonts w:ascii="Times New Roman" w:hAnsi="Times New Roman" w:cs="Times New Roman"/>
        </w:rPr>
        <w:t>ă</w:t>
      </w:r>
      <w:r w:rsidRPr="003A31DA">
        <w:rPr>
          <w:rFonts w:ascii="Times New Roman" w:hAnsi="Times New Roman" w:cs="Times New Roman"/>
        </w:rPr>
        <w:t xml:space="preserve"> Intrada (Timi</w:t>
      </w:r>
      <w:r w:rsidR="00E834B9">
        <w:rPr>
          <w:rFonts w:ascii="Times New Roman" w:hAnsi="Times New Roman" w:cs="Times New Roman"/>
        </w:rPr>
        <w:t>ș</w:t>
      </w:r>
      <w:r w:rsidRPr="003A31DA">
        <w:rPr>
          <w:rFonts w:ascii="Times New Roman" w:hAnsi="Times New Roman" w:cs="Times New Roman"/>
        </w:rPr>
        <w:t>oara), Festivalul Muzicii Rom</w:t>
      </w:r>
      <w:r w:rsidR="00E834B9">
        <w:rPr>
          <w:rFonts w:ascii="Times New Roman" w:hAnsi="Times New Roman" w:cs="Times New Roman"/>
        </w:rPr>
        <w:t>â</w:t>
      </w:r>
      <w:r w:rsidRPr="003A31DA">
        <w:rPr>
          <w:rFonts w:ascii="Times New Roman" w:hAnsi="Times New Roman" w:cs="Times New Roman"/>
        </w:rPr>
        <w:t>ne</w:t>
      </w:r>
      <w:r w:rsidR="00E834B9">
        <w:rPr>
          <w:rFonts w:ascii="Times New Roman" w:hAnsi="Times New Roman" w:cs="Times New Roman"/>
        </w:rPr>
        <w:t>ș</w:t>
      </w:r>
      <w:r w:rsidRPr="003A31DA">
        <w:rPr>
          <w:rFonts w:ascii="Times New Roman" w:hAnsi="Times New Roman" w:cs="Times New Roman"/>
        </w:rPr>
        <w:t>ti (Ia</w:t>
      </w:r>
      <w:r w:rsidR="00E834B9">
        <w:rPr>
          <w:rFonts w:ascii="Times New Roman" w:hAnsi="Times New Roman" w:cs="Times New Roman"/>
        </w:rPr>
        <w:t>ș</w:t>
      </w:r>
      <w:r w:rsidRPr="003A31DA">
        <w:rPr>
          <w:rFonts w:ascii="Times New Roman" w:hAnsi="Times New Roman" w:cs="Times New Roman"/>
        </w:rPr>
        <w:t>i), Festivalul Timi</w:t>
      </w:r>
      <w:r w:rsidR="00E834B9">
        <w:rPr>
          <w:rFonts w:ascii="Times New Roman" w:hAnsi="Times New Roman" w:cs="Times New Roman"/>
        </w:rPr>
        <w:t>ș</w:t>
      </w:r>
      <w:r w:rsidRPr="003A31DA">
        <w:rPr>
          <w:rFonts w:ascii="Times New Roman" w:hAnsi="Times New Roman" w:cs="Times New Roman"/>
        </w:rPr>
        <w:t>oara Muzical</w:t>
      </w:r>
      <w:r w:rsidR="00E834B9">
        <w:rPr>
          <w:rFonts w:ascii="Times New Roman" w:hAnsi="Times New Roman" w:cs="Times New Roman"/>
        </w:rPr>
        <w:t>ă</w:t>
      </w:r>
    </w:p>
    <w:p w14:paraId="5BACC447" w14:textId="77777777" w:rsidR="00B763ED" w:rsidRPr="003A31DA" w:rsidRDefault="00B763ED" w:rsidP="000F0D2B">
      <w:pPr>
        <w:spacing w:after="0" w:line="240" w:lineRule="auto"/>
        <w:ind w:firstLine="284"/>
        <w:jc w:val="both"/>
        <w:rPr>
          <w:rFonts w:ascii="Times New Roman" w:hAnsi="Times New Roman" w:cs="Times New Roman"/>
          <w:b/>
          <w:i/>
        </w:rPr>
      </w:pPr>
    </w:p>
    <w:p w14:paraId="0DF2BADA" w14:textId="77777777"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i/>
        </w:rPr>
        <w:t xml:space="preserve">b) domeniul teatru: </w:t>
      </w:r>
    </w:p>
    <w:p w14:paraId="33F6F59E" w14:textId="27D9B81E"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b1) interna</w:t>
      </w:r>
      <w:r w:rsidR="00E834B9">
        <w:rPr>
          <w:rFonts w:ascii="Times New Roman" w:hAnsi="Times New Roman" w:cs="Times New Roman"/>
          <w:b/>
        </w:rPr>
        <w:t>ț</w:t>
      </w:r>
      <w:r w:rsidRPr="003A31DA">
        <w:rPr>
          <w:rFonts w:ascii="Times New Roman" w:hAnsi="Times New Roman" w:cs="Times New Roman"/>
          <w:b/>
        </w:rPr>
        <w:t>ional de v</w:t>
      </w:r>
      <w:r w:rsidR="00E834B9">
        <w:rPr>
          <w:rFonts w:ascii="Times New Roman" w:hAnsi="Times New Roman" w:cs="Times New Roman"/>
          <w:b/>
        </w:rPr>
        <w:t>â</w:t>
      </w:r>
      <w:r w:rsidRPr="003A31DA">
        <w:rPr>
          <w:rFonts w:ascii="Times New Roman" w:hAnsi="Times New Roman" w:cs="Times New Roman"/>
          <w:b/>
        </w:rPr>
        <w:t>rf:</w:t>
      </w:r>
      <w:r w:rsidRPr="003A31DA">
        <w:rPr>
          <w:rFonts w:ascii="Times New Roman" w:hAnsi="Times New Roman" w:cs="Times New Roman"/>
        </w:rPr>
        <w:t xml:space="preserve"> Edinburg, Avignon, Festivalul Uniunii teatrelor din Europa - Itinerant, Festivalul Interna</w:t>
      </w:r>
      <w:r w:rsidR="00E834B9">
        <w:rPr>
          <w:rFonts w:ascii="Times New Roman" w:hAnsi="Times New Roman" w:cs="Times New Roman"/>
        </w:rPr>
        <w:t>ț</w:t>
      </w:r>
      <w:r w:rsidRPr="003A31DA">
        <w:rPr>
          <w:rFonts w:ascii="Times New Roman" w:hAnsi="Times New Roman" w:cs="Times New Roman"/>
        </w:rPr>
        <w:t>ional de la Viena, Festivalul International de la Sankt-Petersburg; Lugano (Festival International de Marionettes de Lugano),</w:t>
      </w:r>
    </w:p>
    <w:p w14:paraId="24397F9F" w14:textId="50E564A0"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b2) interna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xml:space="preserve"> festivaluri, concursuri organizate de institu</w:t>
      </w:r>
      <w:r w:rsidR="00E834B9">
        <w:rPr>
          <w:rFonts w:ascii="Times New Roman" w:hAnsi="Times New Roman" w:cs="Times New Roman"/>
        </w:rPr>
        <w:t>ț</w:t>
      </w:r>
      <w:r w:rsidRPr="003A31DA">
        <w:rPr>
          <w:rFonts w:ascii="Times New Roman" w:hAnsi="Times New Roman" w:cs="Times New Roman"/>
        </w:rPr>
        <w:t xml:space="preserve">ii de profil </w:t>
      </w:r>
      <w:r w:rsidR="00E834B9">
        <w:rPr>
          <w:rFonts w:ascii="Times New Roman" w:hAnsi="Times New Roman" w:cs="Times New Roman"/>
        </w:rPr>
        <w:t>î</w:t>
      </w:r>
      <w:r w:rsidRPr="003A31DA">
        <w:rPr>
          <w:rFonts w:ascii="Times New Roman" w:hAnsi="Times New Roman" w:cs="Times New Roman"/>
        </w:rPr>
        <w:t>n capitale na</w:t>
      </w:r>
      <w:r w:rsidR="00E834B9">
        <w:rPr>
          <w:rFonts w:ascii="Times New Roman" w:hAnsi="Times New Roman" w:cs="Times New Roman"/>
        </w:rPr>
        <w:t>ț</w:t>
      </w:r>
      <w:r w:rsidRPr="003A31DA">
        <w:rPr>
          <w:rFonts w:ascii="Times New Roman" w:hAnsi="Times New Roman" w:cs="Times New Roman"/>
        </w:rPr>
        <w:t>ionale, capitale de state, capitale de landuri/cantoane sau similare (exemple: Athens (International Festival Making Theatre), Moskow (Chekhov International Festival), Belgrade (BITEF), Craiova (Shakespeare International Festival, Timi</w:t>
      </w:r>
      <w:r w:rsidR="00E834B9">
        <w:rPr>
          <w:rFonts w:ascii="Times New Roman" w:hAnsi="Times New Roman" w:cs="Times New Roman"/>
        </w:rPr>
        <w:t>ș</w:t>
      </w:r>
      <w:r w:rsidRPr="003A31DA">
        <w:rPr>
          <w:rFonts w:ascii="Times New Roman" w:hAnsi="Times New Roman" w:cs="Times New Roman"/>
        </w:rPr>
        <w:t>oara (European Festival of Performing Arts/Romanian Drama Fest), Sibiu (International Theatre Festival), Praga (World Festival of Puppet Art, Prague Quadriennial of Performance Design and Space), Istanbul (International Theatre Festival), Bratislava (New Drama Festival), Dublin (Dublin Theatre Festival), Ia</w:t>
      </w:r>
      <w:r w:rsidR="00E834B9">
        <w:rPr>
          <w:rFonts w:ascii="Times New Roman" w:hAnsi="Times New Roman" w:cs="Times New Roman"/>
        </w:rPr>
        <w:t>ș</w:t>
      </w:r>
      <w:r w:rsidRPr="003A31DA">
        <w:rPr>
          <w:rFonts w:ascii="Times New Roman" w:hAnsi="Times New Roman" w:cs="Times New Roman"/>
        </w:rPr>
        <w:t>i (Festivalul Interna</w:t>
      </w:r>
      <w:r w:rsidR="00E834B9">
        <w:rPr>
          <w:rFonts w:ascii="Times New Roman" w:hAnsi="Times New Roman" w:cs="Times New Roman"/>
        </w:rPr>
        <w:t>ț</w:t>
      </w:r>
      <w:r w:rsidRPr="003A31DA">
        <w:rPr>
          <w:rFonts w:ascii="Times New Roman" w:hAnsi="Times New Roman" w:cs="Times New Roman"/>
        </w:rPr>
        <w:t>ional de Teatru pentru Publicul T</w:t>
      </w:r>
      <w:r w:rsidR="00E834B9">
        <w:rPr>
          <w:rFonts w:ascii="Times New Roman" w:hAnsi="Times New Roman" w:cs="Times New Roman"/>
        </w:rPr>
        <w:t>â</w:t>
      </w:r>
      <w:r w:rsidRPr="003A31DA">
        <w:rPr>
          <w:rFonts w:ascii="Times New Roman" w:hAnsi="Times New Roman" w:cs="Times New Roman"/>
        </w:rPr>
        <w:t>n</w:t>
      </w:r>
      <w:r w:rsidR="00E834B9">
        <w:rPr>
          <w:rFonts w:ascii="Times New Roman" w:hAnsi="Times New Roman" w:cs="Times New Roman"/>
        </w:rPr>
        <w:t>ă</w:t>
      </w:r>
      <w:r w:rsidRPr="003A31DA">
        <w:rPr>
          <w:rFonts w:ascii="Times New Roman" w:hAnsi="Times New Roman" w:cs="Times New Roman"/>
        </w:rPr>
        <w:t>r Ia</w:t>
      </w:r>
      <w:r w:rsidR="00E834B9">
        <w:rPr>
          <w:rFonts w:ascii="Times New Roman" w:hAnsi="Times New Roman" w:cs="Times New Roman"/>
        </w:rPr>
        <w:t>ș</w:t>
      </w:r>
      <w:r w:rsidRPr="003A31DA">
        <w:rPr>
          <w:rFonts w:ascii="Times New Roman" w:hAnsi="Times New Roman" w:cs="Times New Roman"/>
        </w:rPr>
        <w:t>i – FITPTI, Festival Internacional de Teatro Infantil Y Juveni (FITIJ), Austria (Internationale Puppentheatertage Mistelbach), Union International de la Marionettes (UNIMA), Festivalul interna</w:t>
      </w:r>
      <w:r w:rsidR="00E834B9">
        <w:rPr>
          <w:rFonts w:ascii="Times New Roman" w:hAnsi="Times New Roman" w:cs="Times New Roman"/>
        </w:rPr>
        <w:t>ț</w:t>
      </w:r>
      <w:r w:rsidRPr="003A31DA">
        <w:rPr>
          <w:rFonts w:ascii="Times New Roman" w:hAnsi="Times New Roman" w:cs="Times New Roman"/>
        </w:rPr>
        <w:t>ional de teatru din Serbia, Cehia DIVADLI Pilsen Pilsen Theater Festival)</w:t>
      </w:r>
    </w:p>
    <w:p w14:paraId="4CE1CCB4" w14:textId="772892E3"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b3) 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xml:space="preserve"> manifesta</w:t>
      </w:r>
      <w:r w:rsidR="00E834B9">
        <w:rPr>
          <w:rFonts w:ascii="Times New Roman" w:hAnsi="Times New Roman" w:cs="Times New Roman"/>
        </w:rPr>
        <w:t>ț</w:t>
      </w:r>
      <w:r w:rsidRPr="003A31DA">
        <w:rPr>
          <w:rFonts w:ascii="Times New Roman" w:hAnsi="Times New Roman" w:cs="Times New Roman"/>
        </w:rPr>
        <w:t>ii, concursuri sau festivaluri organizate de UNITER; Festivalul Na</w:t>
      </w:r>
      <w:r w:rsidR="00E834B9">
        <w:rPr>
          <w:rFonts w:ascii="Times New Roman" w:hAnsi="Times New Roman" w:cs="Times New Roman"/>
        </w:rPr>
        <w:t>ț</w:t>
      </w:r>
      <w:r w:rsidRPr="003A31DA">
        <w:rPr>
          <w:rFonts w:ascii="Times New Roman" w:hAnsi="Times New Roman" w:cs="Times New Roman"/>
        </w:rPr>
        <w:t xml:space="preserve">ional de Teatru (FNT). </w:t>
      </w:r>
    </w:p>
    <w:p w14:paraId="0D76FC58" w14:textId="77777777" w:rsidR="00B763ED" w:rsidRPr="003A31DA" w:rsidRDefault="00B763ED" w:rsidP="000F0D2B">
      <w:pPr>
        <w:spacing w:after="0" w:line="240" w:lineRule="auto"/>
        <w:ind w:firstLine="284"/>
        <w:jc w:val="both"/>
        <w:rPr>
          <w:rFonts w:ascii="Times New Roman" w:hAnsi="Times New Roman" w:cs="Times New Roman"/>
          <w:b/>
          <w:i/>
        </w:rPr>
      </w:pPr>
    </w:p>
    <w:p w14:paraId="28BB857A" w14:textId="77777777" w:rsidR="00B763ED" w:rsidRPr="003A31DA" w:rsidRDefault="00B763ED" w:rsidP="000F0D2B">
      <w:pPr>
        <w:spacing w:after="0" w:line="240" w:lineRule="auto"/>
        <w:ind w:firstLine="284"/>
        <w:jc w:val="both"/>
        <w:rPr>
          <w:rFonts w:ascii="Times New Roman" w:hAnsi="Times New Roman" w:cs="Times New Roman"/>
          <w:b/>
        </w:rPr>
      </w:pPr>
      <w:r w:rsidRPr="003A31DA">
        <w:rPr>
          <w:rFonts w:ascii="Times New Roman" w:hAnsi="Times New Roman" w:cs="Times New Roman"/>
          <w:b/>
          <w:i/>
        </w:rPr>
        <w:t>c) domeniul film</w:t>
      </w:r>
      <w:r w:rsidRPr="003A31DA">
        <w:rPr>
          <w:rFonts w:ascii="Times New Roman" w:hAnsi="Times New Roman" w:cs="Times New Roman"/>
          <w:b/>
        </w:rPr>
        <w:t xml:space="preserve">: </w:t>
      </w:r>
    </w:p>
    <w:p w14:paraId="3CFC5411" w14:textId="6CD65DBE"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c1) interna</w:t>
      </w:r>
      <w:r w:rsidR="00E834B9">
        <w:rPr>
          <w:rFonts w:ascii="Times New Roman" w:hAnsi="Times New Roman" w:cs="Times New Roman"/>
          <w:b/>
        </w:rPr>
        <w:t>ț</w:t>
      </w:r>
      <w:r w:rsidRPr="003A31DA">
        <w:rPr>
          <w:rFonts w:ascii="Times New Roman" w:hAnsi="Times New Roman" w:cs="Times New Roman"/>
          <w:b/>
        </w:rPr>
        <w:t>ional de v</w:t>
      </w:r>
      <w:r w:rsidR="00E834B9">
        <w:rPr>
          <w:rFonts w:ascii="Times New Roman" w:hAnsi="Times New Roman" w:cs="Times New Roman"/>
          <w:b/>
        </w:rPr>
        <w:t>â</w:t>
      </w:r>
      <w:r w:rsidRPr="003A31DA">
        <w:rPr>
          <w:rFonts w:ascii="Times New Roman" w:hAnsi="Times New Roman" w:cs="Times New Roman"/>
          <w:b/>
        </w:rPr>
        <w:t>rf:</w:t>
      </w:r>
      <w:r w:rsidRPr="003A31DA">
        <w:rPr>
          <w:rFonts w:ascii="Times New Roman" w:hAnsi="Times New Roman" w:cs="Times New Roman"/>
        </w:rPr>
        <w:t xml:space="preserve"> Oscar, Globul de Aur, Cannes, Berlin, Vene</w:t>
      </w:r>
      <w:r w:rsidR="00E834B9">
        <w:rPr>
          <w:rFonts w:ascii="Times New Roman" w:hAnsi="Times New Roman" w:cs="Times New Roman"/>
        </w:rPr>
        <w:t>ț</w:t>
      </w:r>
      <w:r w:rsidRPr="003A31DA">
        <w:rPr>
          <w:rFonts w:ascii="Times New Roman" w:hAnsi="Times New Roman" w:cs="Times New Roman"/>
        </w:rPr>
        <w:t xml:space="preserve">ia, BAFTA,  </w:t>
      </w:r>
    </w:p>
    <w:p w14:paraId="3731D33D" w14:textId="020F85A0"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c2) interna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xml:space="preserve"> festivaluri, concursuri organizate de institu</w:t>
      </w:r>
      <w:r w:rsidR="00E834B9">
        <w:rPr>
          <w:rFonts w:ascii="Times New Roman" w:hAnsi="Times New Roman" w:cs="Times New Roman"/>
        </w:rPr>
        <w:t>ț</w:t>
      </w:r>
      <w:r w:rsidRPr="003A31DA">
        <w:rPr>
          <w:rFonts w:ascii="Times New Roman" w:hAnsi="Times New Roman" w:cs="Times New Roman"/>
        </w:rPr>
        <w:t xml:space="preserve">ii de profil </w:t>
      </w:r>
      <w:r w:rsidR="00E834B9">
        <w:rPr>
          <w:rFonts w:ascii="Times New Roman" w:hAnsi="Times New Roman" w:cs="Times New Roman"/>
        </w:rPr>
        <w:t>î</w:t>
      </w:r>
      <w:r w:rsidRPr="003A31DA">
        <w:rPr>
          <w:rFonts w:ascii="Times New Roman" w:hAnsi="Times New Roman" w:cs="Times New Roman"/>
        </w:rPr>
        <w:t>n capitale na</w:t>
      </w:r>
      <w:r w:rsidR="00E834B9">
        <w:rPr>
          <w:rFonts w:ascii="Times New Roman" w:hAnsi="Times New Roman" w:cs="Times New Roman"/>
        </w:rPr>
        <w:t>ț</w:t>
      </w:r>
      <w:r w:rsidRPr="003A31DA">
        <w:rPr>
          <w:rFonts w:ascii="Times New Roman" w:hAnsi="Times New Roman" w:cs="Times New Roman"/>
        </w:rPr>
        <w:t>ionale, capitale de state, capitale de landuri/cantoane sau similare (Marrakesh, Shanghai, San Sebastian, New York (Tribeca), Cehia (Anifilm), Utrecht (Holland Animation Film Festival), Lisabona (MONSTRA), Karlovy Vary, Salerno, Cluj (TIFF))</w:t>
      </w:r>
    </w:p>
    <w:p w14:paraId="0D819472" w14:textId="53AE4A98"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c3) 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xml:space="preserve"> Ion Popescu Gopo, BIEFF BIEFF - Bucharest International Film Festival.</w:t>
      </w:r>
    </w:p>
    <w:p w14:paraId="3F287F41" w14:textId="77777777" w:rsidR="00B763ED" w:rsidRPr="003A31DA" w:rsidRDefault="00B763ED" w:rsidP="000F0D2B">
      <w:pPr>
        <w:spacing w:after="0" w:line="240" w:lineRule="auto"/>
        <w:ind w:firstLine="284"/>
        <w:jc w:val="both"/>
        <w:rPr>
          <w:rFonts w:ascii="Times New Roman" w:hAnsi="Times New Roman" w:cs="Times New Roman"/>
          <w:b/>
          <w:i/>
        </w:rPr>
      </w:pPr>
    </w:p>
    <w:p w14:paraId="0FA6B00A" w14:textId="77777777" w:rsidR="00B763ED" w:rsidRPr="003A31DA" w:rsidRDefault="00B763ED" w:rsidP="000F0D2B">
      <w:pPr>
        <w:spacing w:after="0" w:line="240" w:lineRule="auto"/>
        <w:ind w:firstLine="284"/>
        <w:jc w:val="both"/>
        <w:rPr>
          <w:rFonts w:ascii="Times New Roman" w:hAnsi="Times New Roman" w:cs="Times New Roman"/>
          <w:b/>
          <w:i/>
        </w:rPr>
      </w:pPr>
      <w:r w:rsidRPr="003A31DA">
        <w:rPr>
          <w:rFonts w:ascii="Times New Roman" w:hAnsi="Times New Roman" w:cs="Times New Roman"/>
          <w:b/>
          <w:i/>
        </w:rPr>
        <w:t>d) domeniul arte vizuale:</w:t>
      </w:r>
    </w:p>
    <w:p w14:paraId="08BC37CB" w14:textId="3679F1D7"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d1) interna</w:t>
      </w:r>
      <w:r w:rsidR="00E834B9">
        <w:rPr>
          <w:rFonts w:ascii="Times New Roman" w:hAnsi="Times New Roman" w:cs="Times New Roman"/>
          <w:b/>
        </w:rPr>
        <w:t>ț</w:t>
      </w:r>
      <w:r w:rsidRPr="003A31DA">
        <w:rPr>
          <w:rFonts w:ascii="Times New Roman" w:hAnsi="Times New Roman" w:cs="Times New Roman"/>
          <w:b/>
        </w:rPr>
        <w:t>ional de v</w:t>
      </w:r>
      <w:r w:rsidR="00E834B9">
        <w:rPr>
          <w:rFonts w:ascii="Times New Roman" w:hAnsi="Times New Roman" w:cs="Times New Roman"/>
          <w:b/>
        </w:rPr>
        <w:t>â</w:t>
      </w:r>
      <w:r w:rsidRPr="003A31DA">
        <w:rPr>
          <w:rFonts w:ascii="Times New Roman" w:hAnsi="Times New Roman" w:cs="Times New Roman"/>
          <w:b/>
        </w:rPr>
        <w:t>rf</w:t>
      </w:r>
      <w:r w:rsidRPr="003A31DA">
        <w:rPr>
          <w:rFonts w:ascii="Times New Roman" w:hAnsi="Times New Roman" w:cs="Times New Roman"/>
        </w:rPr>
        <w:t>: Bienala de Art</w:t>
      </w:r>
      <w:r w:rsidR="00E834B9">
        <w:rPr>
          <w:rFonts w:ascii="Times New Roman" w:hAnsi="Times New Roman" w:cs="Times New Roman"/>
        </w:rPr>
        <w:t>ă</w:t>
      </w:r>
      <w:r w:rsidRPr="003A31DA">
        <w:rPr>
          <w:rFonts w:ascii="Times New Roman" w:hAnsi="Times New Roman" w:cs="Times New Roman"/>
        </w:rPr>
        <w:t xml:space="preserve"> de la Vene</w:t>
      </w:r>
      <w:r w:rsidR="00E834B9">
        <w:rPr>
          <w:rFonts w:ascii="Times New Roman" w:hAnsi="Times New Roman" w:cs="Times New Roman"/>
        </w:rPr>
        <w:t>ț</w:t>
      </w:r>
      <w:r w:rsidRPr="003A31DA">
        <w:rPr>
          <w:rFonts w:ascii="Times New Roman" w:hAnsi="Times New Roman" w:cs="Times New Roman"/>
        </w:rPr>
        <w:t>ia, Cvadrienala de la Kassel, Muzee (expozi</w:t>
      </w:r>
      <w:r w:rsidR="00E834B9">
        <w:rPr>
          <w:rFonts w:ascii="Times New Roman" w:hAnsi="Times New Roman" w:cs="Times New Roman"/>
        </w:rPr>
        <w:t>ț</w:t>
      </w:r>
      <w:r w:rsidRPr="003A31DA">
        <w:rPr>
          <w:rFonts w:ascii="Times New Roman" w:hAnsi="Times New Roman" w:cs="Times New Roman"/>
        </w:rPr>
        <w:t>ii/exponate la Museum of Modern Art - MoMA, Tate, Centrul Na</w:t>
      </w:r>
      <w:r w:rsidR="00E834B9">
        <w:rPr>
          <w:rFonts w:ascii="Times New Roman" w:hAnsi="Times New Roman" w:cs="Times New Roman"/>
        </w:rPr>
        <w:t>ț</w:t>
      </w:r>
      <w:r w:rsidRPr="003A31DA">
        <w:rPr>
          <w:rFonts w:ascii="Times New Roman" w:hAnsi="Times New Roman" w:cs="Times New Roman"/>
        </w:rPr>
        <w:t>ional de Art</w:t>
      </w:r>
      <w:r w:rsidR="00E834B9">
        <w:rPr>
          <w:rFonts w:ascii="Times New Roman" w:hAnsi="Times New Roman" w:cs="Times New Roman"/>
        </w:rPr>
        <w:t>ă</w:t>
      </w:r>
      <w:r w:rsidRPr="003A31DA">
        <w:rPr>
          <w:rFonts w:ascii="Times New Roman" w:hAnsi="Times New Roman" w:cs="Times New Roman"/>
        </w:rPr>
        <w:t xml:space="preserve"> </w:t>
      </w:r>
      <w:r w:rsidR="00E834B9">
        <w:rPr>
          <w:rFonts w:ascii="Times New Roman" w:hAnsi="Times New Roman" w:cs="Times New Roman"/>
        </w:rPr>
        <w:t>ș</w:t>
      </w:r>
      <w:r w:rsidRPr="003A31DA">
        <w:rPr>
          <w:rFonts w:ascii="Times New Roman" w:hAnsi="Times New Roman" w:cs="Times New Roman"/>
        </w:rPr>
        <w:t>i Cultur</w:t>
      </w:r>
      <w:r w:rsidR="00E834B9">
        <w:rPr>
          <w:rFonts w:ascii="Times New Roman" w:hAnsi="Times New Roman" w:cs="Times New Roman"/>
        </w:rPr>
        <w:t>ă</w:t>
      </w:r>
      <w:r w:rsidRPr="003A31DA">
        <w:rPr>
          <w:rFonts w:ascii="Times New Roman" w:hAnsi="Times New Roman" w:cs="Times New Roman"/>
        </w:rPr>
        <w:t xml:space="preserve"> Georges-Pompidou);</w:t>
      </w:r>
    </w:p>
    <w:p w14:paraId="37B51727" w14:textId="3BB225DB"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d2) interna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xml:space="preserve"> festivaluri/concursuri de art</w:t>
      </w:r>
      <w:r w:rsidR="00E834B9">
        <w:rPr>
          <w:rFonts w:ascii="Times New Roman" w:hAnsi="Times New Roman" w:cs="Times New Roman"/>
        </w:rPr>
        <w:t>ă</w:t>
      </w:r>
      <w:r w:rsidRPr="003A31DA">
        <w:rPr>
          <w:rFonts w:ascii="Times New Roman" w:hAnsi="Times New Roman" w:cs="Times New Roman"/>
        </w:rPr>
        <w:t xml:space="preserve"> organizate </w:t>
      </w:r>
      <w:r w:rsidR="00E834B9">
        <w:rPr>
          <w:rFonts w:ascii="Times New Roman" w:hAnsi="Times New Roman" w:cs="Times New Roman"/>
        </w:rPr>
        <w:t>î</w:t>
      </w:r>
      <w:r w:rsidRPr="003A31DA">
        <w:rPr>
          <w:rFonts w:ascii="Times New Roman" w:hAnsi="Times New Roman" w:cs="Times New Roman"/>
        </w:rPr>
        <w:t>n capitale na</w:t>
      </w:r>
      <w:r w:rsidR="00E834B9">
        <w:rPr>
          <w:rFonts w:ascii="Times New Roman" w:hAnsi="Times New Roman" w:cs="Times New Roman"/>
        </w:rPr>
        <w:t>ț</w:t>
      </w:r>
      <w:r w:rsidRPr="003A31DA">
        <w:rPr>
          <w:rFonts w:ascii="Times New Roman" w:hAnsi="Times New Roman" w:cs="Times New Roman"/>
        </w:rPr>
        <w:t>ionale, capitale de state, capitale de landuri/cantoane sau similare (Paris / Berlin / NY / Londra- Fashion Week (c</w:t>
      </w:r>
      <w:r w:rsidR="00E834B9">
        <w:rPr>
          <w:rFonts w:ascii="Times New Roman" w:hAnsi="Times New Roman" w:cs="Times New Roman"/>
        </w:rPr>
        <w:t>â</w:t>
      </w:r>
      <w:r w:rsidRPr="003A31DA">
        <w:rPr>
          <w:rFonts w:ascii="Times New Roman" w:hAnsi="Times New Roman" w:cs="Times New Roman"/>
        </w:rPr>
        <w:t>te dou</w:t>
      </w:r>
      <w:r w:rsidR="00E834B9">
        <w:rPr>
          <w:rFonts w:ascii="Times New Roman" w:hAnsi="Times New Roman" w:cs="Times New Roman"/>
        </w:rPr>
        <w:t>ă</w:t>
      </w:r>
      <w:r w:rsidRPr="003A31DA">
        <w:rPr>
          <w:rFonts w:ascii="Times New Roman" w:hAnsi="Times New Roman" w:cs="Times New Roman"/>
        </w:rPr>
        <w:t xml:space="preserve"> sesiuni pe an); Carnavalul de la Vene</w:t>
      </w:r>
      <w:r w:rsidR="00E834B9">
        <w:rPr>
          <w:rFonts w:ascii="Times New Roman" w:hAnsi="Times New Roman" w:cs="Times New Roman"/>
        </w:rPr>
        <w:t>ț</w:t>
      </w:r>
      <w:r w:rsidRPr="003A31DA">
        <w:rPr>
          <w:rFonts w:ascii="Times New Roman" w:hAnsi="Times New Roman" w:cs="Times New Roman"/>
        </w:rPr>
        <w:t>ia; La Triennale Mondiale de l’Estampe et de la Gravure Originale - Chamalières -Fran</w:t>
      </w:r>
      <w:r w:rsidR="00E834B9">
        <w:rPr>
          <w:rFonts w:ascii="Times New Roman" w:hAnsi="Times New Roman" w:cs="Times New Roman"/>
        </w:rPr>
        <w:t>ț</w:t>
      </w:r>
      <w:r w:rsidRPr="003A31DA">
        <w:rPr>
          <w:rFonts w:ascii="Times New Roman" w:hAnsi="Times New Roman" w:cs="Times New Roman"/>
        </w:rPr>
        <w:t>a;  Bienala Interna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de Afi</w:t>
      </w:r>
      <w:r w:rsidR="00E834B9">
        <w:rPr>
          <w:rFonts w:ascii="Times New Roman" w:hAnsi="Times New Roman" w:cs="Times New Roman"/>
        </w:rPr>
        <w:t>ș</w:t>
      </w:r>
      <w:r w:rsidRPr="003A31DA">
        <w:rPr>
          <w:rFonts w:ascii="Times New Roman" w:hAnsi="Times New Roman" w:cs="Times New Roman"/>
        </w:rPr>
        <w:t xml:space="preserve"> Social-politic de la Oświęcim (Auschwitz) – Polonia; Brno Biennial of Graphic Design</w:t>
      </w:r>
      <w:r w:rsidR="0057294B">
        <w:rPr>
          <w:rFonts w:ascii="Times New Roman" w:hAnsi="Times New Roman" w:cs="Times New Roman"/>
        </w:rPr>
        <w:t xml:space="preserve"> - </w:t>
      </w:r>
      <w:r w:rsidRPr="003A31DA">
        <w:rPr>
          <w:rFonts w:ascii="Times New Roman" w:hAnsi="Times New Roman" w:cs="Times New Roman"/>
        </w:rPr>
        <w:t>Cehia; Tallinn Print Triennial / Estonia; Graphic Design Festival - Breda – Olanda; International Poster Biennale in Warsaw – Polonia; Mini Print International of Cadaqués / Spania; Trienala de Grafica Mica - Lodz / Polonia; Riga International Textile &amp; Fibre Art Triennial; Contemporary Textile Art Biennial CONTEXTILE; The Tapestry Triennale of Lodz; Quadrienala de Scenografie Praga; Festivalul Interna</w:t>
      </w:r>
      <w:r w:rsidR="00E834B9">
        <w:rPr>
          <w:rFonts w:ascii="Times New Roman" w:hAnsi="Times New Roman" w:cs="Times New Roman"/>
        </w:rPr>
        <w:t>ț</w:t>
      </w:r>
      <w:r w:rsidRPr="003A31DA">
        <w:rPr>
          <w:rFonts w:ascii="Times New Roman" w:hAnsi="Times New Roman" w:cs="Times New Roman"/>
        </w:rPr>
        <w:t>ional de Film –Wiesbaden; La Moix de la Photo, Paris France ; Contemporary Art Ruhr – Media Art Fair, Essen  Germany; International festiwal of Photography Lodz, Lodz Poland; PHotoExpana- International Festival of Photography (Madrid, Spain); Bienala Interna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de Art</w:t>
      </w:r>
      <w:r w:rsidR="00E834B9">
        <w:rPr>
          <w:rFonts w:ascii="Times New Roman" w:hAnsi="Times New Roman" w:cs="Times New Roman"/>
        </w:rPr>
        <w:t>ă</w:t>
      </w:r>
      <w:r w:rsidRPr="003A31DA">
        <w:rPr>
          <w:rFonts w:ascii="Times New Roman" w:hAnsi="Times New Roman" w:cs="Times New Roman"/>
        </w:rPr>
        <w:t xml:space="preserve"> - Porto (Portugalia); Bienala Interna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de Ceramic</w:t>
      </w:r>
      <w:r w:rsidR="00E834B9">
        <w:rPr>
          <w:rFonts w:ascii="Times New Roman" w:hAnsi="Times New Roman" w:cs="Times New Roman"/>
        </w:rPr>
        <w:t>ă</w:t>
      </w:r>
      <w:r w:rsidRPr="003A31DA">
        <w:rPr>
          <w:rFonts w:ascii="Times New Roman" w:hAnsi="Times New Roman" w:cs="Times New Roman"/>
        </w:rPr>
        <w:t xml:space="preserve"> - Marratxí (Spania); Bienala Interna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de Ceramic</w:t>
      </w:r>
      <w:r w:rsidR="00E834B9">
        <w:rPr>
          <w:rFonts w:ascii="Times New Roman" w:hAnsi="Times New Roman" w:cs="Times New Roman"/>
        </w:rPr>
        <w:t>ă</w:t>
      </w:r>
      <w:r w:rsidRPr="003A31DA">
        <w:rPr>
          <w:rFonts w:ascii="Times New Roman" w:hAnsi="Times New Roman" w:cs="Times New Roman"/>
        </w:rPr>
        <w:t xml:space="preserve"> - Aveiro (Portugalia); Bienala Interna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de Ceramic</w:t>
      </w:r>
      <w:r w:rsidR="00E834B9">
        <w:rPr>
          <w:rFonts w:ascii="Times New Roman" w:hAnsi="Times New Roman" w:cs="Times New Roman"/>
        </w:rPr>
        <w:t>ă</w:t>
      </w:r>
      <w:r w:rsidRPr="003A31DA">
        <w:rPr>
          <w:rFonts w:ascii="Times New Roman" w:hAnsi="Times New Roman" w:cs="Times New Roman"/>
        </w:rPr>
        <w:t xml:space="preserve"> - Manises (Spania); GlassFest, Karlovy Vary, Cehia; Interna</w:t>
      </w:r>
      <w:r w:rsidR="00E834B9">
        <w:rPr>
          <w:rFonts w:ascii="Times New Roman" w:hAnsi="Times New Roman" w:cs="Times New Roman"/>
        </w:rPr>
        <w:t>ț</w:t>
      </w:r>
      <w:r w:rsidRPr="003A31DA">
        <w:rPr>
          <w:rFonts w:ascii="Times New Roman" w:hAnsi="Times New Roman" w:cs="Times New Roman"/>
        </w:rPr>
        <w:t>ional Glass Festival, Luxemburg; International Exhibition of Glass Kanazawa, Japonia; International Biennale of Glass, Bulgaria;  MURO Street Art Festival Lisbon, Portugal)</w:t>
      </w:r>
    </w:p>
    <w:p w14:paraId="3945F3AF" w14:textId="4AD8DCA1"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d3) 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Saloanele na</w:t>
      </w:r>
      <w:r w:rsidR="00E834B9">
        <w:rPr>
          <w:rFonts w:ascii="Times New Roman" w:hAnsi="Times New Roman" w:cs="Times New Roman"/>
        </w:rPr>
        <w:t>ț</w:t>
      </w:r>
      <w:r w:rsidRPr="003A31DA">
        <w:rPr>
          <w:rFonts w:ascii="Times New Roman" w:hAnsi="Times New Roman" w:cs="Times New Roman"/>
        </w:rPr>
        <w:t>ionale de art</w:t>
      </w:r>
      <w:r w:rsidR="00E834B9">
        <w:rPr>
          <w:rFonts w:ascii="Times New Roman" w:hAnsi="Times New Roman" w:cs="Times New Roman"/>
        </w:rPr>
        <w:t>ă</w:t>
      </w:r>
      <w:r w:rsidRPr="003A31DA">
        <w:rPr>
          <w:rFonts w:ascii="Times New Roman" w:hAnsi="Times New Roman" w:cs="Times New Roman"/>
        </w:rPr>
        <w:t>, cu juriu, organizate de Uniunea Arti</w:t>
      </w:r>
      <w:r w:rsidR="00E834B9">
        <w:rPr>
          <w:rFonts w:ascii="Times New Roman" w:hAnsi="Times New Roman" w:cs="Times New Roman"/>
        </w:rPr>
        <w:t>ș</w:t>
      </w:r>
      <w:r w:rsidRPr="003A31DA">
        <w:rPr>
          <w:rFonts w:ascii="Times New Roman" w:hAnsi="Times New Roman" w:cs="Times New Roman"/>
        </w:rPr>
        <w:t>tilor Plastici; B-FEET Festival Interna</w:t>
      </w:r>
      <w:r w:rsidR="00E834B9">
        <w:rPr>
          <w:rFonts w:ascii="Times New Roman" w:hAnsi="Times New Roman" w:cs="Times New Roman"/>
        </w:rPr>
        <w:t>ț</w:t>
      </w:r>
      <w:r w:rsidRPr="003A31DA">
        <w:rPr>
          <w:rFonts w:ascii="Times New Roman" w:hAnsi="Times New Roman" w:cs="Times New Roman"/>
        </w:rPr>
        <w:t xml:space="preserve">ional de scenografie </w:t>
      </w:r>
      <w:r w:rsidR="00E834B9">
        <w:rPr>
          <w:rFonts w:ascii="Times New Roman" w:hAnsi="Times New Roman" w:cs="Times New Roman"/>
        </w:rPr>
        <w:t>ș</w:t>
      </w:r>
      <w:r w:rsidRPr="003A31DA">
        <w:rPr>
          <w:rFonts w:ascii="Times New Roman" w:hAnsi="Times New Roman" w:cs="Times New Roman"/>
        </w:rPr>
        <w:t>i teatru de strad</w:t>
      </w:r>
      <w:r w:rsidR="00E834B9">
        <w:rPr>
          <w:rFonts w:ascii="Times New Roman" w:hAnsi="Times New Roman" w:cs="Times New Roman"/>
        </w:rPr>
        <w:t>ă</w:t>
      </w:r>
      <w:r w:rsidRPr="003A31DA">
        <w:rPr>
          <w:rFonts w:ascii="Times New Roman" w:hAnsi="Times New Roman" w:cs="Times New Roman"/>
        </w:rPr>
        <w:t>; Festivalul de film I. Popescu Gopo; BIEFF BIEFF- Bucharest International Film Festival – Bucure</w:t>
      </w:r>
      <w:r w:rsidR="00E834B9">
        <w:rPr>
          <w:rFonts w:ascii="Times New Roman" w:hAnsi="Times New Roman" w:cs="Times New Roman"/>
        </w:rPr>
        <w:t>ș</w:t>
      </w:r>
      <w:r w:rsidRPr="003A31DA">
        <w:rPr>
          <w:rFonts w:ascii="Times New Roman" w:hAnsi="Times New Roman" w:cs="Times New Roman"/>
        </w:rPr>
        <w:t>ti, Rom</w:t>
      </w:r>
      <w:r w:rsidR="00E834B9">
        <w:rPr>
          <w:rFonts w:ascii="Times New Roman" w:hAnsi="Times New Roman" w:cs="Times New Roman"/>
        </w:rPr>
        <w:t>â</w:t>
      </w:r>
      <w:r w:rsidRPr="003A31DA">
        <w:rPr>
          <w:rFonts w:ascii="Times New Roman" w:hAnsi="Times New Roman" w:cs="Times New Roman"/>
        </w:rPr>
        <w:t>nia, Romanian Design Week;</w:t>
      </w:r>
    </w:p>
    <w:p w14:paraId="4BA2431C" w14:textId="77777777" w:rsidR="00B763ED" w:rsidRPr="003A31DA" w:rsidRDefault="00B763ED" w:rsidP="000F0D2B">
      <w:pPr>
        <w:spacing w:after="0" w:line="240" w:lineRule="auto"/>
        <w:ind w:firstLine="284"/>
        <w:jc w:val="both"/>
        <w:rPr>
          <w:rFonts w:ascii="Times New Roman" w:hAnsi="Times New Roman" w:cs="Times New Roman"/>
          <w:b/>
          <w:i/>
        </w:rPr>
      </w:pPr>
    </w:p>
    <w:p w14:paraId="2AF56E67" w14:textId="77777777" w:rsidR="00B763ED" w:rsidRPr="003A31DA" w:rsidRDefault="00B763ED" w:rsidP="000F0D2B">
      <w:pPr>
        <w:spacing w:after="0" w:line="240" w:lineRule="auto"/>
        <w:ind w:firstLine="284"/>
        <w:jc w:val="both"/>
        <w:rPr>
          <w:rFonts w:ascii="Times New Roman" w:hAnsi="Times New Roman" w:cs="Times New Roman"/>
          <w:b/>
          <w:i/>
        </w:rPr>
      </w:pPr>
      <w:r w:rsidRPr="003A31DA">
        <w:rPr>
          <w:rFonts w:ascii="Times New Roman" w:hAnsi="Times New Roman" w:cs="Times New Roman"/>
          <w:b/>
          <w:i/>
        </w:rPr>
        <w:t xml:space="preserve">e) domeniul arhitectura: </w:t>
      </w:r>
    </w:p>
    <w:p w14:paraId="2499281B" w14:textId="3C6317AD"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e1) interna</w:t>
      </w:r>
      <w:r w:rsidR="00E834B9">
        <w:rPr>
          <w:rFonts w:ascii="Times New Roman" w:hAnsi="Times New Roman" w:cs="Times New Roman"/>
          <w:b/>
        </w:rPr>
        <w:t>ț</w:t>
      </w:r>
      <w:r w:rsidRPr="003A31DA">
        <w:rPr>
          <w:rFonts w:ascii="Times New Roman" w:hAnsi="Times New Roman" w:cs="Times New Roman"/>
          <w:b/>
        </w:rPr>
        <w:t>ional de v</w:t>
      </w:r>
      <w:r w:rsidR="00E834B9">
        <w:rPr>
          <w:rFonts w:ascii="Times New Roman" w:hAnsi="Times New Roman" w:cs="Times New Roman"/>
          <w:b/>
        </w:rPr>
        <w:t>â</w:t>
      </w:r>
      <w:r w:rsidRPr="003A31DA">
        <w:rPr>
          <w:rFonts w:ascii="Times New Roman" w:hAnsi="Times New Roman" w:cs="Times New Roman"/>
          <w:b/>
        </w:rPr>
        <w:t>rf</w:t>
      </w:r>
      <w:r w:rsidRPr="003A31DA">
        <w:rPr>
          <w:rFonts w:ascii="Times New Roman" w:hAnsi="Times New Roman" w:cs="Times New Roman"/>
        </w:rPr>
        <w:t>:  premii sau nominaliz</w:t>
      </w:r>
      <w:r w:rsidR="00E834B9">
        <w:rPr>
          <w:rFonts w:ascii="Times New Roman" w:hAnsi="Times New Roman" w:cs="Times New Roman"/>
        </w:rPr>
        <w:t>ă</w:t>
      </w:r>
      <w:r w:rsidRPr="003A31DA">
        <w:rPr>
          <w:rFonts w:ascii="Times New Roman" w:hAnsi="Times New Roman" w:cs="Times New Roman"/>
        </w:rPr>
        <w:t xml:space="preserve">ri oferite </w:t>
      </w:r>
      <w:r w:rsidR="00E834B9">
        <w:rPr>
          <w:rFonts w:ascii="Times New Roman" w:hAnsi="Times New Roman" w:cs="Times New Roman"/>
        </w:rPr>
        <w:t>î</w:t>
      </w:r>
      <w:r w:rsidRPr="003A31DA">
        <w:rPr>
          <w:rFonts w:ascii="Times New Roman" w:hAnsi="Times New Roman" w:cs="Times New Roman"/>
        </w:rPr>
        <w:t>n cadrul festivalurilor, manifest</w:t>
      </w:r>
      <w:r w:rsidR="00E834B9">
        <w:rPr>
          <w:rFonts w:ascii="Times New Roman" w:hAnsi="Times New Roman" w:cs="Times New Roman"/>
        </w:rPr>
        <w:t>ă</w:t>
      </w:r>
      <w:r w:rsidRPr="003A31DA">
        <w:rPr>
          <w:rFonts w:ascii="Times New Roman" w:hAnsi="Times New Roman" w:cs="Times New Roman"/>
        </w:rPr>
        <w:t>rilor, concursurilor organizate de: Union Internationale des Architectes (UIA), Consiliul European al Urbani</w:t>
      </w:r>
      <w:r w:rsidR="00E834B9">
        <w:rPr>
          <w:rFonts w:ascii="Times New Roman" w:hAnsi="Times New Roman" w:cs="Times New Roman"/>
        </w:rPr>
        <w:t>ș</w:t>
      </w:r>
      <w:r w:rsidRPr="003A31DA">
        <w:rPr>
          <w:rFonts w:ascii="Times New Roman" w:hAnsi="Times New Roman" w:cs="Times New Roman"/>
        </w:rPr>
        <w:t>tilor (ECTP), Federatia Interna</w:t>
      </w:r>
      <w:r w:rsidR="00E834B9">
        <w:rPr>
          <w:rFonts w:ascii="Times New Roman" w:hAnsi="Times New Roman" w:cs="Times New Roman"/>
        </w:rPr>
        <w:t>ț</w:t>
      </w:r>
      <w:r w:rsidRPr="003A31DA">
        <w:rPr>
          <w:rFonts w:ascii="Times New Roman" w:hAnsi="Times New Roman" w:cs="Times New Roman"/>
        </w:rPr>
        <w:t>ional</w:t>
      </w:r>
      <w:r w:rsidR="00E834B9">
        <w:rPr>
          <w:rFonts w:ascii="Times New Roman" w:hAnsi="Times New Roman" w:cs="Times New Roman"/>
        </w:rPr>
        <w:t>ă</w:t>
      </w:r>
      <w:r w:rsidRPr="003A31DA">
        <w:rPr>
          <w:rFonts w:ascii="Times New Roman" w:hAnsi="Times New Roman" w:cs="Times New Roman"/>
        </w:rPr>
        <w:t xml:space="preserve"> a Peisagi</w:t>
      </w:r>
      <w:r w:rsidR="00E834B9">
        <w:rPr>
          <w:rFonts w:ascii="Times New Roman" w:hAnsi="Times New Roman" w:cs="Times New Roman"/>
        </w:rPr>
        <w:t>ș</w:t>
      </w:r>
      <w:r w:rsidRPr="003A31DA">
        <w:rPr>
          <w:rFonts w:ascii="Times New Roman" w:hAnsi="Times New Roman" w:cs="Times New Roman"/>
        </w:rPr>
        <w:t>tilor (IFLA), Asocia</w:t>
      </w:r>
      <w:r w:rsidR="00E834B9">
        <w:rPr>
          <w:rFonts w:ascii="Times New Roman" w:hAnsi="Times New Roman" w:cs="Times New Roman"/>
        </w:rPr>
        <w:t>ț</w:t>
      </w:r>
      <w:r w:rsidRPr="003A31DA">
        <w:rPr>
          <w:rFonts w:ascii="Times New Roman" w:hAnsi="Times New Roman" w:cs="Times New Roman"/>
        </w:rPr>
        <w:t>ia European</w:t>
      </w:r>
      <w:r w:rsidR="00E834B9">
        <w:rPr>
          <w:rFonts w:ascii="Times New Roman" w:hAnsi="Times New Roman" w:cs="Times New Roman"/>
        </w:rPr>
        <w:t>ă</w:t>
      </w:r>
      <w:r w:rsidRPr="003A31DA">
        <w:rPr>
          <w:rFonts w:ascii="Times New Roman" w:hAnsi="Times New Roman" w:cs="Times New Roman"/>
        </w:rPr>
        <w:t xml:space="preserve"> a </w:t>
      </w:r>
      <w:r w:rsidR="00E834B9">
        <w:rPr>
          <w:rFonts w:ascii="Times New Roman" w:hAnsi="Times New Roman" w:cs="Times New Roman"/>
        </w:rPr>
        <w:t>Ș</w:t>
      </w:r>
      <w:r w:rsidRPr="003A31DA">
        <w:rPr>
          <w:rFonts w:ascii="Times New Roman" w:hAnsi="Times New Roman" w:cs="Times New Roman"/>
        </w:rPr>
        <w:t>colilor de Arhitectur</w:t>
      </w:r>
      <w:r w:rsidR="00E834B9">
        <w:rPr>
          <w:rFonts w:ascii="Times New Roman" w:hAnsi="Times New Roman" w:cs="Times New Roman"/>
        </w:rPr>
        <w:t>ă</w:t>
      </w:r>
      <w:r w:rsidRPr="003A31DA">
        <w:rPr>
          <w:rFonts w:ascii="Times New Roman" w:hAnsi="Times New Roman" w:cs="Times New Roman"/>
        </w:rPr>
        <w:t xml:space="preserve"> (AEEA), Royal Institute of British Architects (RIBA), Ar</w:t>
      </w:r>
      <w:r w:rsidR="0057294B">
        <w:rPr>
          <w:rFonts w:ascii="Times New Roman" w:hAnsi="Times New Roman" w:cs="Times New Roman"/>
        </w:rPr>
        <w:t>c</w:t>
      </w:r>
      <w:r w:rsidRPr="003A31DA">
        <w:rPr>
          <w:rFonts w:ascii="Times New Roman" w:hAnsi="Times New Roman" w:cs="Times New Roman"/>
        </w:rPr>
        <w:t>hitect</w:t>
      </w:r>
      <w:r w:rsidR="0057294B">
        <w:rPr>
          <w:rFonts w:ascii="Times New Roman" w:hAnsi="Times New Roman" w:cs="Times New Roman"/>
        </w:rPr>
        <w:t>s</w:t>
      </w:r>
      <w:r w:rsidRPr="003A31DA">
        <w:rPr>
          <w:rFonts w:ascii="Times New Roman" w:hAnsi="Times New Roman" w:cs="Times New Roman"/>
        </w:rPr>
        <w:t>’ Council of Europe (ACE), The Royal Town Planning Institute (RTPI), Re</w:t>
      </w:r>
      <w:r w:rsidR="00E834B9">
        <w:rPr>
          <w:rFonts w:ascii="Times New Roman" w:hAnsi="Times New Roman" w:cs="Times New Roman"/>
        </w:rPr>
        <w:t>ț</w:t>
      </w:r>
      <w:r w:rsidRPr="003A31DA">
        <w:rPr>
          <w:rFonts w:ascii="Times New Roman" w:hAnsi="Times New Roman" w:cs="Times New Roman"/>
        </w:rPr>
        <w:t>eaua European</w:t>
      </w:r>
      <w:r w:rsidR="00E834B9">
        <w:rPr>
          <w:rFonts w:ascii="Times New Roman" w:hAnsi="Times New Roman" w:cs="Times New Roman"/>
        </w:rPr>
        <w:t>ă</w:t>
      </w:r>
      <w:r w:rsidRPr="003A31DA">
        <w:rPr>
          <w:rFonts w:ascii="Times New Roman" w:hAnsi="Times New Roman" w:cs="Times New Roman"/>
        </w:rPr>
        <w:t xml:space="preserve"> a Universit</w:t>
      </w:r>
      <w:r w:rsidR="00E834B9">
        <w:rPr>
          <w:rFonts w:ascii="Times New Roman" w:hAnsi="Times New Roman" w:cs="Times New Roman"/>
        </w:rPr>
        <w:t>ăț</w:t>
      </w:r>
      <w:r w:rsidRPr="003A31DA">
        <w:rPr>
          <w:rFonts w:ascii="Times New Roman" w:hAnsi="Times New Roman" w:cs="Times New Roman"/>
        </w:rPr>
        <w:t>ilor pentru Implementarea Conven</w:t>
      </w:r>
      <w:r w:rsidR="00E834B9">
        <w:rPr>
          <w:rFonts w:ascii="Times New Roman" w:hAnsi="Times New Roman" w:cs="Times New Roman"/>
        </w:rPr>
        <w:t>ț</w:t>
      </w:r>
      <w:r w:rsidRPr="003A31DA">
        <w:rPr>
          <w:rFonts w:ascii="Times New Roman" w:hAnsi="Times New Roman" w:cs="Times New Roman"/>
        </w:rPr>
        <w:t>iei Europene a Peisajului (UNISCAPE), Asocia</w:t>
      </w:r>
      <w:r w:rsidR="00E834B9">
        <w:rPr>
          <w:rFonts w:ascii="Times New Roman" w:hAnsi="Times New Roman" w:cs="Times New Roman"/>
        </w:rPr>
        <w:t>ț</w:t>
      </w:r>
      <w:r w:rsidRPr="003A31DA">
        <w:rPr>
          <w:rFonts w:ascii="Times New Roman" w:hAnsi="Times New Roman" w:cs="Times New Roman"/>
        </w:rPr>
        <w:t xml:space="preserve">ia </w:t>
      </w:r>
      <w:r w:rsidR="00E834B9">
        <w:rPr>
          <w:rFonts w:ascii="Times New Roman" w:hAnsi="Times New Roman" w:cs="Times New Roman"/>
        </w:rPr>
        <w:t>Ș</w:t>
      </w:r>
      <w:r w:rsidRPr="003A31DA">
        <w:rPr>
          <w:rFonts w:ascii="Times New Roman" w:hAnsi="Times New Roman" w:cs="Times New Roman"/>
        </w:rPr>
        <w:t>colilor de Urbanism din Europa (AESOP), Biennale di Architettura di Venezia, East Centric Architecture Triennale, Mies van der Rohe Awards (EUMiesaward).</w:t>
      </w:r>
    </w:p>
    <w:p w14:paraId="22A4609D" w14:textId="28682A30" w:rsidR="00B763ED" w:rsidRPr="003A31DA" w:rsidRDefault="00B763ED" w:rsidP="000F0D2B">
      <w:pPr>
        <w:spacing w:after="0" w:line="240" w:lineRule="auto"/>
        <w:ind w:firstLine="284"/>
        <w:jc w:val="both"/>
        <w:rPr>
          <w:rFonts w:ascii="Times New Roman" w:hAnsi="Times New Roman" w:cs="Times New Roman"/>
        </w:rPr>
      </w:pPr>
      <w:r w:rsidRPr="003A31DA">
        <w:rPr>
          <w:rFonts w:ascii="Times New Roman" w:hAnsi="Times New Roman" w:cs="Times New Roman"/>
          <w:b/>
        </w:rPr>
        <w:t>e2) interna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premii sau nominaliz</w:t>
      </w:r>
      <w:r w:rsidR="00E834B9">
        <w:rPr>
          <w:rFonts w:ascii="Times New Roman" w:hAnsi="Times New Roman" w:cs="Times New Roman"/>
        </w:rPr>
        <w:t>ă</w:t>
      </w:r>
      <w:r w:rsidRPr="003A31DA">
        <w:rPr>
          <w:rFonts w:ascii="Times New Roman" w:hAnsi="Times New Roman" w:cs="Times New Roman"/>
        </w:rPr>
        <w:t xml:space="preserve">ri oferite </w:t>
      </w:r>
      <w:r w:rsidR="00E834B9">
        <w:rPr>
          <w:rFonts w:ascii="Times New Roman" w:hAnsi="Times New Roman" w:cs="Times New Roman"/>
        </w:rPr>
        <w:t>î</w:t>
      </w:r>
      <w:r w:rsidRPr="003A31DA">
        <w:rPr>
          <w:rFonts w:ascii="Times New Roman" w:hAnsi="Times New Roman" w:cs="Times New Roman"/>
        </w:rPr>
        <w:t>n cadrul festivalurilor, manifest</w:t>
      </w:r>
      <w:r w:rsidR="00E834B9">
        <w:rPr>
          <w:rFonts w:ascii="Times New Roman" w:hAnsi="Times New Roman" w:cs="Times New Roman"/>
        </w:rPr>
        <w:t>ă</w:t>
      </w:r>
      <w:r w:rsidRPr="003A31DA">
        <w:rPr>
          <w:rFonts w:ascii="Times New Roman" w:hAnsi="Times New Roman" w:cs="Times New Roman"/>
        </w:rPr>
        <w:t>rilor, concursurilor organizate de: United Nations Educational, Scientific and Cultural Organization (UNESCO), The International Committee for the Conservation of the Industrial Heritage (TICCIH).</w:t>
      </w:r>
    </w:p>
    <w:p w14:paraId="7F8AABFC" w14:textId="00A2EA9A" w:rsidR="00B857EB" w:rsidRPr="000F0D2B" w:rsidRDefault="00B763ED" w:rsidP="000F6B23">
      <w:pPr>
        <w:spacing w:after="0" w:line="240" w:lineRule="auto"/>
        <w:ind w:firstLine="284"/>
        <w:jc w:val="both"/>
        <w:rPr>
          <w:rFonts w:ascii="Times New Roman" w:hAnsi="Times New Roman" w:cs="Times New Roman"/>
        </w:rPr>
      </w:pPr>
      <w:r w:rsidRPr="003A31DA">
        <w:rPr>
          <w:rFonts w:ascii="Times New Roman" w:hAnsi="Times New Roman" w:cs="Times New Roman"/>
          <w:b/>
        </w:rPr>
        <w:t>e3) na</w:t>
      </w:r>
      <w:r w:rsidR="00E834B9">
        <w:rPr>
          <w:rFonts w:ascii="Times New Roman" w:hAnsi="Times New Roman" w:cs="Times New Roman"/>
          <w:b/>
        </w:rPr>
        <w:t>ț</w:t>
      </w:r>
      <w:r w:rsidRPr="003A31DA">
        <w:rPr>
          <w:rFonts w:ascii="Times New Roman" w:hAnsi="Times New Roman" w:cs="Times New Roman"/>
          <w:b/>
        </w:rPr>
        <w:t>ionale:</w:t>
      </w:r>
      <w:r w:rsidRPr="003A31DA">
        <w:rPr>
          <w:rFonts w:ascii="Times New Roman" w:hAnsi="Times New Roman" w:cs="Times New Roman"/>
        </w:rPr>
        <w:t xml:space="preserve"> premii sau nominaliz</w:t>
      </w:r>
      <w:r w:rsidR="00E834B9">
        <w:rPr>
          <w:rFonts w:ascii="Times New Roman" w:hAnsi="Times New Roman" w:cs="Times New Roman"/>
        </w:rPr>
        <w:t>ă</w:t>
      </w:r>
      <w:r w:rsidRPr="003A31DA">
        <w:rPr>
          <w:rFonts w:ascii="Times New Roman" w:hAnsi="Times New Roman" w:cs="Times New Roman"/>
        </w:rPr>
        <w:t xml:space="preserve">ri oferite </w:t>
      </w:r>
      <w:r w:rsidR="00E834B9">
        <w:rPr>
          <w:rFonts w:ascii="Times New Roman" w:hAnsi="Times New Roman" w:cs="Times New Roman"/>
        </w:rPr>
        <w:t>î</w:t>
      </w:r>
      <w:r w:rsidRPr="003A31DA">
        <w:rPr>
          <w:rFonts w:ascii="Times New Roman" w:hAnsi="Times New Roman" w:cs="Times New Roman"/>
        </w:rPr>
        <w:t>n cadrul festivalurilor, concursurilor organizate de: Uniunea Arhitec</w:t>
      </w:r>
      <w:r w:rsidR="00E834B9">
        <w:rPr>
          <w:rFonts w:ascii="Times New Roman" w:hAnsi="Times New Roman" w:cs="Times New Roman"/>
        </w:rPr>
        <w:t>ț</w:t>
      </w:r>
      <w:r w:rsidRPr="003A31DA">
        <w:rPr>
          <w:rFonts w:ascii="Times New Roman" w:hAnsi="Times New Roman" w:cs="Times New Roman"/>
        </w:rPr>
        <w:t>ilor din Rom</w:t>
      </w:r>
      <w:r w:rsidR="00E834B9">
        <w:rPr>
          <w:rFonts w:ascii="Times New Roman" w:hAnsi="Times New Roman" w:cs="Times New Roman"/>
        </w:rPr>
        <w:t>â</w:t>
      </w:r>
      <w:r w:rsidRPr="003A31DA">
        <w:rPr>
          <w:rFonts w:ascii="Times New Roman" w:hAnsi="Times New Roman" w:cs="Times New Roman"/>
        </w:rPr>
        <w:t>nia (UAR), Ordinul Arhitec</w:t>
      </w:r>
      <w:r w:rsidR="00E834B9">
        <w:rPr>
          <w:rFonts w:ascii="Times New Roman" w:hAnsi="Times New Roman" w:cs="Times New Roman"/>
        </w:rPr>
        <w:t>ț</w:t>
      </w:r>
      <w:r w:rsidRPr="003A31DA">
        <w:rPr>
          <w:rFonts w:ascii="Times New Roman" w:hAnsi="Times New Roman" w:cs="Times New Roman"/>
        </w:rPr>
        <w:t>ilor din Rom</w:t>
      </w:r>
      <w:r w:rsidR="00E834B9">
        <w:rPr>
          <w:rFonts w:ascii="Times New Roman" w:hAnsi="Times New Roman" w:cs="Times New Roman"/>
        </w:rPr>
        <w:t>â</w:t>
      </w:r>
      <w:r w:rsidRPr="003A31DA">
        <w:rPr>
          <w:rFonts w:ascii="Times New Roman" w:hAnsi="Times New Roman" w:cs="Times New Roman"/>
        </w:rPr>
        <w:t>nia (OAR), Registrul Urbani</w:t>
      </w:r>
      <w:r w:rsidR="00E834B9">
        <w:rPr>
          <w:rFonts w:ascii="Times New Roman" w:hAnsi="Times New Roman" w:cs="Times New Roman"/>
        </w:rPr>
        <w:t>ș</w:t>
      </w:r>
      <w:r w:rsidRPr="003A31DA">
        <w:rPr>
          <w:rFonts w:ascii="Times New Roman" w:hAnsi="Times New Roman" w:cs="Times New Roman"/>
        </w:rPr>
        <w:t>tilor din Rom</w:t>
      </w:r>
      <w:r w:rsidR="00E834B9">
        <w:rPr>
          <w:rFonts w:ascii="Times New Roman" w:hAnsi="Times New Roman" w:cs="Times New Roman"/>
        </w:rPr>
        <w:t>â</w:t>
      </w:r>
      <w:r w:rsidRPr="003A31DA">
        <w:rPr>
          <w:rFonts w:ascii="Times New Roman" w:hAnsi="Times New Roman" w:cs="Times New Roman"/>
        </w:rPr>
        <w:t>nia (RUR)</w:t>
      </w:r>
      <w:r w:rsidR="00EC403A" w:rsidRPr="003A31DA">
        <w:rPr>
          <w:rFonts w:ascii="Times New Roman" w:hAnsi="Times New Roman" w:cs="Times New Roman"/>
        </w:rPr>
        <w:t>.</w:t>
      </w:r>
    </w:p>
    <w:sectPr w:rsidR="00B857EB" w:rsidRPr="000F0D2B" w:rsidSect="00D1055B">
      <w:headerReference w:type="default" r:id="rId16"/>
      <w:footerReference w:type="default" r:id="rId17"/>
      <w:pgSz w:w="11907" w:h="16839" w:code="9"/>
      <w:pgMar w:top="1418" w:right="1134" w:bottom="1134" w:left="1134" w:header="567" w:footer="567" w:gutter="0"/>
      <w:paperSrc w:first="15"/>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0019" w16cex:dateUtc="2021-11-0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E7032" w16cid:durableId="253500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5004F" w14:textId="77777777" w:rsidR="0047560D" w:rsidRDefault="0047560D" w:rsidP="00AA0D57">
      <w:pPr>
        <w:spacing w:after="0" w:line="240" w:lineRule="auto"/>
      </w:pPr>
      <w:r>
        <w:separator/>
      </w:r>
    </w:p>
  </w:endnote>
  <w:endnote w:type="continuationSeparator" w:id="0">
    <w:p w14:paraId="30E3285D" w14:textId="77777777" w:rsidR="0047560D" w:rsidRDefault="0047560D" w:rsidP="00AA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etaNormal-Roman">
    <w:altName w:val="Century Gothic"/>
    <w:charset w:val="00"/>
    <w:family w:val="swiss"/>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6A68" w14:textId="61B4540F" w:rsidR="006E465A" w:rsidRPr="00AE2DA9" w:rsidRDefault="006E465A" w:rsidP="007C6C9B">
    <w:pPr>
      <w:jc w:val="right"/>
      <w:rPr>
        <w:rFonts w:ascii="Times New Roman" w:hAnsi="Times New Roman"/>
        <w:sz w:val="16"/>
        <w:szCs w:val="16"/>
      </w:rPr>
    </w:pPr>
    <w:r w:rsidRPr="00AE2DA9">
      <w:rPr>
        <w:rFonts w:ascii="Times New Roman" w:hAnsi="Times New Roman"/>
        <w:sz w:val="16"/>
        <w:szCs w:val="16"/>
      </w:rPr>
      <w:fldChar w:fldCharType="begin"/>
    </w:r>
    <w:r w:rsidRPr="00AE2DA9">
      <w:rPr>
        <w:rFonts w:ascii="Times New Roman" w:hAnsi="Times New Roman"/>
        <w:sz w:val="16"/>
        <w:szCs w:val="16"/>
      </w:rPr>
      <w:instrText xml:space="preserve"> PAGE  \* Arabic  \* MERGEFORMAT </w:instrText>
    </w:r>
    <w:r w:rsidRPr="00AE2DA9">
      <w:rPr>
        <w:rFonts w:ascii="Times New Roman" w:hAnsi="Times New Roman"/>
        <w:sz w:val="16"/>
        <w:szCs w:val="16"/>
      </w:rPr>
      <w:fldChar w:fldCharType="separate"/>
    </w:r>
    <w:r w:rsidR="00C761B8">
      <w:rPr>
        <w:rFonts w:ascii="Times New Roman" w:hAnsi="Times New Roman"/>
        <w:noProof/>
        <w:sz w:val="16"/>
        <w:szCs w:val="16"/>
      </w:rPr>
      <w:t>8</w:t>
    </w:r>
    <w:r w:rsidRPr="00AE2DA9">
      <w:rPr>
        <w:rFonts w:ascii="Times New Roman" w:hAnsi="Times New Roman"/>
        <w:sz w:val="16"/>
        <w:szCs w:val="16"/>
      </w:rPr>
      <w:fldChar w:fldCharType="end"/>
    </w:r>
    <w:r w:rsidRPr="00AE2DA9">
      <w:rPr>
        <w:rFonts w:ascii="Times New Roman" w:hAnsi="Times New Roman"/>
        <w:sz w:val="16"/>
        <w:szCs w:val="16"/>
      </w:rPr>
      <w:t xml:space="preserve"> / </w:t>
    </w:r>
    <w:r>
      <w:rPr>
        <w:rFonts w:ascii="Times New Roman" w:hAnsi="Times New Roman"/>
        <w:noProof/>
        <w:sz w:val="16"/>
        <w:szCs w:val="16"/>
      </w:rPr>
      <w:fldChar w:fldCharType="begin"/>
    </w:r>
    <w:r>
      <w:rPr>
        <w:rFonts w:ascii="Times New Roman" w:hAnsi="Times New Roman"/>
        <w:noProof/>
        <w:sz w:val="16"/>
        <w:szCs w:val="16"/>
      </w:rPr>
      <w:instrText xml:space="preserve"> NUMPAGES  \* Arabic  \* MERGEFORMAT </w:instrText>
    </w:r>
    <w:r>
      <w:rPr>
        <w:rFonts w:ascii="Times New Roman" w:hAnsi="Times New Roman"/>
        <w:noProof/>
        <w:sz w:val="16"/>
        <w:szCs w:val="16"/>
      </w:rPr>
      <w:fldChar w:fldCharType="separate"/>
    </w:r>
    <w:r w:rsidR="00C761B8">
      <w:rPr>
        <w:rFonts w:ascii="Times New Roman" w:hAnsi="Times New Roman"/>
        <w:noProof/>
        <w:sz w:val="16"/>
        <w:szCs w:val="16"/>
      </w:rPr>
      <w:t>22</w:t>
    </w:r>
    <w:r>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0878F" w14:textId="77777777" w:rsidR="0047560D" w:rsidRDefault="0047560D" w:rsidP="00AA0D57">
      <w:pPr>
        <w:spacing w:after="0" w:line="240" w:lineRule="auto"/>
      </w:pPr>
      <w:r>
        <w:separator/>
      </w:r>
    </w:p>
  </w:footnote>
  <w:footnote w:type="continuationSeparator" w:id="0">
    <w:p w14:paraId="3AC913EC" w14:textId="77777777" w:rsidR="0047560D" w:rsidRDefault="0047560D" w:rsidP="00AA0D57">
      <w:pPr>
        <w:spacing w:after="0" w:line="240" w:lineRule="auto"/>
      </w:pPr>
      <w:r>
        <w:continuationSeparator/>
      </w:r>
    </w:p>
  </w:footnote>
  <w:footnote w:id="1">
    <w:p w14:paraId="40FA840A" w14:textId="1506B1C0" w:rsidR="006E465A" w:rsidRPr="00D174B0" w:rsidRDefault="006E465A" w:rsidP="00496234">
      <w:pPr>
        <w:pStyle w:val="FootnoteText"/>
        <w:rPr>
          <w:sz w:val="16"/>
          <w:szCs w:val="16"/>
        </w:rPr>
      </w:pPr>
      <w:r w:rsidRPr="00D174B0">
        <w:rPr>
          <w:rStyle w:val="FootnoteReference"/>
          <w:sz w:val="16"/>
          <w:szCs w:val="16"/>
        </w:rPr>
        <w:footnoteRef/>
      </w:r>
      <w:r w:rsidRPr="00D174B0">
        <w:rPr>
          <w:sz w:val="16"/>
          <w:szCs w:val="16"/>
        </w:rPr>
        <w:t xml:space="preserve"> Numărul de studenți pentru licență și master este ajustat la o valoare optimă pe ramură </w:t>
      </w:r>
      <w:r>
        <w:rPr>
          <w:sz w:val="16"/>
          <w:szCs w:val="16"/>
        </w:rPr>
        <w:t xml:space="preserve">de </w:t>
      </w:r>
      <w:r w:rsidRPr="00D174B0">
        <w:rPr>
          <w:sz w:val="16"/>
          <w:szCs w:val="16"/>
        </w:rPr>
        <w:t>știință (care variază in funcție de cerințele ARACIS), în cazul în care are o valoare mai mică decât aceasta.</w:t>
      </w:r>
    </w:p>
  </w:footnote>
  <w:footnote w:id="2">
    <w:p w14:paraId="38430439" w14:textId="471F40D3" w:rsidR="006E465A" w:rsidRDefault="006E465A">
      <w:pPr>
        <w:pStyle w:val="FootnoteText"/>
      </w:pPr>
      <w:r w:rsidRPr="00D174B0">
        <w:rPr>
          <w:rStyle w:val="FootnoteReference"/>
          <w:sz w:val="16"/>
          <w:szCs w:val="16"/>
        </w:rPr>
        <w:footnoteRef/>
      </w:r>
      <w:r w:rsidRPr="00D174B0">
        <w:rPr>
          <w:sz w:val="16"/>
          <w:szCs w:val="16"/>
        </w:rPr>
        <w:t xml:space="preserve"> Numărul de studenți pentru licență este ajustat la o valoare optimă pe ramură </w:t>
      </w:r>
      <w:r>
        <w:rPr>
          <w:sz w:val="16"/>
          <w:szCs w:val="16"/>
        </w:rPr>
        <w:t xml:space="preserve">de </w:t>
      </w:r>
      <w:r w:rsidRPr="00D174B0">
        <w:rPr>
          <w:sz w:val="16"/>
          <w:szCs w:val="16"/>
        </w:rPr>
        <w:t>știință (care variază in funcție de cerințele ARACIS), în cazul în care are o valoare mai mică decât aceasta.</w:t>
      </w:r>
    </w:p>
  </w:footnote>
  <w:footnote w:id="3">
    <w:p w14:paraId="2459F93B" w14:textId="0ED5355D" w:rsidR="006E465A" w:rsidRPr="00BB018C" w:rsidRDefault="006E465A" w:rsidP="00E167A7">
      <w:pPr>
        <w:pStyle w:val="FootnoteText"/>
        <w:spacing w:before="60"/>
      </w:pPr>
      <w:r w:rsidRPr="009814F1">
        <w:rPr>
          <w:rStyle w:val="FootnoteReference"/>
          <w:sz w:val="16"/>
          <w:szCs w:val="16"/>
        </w:rPr>
        <w:footnoteRef/>
      </w:r>
      <w:r w:rsidRPr="009814F1">
        <w:rPr>
          <w:sz w:val="16"/>
          <w:szCs w:val="16"/>
        </w:rPr>
        <w:t xml:space="preserve"> </w:t>
      </w:r>
      <w:r>
        <w:rPr>
          <w:sz w:val="16"/>
          <w:szCs w:val="16"/>
        </w:rPr>
        <w:t>T</w:t>
      </w:r>
      <w:r w:rsidRPr="009814F1">
        <w:rPr>
          <w:sz w:val="16"/>
          <w:szCs w:val="16"/>
        </w:rPr>
        <w:t>oate cadrele didactice</w:t>
      </w:r>
      <w:r>
        <w:rPr>
          <w:sz w:val="16"/>
          <w:szCs w:val="16"/>
        </w:rPr>
        <w:t xml:space="preserve"> și de cercetare</w:t>
      </w:r>
      <w:r w:rsidRPr="009814F1">
        <w:rPr>
          <w:sz w:val="16"/>
          <w:szCs w:val="16"/>
        </w:rPr>
        <w:t xml:space="preserve"> titulare și angajate cu normă întreagă, cu un contract pe perioadă determinată, valid</w:t>
      </w:r>
      <w:r>
        <w:rPr>
          <w:sz w:val="16"/>
          <w:szCs w:val="16"/>
        </w:rPr>
        <w:t xml:space="preserve"> la data de referință a raportării</w:t>
      </w:r>
      <w:r w:rsidRPr="009814F1">
        <w:rPr>
          <w:sz w:val="16"/>
          <w:szCs w:val="16"/>
        </w:rPr>
        <w:t xml:space="preserve">. Punctajul pentru cadrele didactice și de cercetare cu activitatea științifică în alte ramuri de știință decât cele raportate de universitate este calculat conform  standardului minim al CNATDCU pentru domeniul în care își desfășoară activitatea </w:t>
      </w:r>
      <w:r>
        <w:rPr>
          <w:sz w:val="16"/>
          <w:szCs w:val="16"/>
        </w:rPr>
        <w:t>ș</w:t>
      </w:r>
      <w:r w:rsidRPr="009814F1">
        <w:rPr>
          <w:sz w:val="16"/>
          <w:szCs w:val="16"/>
        </w:rPr>
        <w:t>tiin</w:t>
      </w:r>
      <w:r>
        <w:rPr>
          <w:sz w:val="16"/>
          <w:szCs w:val="16"/>
        </w:rPr>
        <w:t>ț</w:t>
      </w:r>
      <w:r w:rsidRPr="009814F1">
        <w:rPr>
          <w:sz w:val="16"/>
          <w:szCs w:val="16"/>
        </w:rPr>
        <w:t>ific</w:t>
      </w:r>
      <w:r>
        <w:rPr>
          <w:sz w:val="16"/>
          <w:szCs w:val="16"/>
        </w:rPr>
        <w:t>ă</w:t>
      </w:r>
      <w:r w:rsidRPr="009814F1">
        <w:rPr>
          <w:sz w:val="16"/>
          <w:szCs w:val="16"/>
        </w:rPr>
        <w:t xml:space="preserve">, </w:t>
      </w:r>
      <w:r>
        <w:rPr>
          <w:sz w:val="16"/>
          <w:szCs w:val="16"/>
        </w:rPr>
        <w:t xml:space="preserve">cadrul didactic și de cercetare fiind  </w:t>
      </w:r>
      <w:r w:rsidRPr="009814F1">
        <w:rPr>
          <w:sz w:val="16"/>
          <w:szCs w:val="16"/>
        </w:rPr>
        <w:t>raportat în ramura /ramurile</w:t>
      </w:r>
      <w:r>
        <w:rPr>
          <w:sz w:val="16"/>
          <w:szCs w:val="16"/>
        </w:rPr>
        <w:t xml:space="preserve"> </w:t>
      </w:r>
      <w:r w:rsidRPr="009814F1">
        <w:rPr>
          <w:sz w:val="16"/>
          <w:szCs w:val="16"/>
        </w:rPr>
        <w:t>de știință unde desfășoară activitatea didactic</w:t>
      </w:r>
      <w:r>
        <w:rPr>
          <w:sz w:val="16"/>
          <w:szCs w:val="16"/>
        </w:rPr>
        <w:t>ă</w:t>
      </w:r>
      <w:r w:rsidRPr="009814F1">
        <w:rPr>
          <w:sz w:val="16"/>
          <w:szCs w:val="16"/>
        </w:rPr>
        <w:t xml:space="preserve">. </w:t>
      </w:r>
      <w:r>
        <w:rPr>
          <w:sz w:val="16"/>
          <w:szCs w:val="16"/>
        </w:rPr>
        <w:t xml:space="preserve"> P</w:t>
      </w:r>
      <w:r w:rsidRPr="00E21158">
        <w:rPr>
          <w:sz w:val="16"/>
          <w:szCs w:val="16"/>
        </w:rPr>
        <w:t>entru cadrele didactice și de cercetare pentru care nu se raportează rezultatele privind activitatea științifică /creația artistică /performanța sportivă, acestea vor fi considerate cu valoarea 0</w:t>
      </w:r>
      <w:r>
        <w:rPr>
          <w:sz w:val="16"/>
          <w:szCs w:val="16"/>
        </w:rPr>
        <w:t>.</w:t>
      </w:r>
    </w:p>
  </w:footnote>
  <w:footnote w:id="4">
    <w:p w14:paraId="12A20249" w14:textId="35A002BC" w:rsidR="006E465A" w:rsidRPr="002B5BCC" w:rsidRDefault="006E465A" w:rsidP="00F45271">
      <w:pPr>
        <w:pStyle w:val="FootnoteText"/>
        <w:jc w:val="both"/>
        <w:rPr>
          <w:sz w:val="16"/>
          <w:szCs w:val="16"/>
        </w:rPr>
      </w:pPr>
      <w:r>
        <w:rPr>
          <w:rStyle w:val="FootnoteReference"/>
        </w:rPr>
        <w:footnoteRef/>
      </w:r>
      <w:r>
        <w:t xml:space="preserve"> </w:t>
      </w:r>
      <w:r w:rsidRPr="002B5BCC">
        <w:rPr>
          <w:sz w:val="16"/>
          <w:szCs w:val="16"/>
        </w:rPr>
        <w:t>Pentru cadrele didactice și de cercetare care nu îndeplinesc criteriile minimale obligatorii CNATDCU, dar au un punctaj mai mare decât cel minim, scorul CNATDCU va avea valoarea 1.</w:t>
      </w:r>
    </w:p>
  </w:footnote>
  <w:footnote w:id="5">
    <w:p w14:paraId="54525F89" w14:textId="6F61B9F2" w:rsidR="006E465A" w:rsidRPr="0006183D" w:rsidRDefault="006E465A">
      <w:pPr>
        <w:pStyle w:val="FootnoteText"/>
        <w:rPr>
          <w:sz w:val="16"/>
          <w:szCs w:val="16"/>
        </w:rPr>
      </w:pPr>
      <w:r>
        <w:rPr>
          <w:rStyle w:val="FootnoteReference"/>
        </w:rPr>
        <w:footnoteRef/>
      </w:r>
      <w:r>
        <w:t xml:space="preserve"> </w:t>
      </w:r>
      <w:r w:rsidRPr="0006183D">
        <w:rPr>
          <w:sz w:val="16"/>
          <w:szCs w:val="16"/>
        </w:rPr>
        <w:t>Dacă universitatea a raportat mai puțin de două norme jumătate ocupate de către cadrele didactice titulare (profesori, conferențiari sau echivalenţi) pe o ramură de știință, media scorurilor se face împărțind la 2,5</w:t>
      </w:r>
      <w:r w:rsidRPr="00602860">
        <w:t xml:space="preserve"> </w:t>
      </w:r>
      <w:r w:rsidRPr="00A955AC">
        <w:rPr>
          <w:sz w:val="16"/>
          <w:szCs w:val="16"/>
        </w:rPr>
        <w:t>suma scorurilor obținute de aceștia.</w:t>
      </w:r>
    </w:p>
  </w:footnote>
  <w:footnote w:id="6">
    <w:p w14:paraId="592982AC" w14:textId="13275D9F" w:rsidR="006E465A" w:rsidRDefault="006E465A" w:rsidP="00234FB8">
      <w:pPr>
        <w:pStyle w:val="FootnoteText"/>
        <w:jc w:val="both"/>
        <w:rPr>
          <w:sz w:val="16"/>
          <w:szCs w:val="16"/>
        </w:rPr>
      </w:pPr>
      <w:r>
        <w:rPr>
          <w:rStyle w:val="FootnoteReference"/>
        </w:rPr>
        <w:footnoteRef/>
      </w:r>
      <w:r>
        <w:t xml:space="preserve"> </w:t>
      </w:r>
      <w:r w:rsidRPr="00F45271">
        <w:rPr>
          <w:sz w:val="16"/>
          <w:szCs w:val="16"/>
        </w:rPr>
        <w:t>Dacă universitatea a raportat  mai puțin de cinci cadre didactice pe ramură de știință, media se face împărțind la 5 suma scorurilor obținute de cadrele didactice raportate pe ramură de știință, respectiv dacă universitatea a raportat mai puțin de 25 cadre didactice pe universitate, media se face împărțind la 25 suma scorurile obținute de cadrele didactice raportate la nivel de universitate. Astfel, va rezulta o penalizare procentuală, graduală, din valoarea indicatorului calculat în cazul în care universitățile au programe universitare în ramuri de știință pentru care nu au resurse umane specializate în domeniile corespunzătoare</w:t>
      </w:r>
      <w:r>
        <w:rPr>
          <w:sz w:val="16"/>
          <w:szCs w:val="16"/>
        </w:rPr>
        <w:t>.</w:t>
      </w:r>
    </w:p>
    <w:p w14:paraId="2886E02B" w14:textId="091CF494" w:rsidR="006E465A" w:rsidRPr="00F45271" w:rsidRDefault="006E465A" w:rsidP="00E21158">
      <w:pPr>
        <w:pStyle w:val="FootnoteText"/>
        <w:jc w:val="both"/>
        <w:rPr>
          <w:sz w:val="16"/>
          <w:szCs w:val="16"/>
        </w:rPr>
      </w:pPr>
      <w:r>
        <w:rPr>
          <w:sz w:val="16"/>
          <w:szCs w:val="16"/>
        </w:rPr>
        <w:t>Se iau în calcul t</w:t>
      </w:r>
      <w:r w:rsidRPr="009814F1">
        <w:rPr>
          <w:sz w:val="16"/>
          <w:szCs w:val="16"/>
        </w:rPr>
        <w:t>oate cadrele didactice</w:t>
      </w:r>
      <w:r>
        <w:rPr>
          <w:sz w:val="16"/>
          <w:szCs w:val="16"/>
        </w:rPr>
        <w:t xml:space="preserve"> și de cercetare</w:t>
      </w:r>
      <w:r w:rsidRPr="009814F1">
        <w:rPr>
          <w:sz w:val="16"/>
          <w:szCs w:val="16"/>
        </w:rPr>
        <w:t xml:space="preserve"> titulare și angajate cu normă întreagă, cu un contract pe perioadă determinată, valid</w:t>
      </w:r>
      <w:r>
        <w:rPr>
          <w:sz w:val="16"/>
          <w:szCs w:val="16"/>
        </w:rPr>
        <w:t xml:space="preserve"> la data de referință a raportării</w:t>
      </w:r>
      <w:r w:rsidRPr="009814F1">
        <w:rPr>
          <w:sz w:val="16"/>
          <w:szCs w:val="16"/>
        </w:rPr>
        <w:t xml:space="preserve">. </w:t>
      </w:r>
      <w:r>
        <w:rPr>
          <w:sz w:val="16"/>
          <w:szCs w:val="16"/>
        </w:rPr>
        <w:t>P</w:t>
      </w:r>
      <w:r w:rsidRPr="00E21158">
        <w:rPr>
          <w:sz w:val="16"/>
          <w:szCs w:val="16"/>
        </w:rPr>
        <w:t>entru cadrele didactice și de cercetare pentru care nu se raportează rezultatele privind activitatea științifică /creația artistică /performanța sportivă, acestea vor fi considerate cu valoarea 0</w:t>
      </w:r>
      <w:r>
        <w:rPr>
          <w:sz w:val="16"/>
          <w:szCs w:val="16"/>
        </w:rPr>
        <w:t>.</w:t>
      </w:r>
    </w:p>
  </w:footnote>
  <w:footnote w:id="7">
    <w:p w14:paraId="682B4370" w14:textId="71CEA3EC" w:rsidR="006E465A" w:rsidRPr="00ED1A8C" w:rsidRDefault="006E465A" w:rsidP="00ED5880">
      <w:pPr>
        <w:pStyle w:val="FootnoteText"/>
        <w:jc w:val="both"/>
        <w:rPr>
          <w:sz w:val="16"/>
          <w:szCs w:val="16"/>
        </w:rPr>
      </w:pPr>
      <w:r w:rsidRPr="00E1776F">
        <w:rPr>
          <w:rStyle w:val="FootnoteReference"/>
          <w:sz w:val="16"/>
          <w:szCs w:val="16"/>
        </w:rPr>
        <w:footnoteRef/>
      </w:r>
      <w:r w:rsidRPr="00E1776F">
        <w:rPr>
          <w:sz w:val="16"/>
          <w:szCs w:val="16"/>
        </w:rPr>
        <w:t xml:space="preserve">Pentru </w:t>
      </w:r>
      <w:r>
        <w:rPr>
          <w:sz w:val="16"/>
          <w:szCs w:val="16"/>
        </w:rPr>
        <w:t xml:space="preserve">domeniile CNATDCU corespunzătoare </w:t>
      </w:r>
      <w:r w:rsidRPr="00106752">
        <w:rPr>
          <w:sz w:val="16"/>
          <w:szCs w:val="16"/>
        </w:rPr>
        <w:t>domeniil</w:t>
      </w:r>
      <w:r>
        <w:rPr>
          <w:sz w:val="16"/>
          <w:szCs w:val="16"/>
        </w:rPr>
        <w:t>or</w:t>
      </w:r>
      <w:r w:rsidRPr="00106752">
        <w:rPr>
          <w:sz w:val="16"/>
          <w:szCs w:val="16"/>
        </w:rPr>
        <w:t xml:space="preserve"> fundamentale</w:t>
      </w:r>
      <w:r>
        <w:rPr>
          <w:sz w:val="16"/>
          <w:szCs w:val="16"/>
        </w:rPr>
        <w:t xml:space="preserve"> Matematică și științe ale naturii, Științe inginerești, Științe biologice și biomedicale (cod_DF:10, 20, 30</w:t>
      </w:r>
      <w:r w:rsidRPr="00632EF3">
        <w:rPr>
          <w:sz w:val="16"/>
          <w:szCs w:val="16"/>
        </w:rPr>
        <w:t xml:space="preserve">), bazele de date folosite </w:t>
      </w:r>
      <w:r>
        <w:rPr>
          <w:sz w:val="16"/>
          <w:szCs w:val="16"/>
        </w:rPr>
        <w:t xml:space="preserve">pentru citări sunt Web of Science, </w:t>
      </w:r>
      <w:r w:rsidRPr="008630CD">
        <w:rPr>
          <w:sz w:val="16"/>
          <w:szCs w:val="16"/>
        </w:rPr>
        <w:t xml:space="preserve">Scopus și </w:t>
      </w:r>
      <w:r>
        <w:rPr>
          <w:sz w:val="16"/>
          <w:szCs w:val="16"/>
        </w:rPr>
        <w:t>Google Scholar</w:t>
      </w:r>
      <w:r w:rsidRPr="00632EF3">
        <w:rPr>
          <w:sz w:val="16"/>
          <w:szCs w:val="16"/>
        </w:rPr>
        <w:t xml:space="preserve">. </w:t>
      </w:r>
      <w:r>
        <w:rPr>
          <w:sz w:val="16"/>
          <w:szCs w:val="16"/>
        </w:rPr>
        <w:t xml:space="preserve">Pentru celelalte domenii baza de date folosită este Google Scholar. Pentru domeniile </w:t>
      </w:r>
      <w:r w:rsidRPr="00C806B8">
        <w:rPr>
          <w:sz w:val="16"/>
          <w:szCs w:val="16"/>
        </w:rPr>
        <w:t>artistice și domeniul știința sportului și educației fizice se va</w:t>
      </w:r>
      <w:r>
        <w:rPr>
          <w:sz w:val="16"/>
          <w:szCs w:val="16"/>
        </w:rPr>
        <w:t xml:space="preserve"> folosi un indicator alternativ.</w:t>
      </w:r>
    </w:p>
  </w:footnote>
  <w:footnote w:id="8">
    <w:p w14:paraId="4C4C4C3A" w14:textId="796291CA" w:rsidR="006E465A" w:rsidRPr="00384310" w:rsidRDefault="006E465A" w:rsidP="00196751">
      <w:pPr>
        <w:pStyle w:val="FootnoteText"/>
        <w:jc w:val="both"/>
        <w:rPr>
          <w:sz w:val="16"/>
          <w:szCs w:val="16"/>
        </w:rPr>
      </w:pPr>
      <w:r>
        <w:rPr>
          <w:rStyle w:val="FootnoteReference"/>
        </w:rPr>
        <w:footnoteRef/>
      </w:r>
      <w:r>
        <w:t xml:space="preserve"> </w:t>
      </w:r>
      <w:r w:rsidRPr="00384310">
        <w:rPr>
          <w:sz w:val="16"/>
          <w:szCs w:val="16"/>
        </w:rPr>
        <w:t>Dacă universitatea a raportat  mai puțin de cinci cadre didactice pe ramură de știință, media se face împărțind la 5 suma scorurilor obținute de cadrele didactice raportate pe ramură de știință, respectiv dacă universitatea a raportat mai puțin de 25 cadre didactice pe universitate, media se face împărțind la 25 suma scoruril</w:t>
      </w:r>
      <w:r>
        <w:rPr>
          <w:sz w:val="16"/>
          <w:szCs w:val="16"/>
        </w:rPr>
        <w:t>or</w:t>
      </w:r>
      <w:r w:rsidRPr="00384310">
        <w:rPr>
          <w:sz w:val="16"/>
          <w:szCs w:val="16"/>
        </w:rPr>
        <w:t xml:space="preserve"> obținute de cadrele didactice raportate la nivel de universitate. Astfel, va rezulta o penalizare procentuală, graduală, din valoarea indicatorului calculat în cazul în care universitățile au programe universitare în ramuri de știință pentru care nu au resurse umane specializate în domeniile corespunzătoare</w:t>
      </w:r>
    </w:p>
    <w:p w14:paraId="2615203E" w14:textId="07FC08FB" w:rsidR="006E465A" w:rsidRPr="00384310" w:rsidRDefault="006E465A" w:rsidP="00196751">
      <w:pPr>
        <w:pStyle w:val="FootnoteText"/>
        <w:jc w:val="both"/>
        <w:rPr>
          <w:sz w:val="16"/>
          <w:szCs w:val="16"/>
        </w:rPr>
      </w:pPr>
      <w:r w:rsidRPr="00384310">
        <w:rPr>
          <w:sz w:val="16"/>
          <w:szCs w:val="16"/>
        </w:rPr>
        <w:t>Se iau în calcul toate cadrele didactice și de cercetare titulare și angajate cu normă întreagă, cu un contract pe perioadă determinată, valid la data de referință a raportării</w:t>
      </w:r>
      <w:r>
        <w:rPr>
          <w:sz w:val="16"/>
          <w:szCs w:val="16"/>
        </w:rPr>
        <w:t>. P</w:t>
      </w:r>
      <w:r w:rsidRPr="00E21158">
        <w:rPr>
          <w:sz w:val="16"/>
          <w:szCs w:val="16"/>
        </w:rPr>
        <w:t>entru cadrele didactice și de cercetare pentru care nu se raportează rezultatele privind activitatea științifică /creația artistică /performanța sportivă, acestea vor fi considerate cu valoarea 0</w:t>
      </w:r>
      <w:r>
        <w:rPr>
          <w:sz w:val="16"/>
          <w:szCs w:val="16"/>
        </w:rPr>
        <w:t>.</w:t>
      </w:r>
    </w:p>
  </w:footnote>
  <w:footnote w:id="9">
    <w:p w14:paraId="5EC70331" w14:textId="110BE305" w:rsidR="006E465A" w:rsidRPr="00BB018C" w:rsidRDefault="006E465A" w:rsidP="00AA0D57">
      <w:pPr>
        <w:pStyle w:val="FootnoteText"/>
        <w:jc w:val="both"/>
        <w:rPr>
          <w:sz w:val="16"/>
          <w:szCs w:val="16"/>
        </w:rPr>
      </w:pPr>
      <w:r w:rsidRPr="004A33E1">
        <w:rPr>
          <w:rStyle w:val="FootnoteReference"/>
          <w:sz w:val="16"/>
          <w:szCs w:val="16"/>
        </w:rPr>
        <w:footnoteRef/>
      </w:r>
      <w:r w:rsidRPr="00A955AC">
        <w:rPr>
          <w:sz w:val="16"/>
          <w:szCs w:val="16"/>
        </w:rPr>
        <w:t xml:space="preserve">Domeniile artistice pentru care se realizeaza modul de calcul alternativ sunt cuprinse in Lista de manifestări, festivaluri și concursuri organizate la nivel național, internațional și internațional de vârf, specifice fiecărui domeniu artistic, prevazută în anexa la prezenta anexă. </w:t>
      </w:r>
    </w:p>
  </w:footnote>
  <w:footnote w:id="10">
    <w:p w14:paraId="13D25109" w14:textId="77777777" w:rsidR="006E465A" w:rsidRPr="00533BF7" w:rsidRDefault="006E465A" w:rsidP="00AA0D57">
      <w:pPr>
        <w:pStyle w:val="FootnoteText"/>
        <w:rPr>
          <w:sz w:val="16"/>
          <w:szCs w:val="16"/>
        </w:rPr>
      </w:pPr>
      <w:r w:rsidRPr="00874CBE">
        <w:rPr>
          <w:rStyle w:val="FootnoteReference"/>
          <w:sz w:val="16"/>
          <w:szCs w:val="16"/>
        </w:rPr>
        <w:footnoteRef/>
      </w:r>
      <w:r w:rsidRPr="00874CBE">
        <w:rPr>
          <w:sz w:val="16"/>
          <w:szCs w:val="16"/>
        </w:rPr>
        <w:t>Nu se iau în considerare</w:t>
      </w:r>
      <w:r w:rsidRPr="00F30C78">
        <w:rPr>
          <w:sz w:val="16"/>
          <w:szCs w:val="16"/>
        </w:rPr>
        <w:t xml:space="preserve"> proiectele de tip POS-DRU</w:t>
      </w:r>
      <w:r>
        <w:rPr>
          <w:sz w:val="16"/>
          <w:szCs w:val="16"/>
        </w:rPr>
        <w:t>, POS-CCE, POCU și POCA.</w:t>
      </w:r>
    </w:p>
  </w:footnote>
  <w:footnote w:id="11">
    <w:p w14:paraId="5A6D8359" w14:textId="01001354" w:rsidR="006E465A" w:rsidRPr="00103EDD" w:rsidRDefault="006E465A" w:rsidP="00631179">
      <w:pPr>
        <w:pStyle w:val="FootnoteText"/>
        <w:rPr>
          <w:sz w:val="16"/>
          <w:szCs w:val="16"/>
        </w:rPr>
      </w:pPr>
      <w:r>
        <w:rPr>
          <w:rStyle w:val="FootnoteReference"/>
        </w:rPr>
        <w:footnoteRef/>
      </w:r>
      <w:r>
        <w:t xml:space="preserve"> </w:t>
      </w:r>
      <w:r w:rsidRPr="00103EDD">
        <w:rPr>
          <w:sz w:val="16"/>
          <w:szCs w:val="16"/>
        </w:rPr>
        <w:t>Se iau în calcul toate cadrele didactice și de cercetare titulare și angajate cu normă întreagă, cu un contract pe perioadă determinată, valid la data de referință a raportării</w:t>
      </w:r>
      <w:r>
        <w:rPr>
          <w:sz w:val="16"/>
          <w:szCs w:val="16"/>
        </w:rPr>
        <w:t>.</w:t>
      </w:r>
    </w:p>
  </w:footnote>
  <w:footnote w:id="12">
    <w:p w14:paraId="067B7EC5" w14:textId="77777777" w:rsidR="006E465A" w:rsidRPr="007C0339" w:rsidRDefault="006E465A">
      <w:pPr>
        <w:pStyle w:val="FootnoteText"/>
        <w:rPr>
          <w:sz w:val="16"/>
          <w:szCs w:val="16"/>
        </w:rPr>
      </w:pPr>
      <w:r w:rsidRPr="007C0339">
        <w:rPr>
          <w:rStyle w:val="FootnoteReference"/>
          <w:sz w:val="16"/>
          <w:szCs w:val="16"/>
        </w:rPr>
        <w:footnoteRef/>
      </w:r>
      <w:r w:rsidRPr="007C0339">
        <w:rPr>
          <w:sz w:val="16"/>
          <w:szCs w:val="16"/>
        </w:rPr>
        <w:t xml:space="preserve"> Prin programele ERASMUS studiu sau practică, programe bi</w:t>
      </w:r>
      <w:r>
        <w:rPr>
          <w:sz w:val="16"/>
          <w:szCs w:val="16"/>
        </w:rPr>
        <w:t>laterale, Tempus sau alte forme</w:t>
      </w:r>
    </w:p>
  </w:footnote>
  <w:footnote w:id="13">
    <w:p w14:paraId="4ABAFD65" w14:textId="77777777" w:rsidR="006E465A" w:rsidRPr="00BB018C" w:rsidRDefault="006E465A" w:rsidP="00AA0D57">
      <w:pPr>
        <w:pStyle w:val="FootnoteText"/>
        <w:jc w:val="both"/>
        <w:rPr>
          <w:sz w:val="16"/>
          <w:szCs w:val="16"/>
        </w:rPr>
      </w:pPr>
      <w:r w:rsidRPr="00434286">
        <w:rPr>
          <w:rStyle w:val="FootnoteReference"/>
          <w:sz w:val="16"/>
          <w:szCs w:val="16"/>
        </w:rPr>
        <w:footnoteRef/>
      </w:r>
      <w:r w:rsidRPr="00434286">
        <w:rPr>
          <w:sz w:val="16"/>
          <w:szCs w:val="16"/>
        </w:rPr>
        <w:t>Sintagma ”medii dezavantajate socio-economic” are în vedere acele persoane care au domiciliul</w:t>
      </w:r>
      <w:r>
        <w:rPr>
          <w:sz w:val="16"/>
          <w:szCs w:val="16"/>
        </w:rPr>
        <w:t xml:space="preserve"> în </w:t>
      </w:r>
      <w:r w:rsidRPr="00434286">
        <w:rPr>
          <w:sz w:val="16"/>
          <w:szCs w:val="16"/>
        </w:rPr>
        <w:t>mediul rural sau orașe cu sub 10.000 de locuitori, care provin d</w:t>
      </w:r>
      <w:r>
        <w:rPr>
          <w:sz w:val="16"/>
          <w:szCs w:val="16"/>
        </w:rPr>
        <w:t xml:space="preserve">in centre de plasament (orfani), sau </w:t>
      </w:r>
      <w:r w:rsidRPr="00434286">
        <w:rPr>
          <w:sz w:val="16"/>
          <w:szCs w:val="16"/>
        </w:rPr>
        <w:t>aparțin unor grupuri etnice dezavantajate (</w:t>
      </w:r>
      <w:r>
        <w:rPr>
          <w:sz w:val="16"/>
          <w:szCs w:val="16"/>
        </w:rPr>
        <w:t>romi), sau sunt persoane cu dizabilități.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A5F8" w14:textId="67062AFC" w:rsidR="006E465A" w:rsidRPr="003F7FC0" w:rsidRDefault="006E465A" w:rsidP="007C6C9B">
    <w:pPr>
      <w:tabs>
        <w:tab w:val="center" w:pos="4680"/>
        <w:tab w:val="right" w:pos="9360"/>
      </w:tabs>
      <w:spacing w:after="0" w:line="240" w:lineRule="auto"/>
      <w:jc w:val="right"/>
      <w:rPr>
        <w:rFonts w:ascii="Times New Roman" w:eastAsia="Times New Roman" w:hAnsi="Times New Roman"/>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2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8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7157B"/>
    <w:multiLevelType w:val="hybridMultilevel"/>
    <w:tmpl w:val="49AA4DE0"/>
    <w:lvl w:ilvl="0" w:tplc="3970E2AA">
      <w:start w:val="1"/>
      <w:numFmt w:val="decimal"/>
      <w:lvlText w:val="%1)"/>
      <w:lvlJc w:val="left"/>
      <w:pPr>
        <w:ind w:left="720" w:hanging="360"/>
      </w:pPr>
      <w:rPr>
        <w:rFonts w:hint="default"/>
      </w:rPr>
    </w:lvl>
    <w:lvl w:ilvl="1" w:tplc="9836B6A4">
      <w:numFmt w:val="bullet"/>
      <w:lvlText w:val="-"/>
      <w:lvlJc w:val="left"/>
      <w:pPr>
        <w:ind w:left="1440" w:hanging="360"/>
      </w:pPr>
      <w:rPr>
        <w:rFonts w:ascii="Times New Roman" w:eastAsia="Calibri" w:hAnsi="Times New Roman" w:cs="Times New Roman" w:hint="default"/>
      </w:rPr>
    </w:lvl>
    <w:lvl w:ilvl="2" w:tplc="23E680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401CA"/>
    <w:multiLevelType w:val="multilevel"/>
    <w:tmpl w:val="7F72AFCE"/>
    <w:styleLink w:val="WW8Num24"/>
    <w:lvl w:ilvl="0">
      <w:numFmt w:val="bullet"/>
      <w:lvlText w:val="•"/>
      <w:lvlJc w:val="left"/>
      <w:rPr>
        <w:rFonts w:ascii="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3AA4979"/>
    <w:multiLevelType w:val="hybridMultilevel"/>
    <w:tmpl w:val="D87A7D02"/>
    <w:lvl w:ilvl="0" w:tplc="C2EEA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630F"/>
    <w:multiLevelType w:val="multilevel"/>
    <w:tmpl w:val="7B4ED284"/>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A071A"/>
    <w:multiLevelType w:val="hybridMultilevel"/>
    <w:tmpl w:val="39A4CCD8"/>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6" w15:restartNumberingAfterBreak="0">
    <w:nsid w:val="0D912A80"/>
    <w:multiLevelType w:val="hybridMultilevel"/>
    <w:tmpl w:val="3FA629AA"/>
    <w:lvl w:ilvl="0" w:tplc="D4184360">
      <w:start w:val="1"/>
      <w:numFmt w:val="bullet"/>
      <w:pStyle w:val="TBR"/>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9E755B"/>
    <w:multiLevelType w:val="hybridMultilevel"/>
    <w:tmpl w:val="49AA4DE0"/>
    <w:lvl w:ilvl="0" w:tplc="3970E2AA">
      <w:start w:val="1"/>
      <w:numFmt w:val="decimal"/>
      <w:lvlText w:val="%1)"/>
      <w:lvlJc w:val="left"/>
      <w:pPr>
        <w:ind w:left="720" w:hanging="360"/>
      </w:pPr>
      <w:rPr>
        <w:rFonts w:hint="default"/>
      </w:rPr>
    </w:lvl>
    <w:lvl w:ilvl="1" w:tplc="9836B6A4">
      <w:numFmt w:val="bullet"/>
      <w:lvlText w:val="-"/>
      <w:lvlJc w:val="left"/>
      <w:pPr>
        <w:ind w:left="1440" w:hanging="360"/>
      </w:pPr>
      <w:rPr>
        <w:rFonts w:ascii="Times New Roman" w:eastAsia="Calibri" w:hAnsi="Times New Roman" w:cs="Times New Roman" w:hint="default"/>
      </w:rPr>
    </w:lvl>
    <w:lvl w:ilvl="2" w:tplc="23E680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B3172"/>
    <w:multiLevelType w:val="hybridMultilevel"/>
    <w:tmpl w:val="3D18305C"/>
    <w:lvl w:ilvl="0" w:tplc="6F3A88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3E2A93"/>
    <w:multiLevelType w:val="hybridMultilevel"/>
    <w:tmpl w:val="213684BC"/>
    <w:lvl w:ilvl="0" w:tplc="04090011">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0" w15:restartNumberingAfterBreak="0">
    <w:nsid w:val="26485469"/>
    <w:multiLevelType w:val="hybridMultilevel"/>
    <w:tmpl w:val="53BCB8FE"/>
    <w:lvl w:ilvl="0" w:tplc="B3962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230D3"/>
    <w:multiLevelType w:val="hybridMultilevel"/>
    <w:tmpl w:val="A218F08E"/>
    <w:lvl w:ilvl="0" w:tplc="75769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3196C"/>
    <w:multiLevelType w:val="hybridMultilevel"/>
    <w:tmpl w:val="3CB432E8"/>
    <w:lvl w:ilvl="0" w:tplc="899C860E">
      <w:numFmt w:val="bullet"/>
      <w:lvlText w:val="-"/>
      <w:lvlJc w:val="left"/>
      <w:pPr>
        <w:ind w:left="1709" w:hanging="360"/>
      </w:pPr>
      <w:rPr>
        <w:rFonts w:ascii="Times New Roman" w:eastAsiaTheme="minorHAnsi" w:hAnsi="Times New Roman" w:cs="Times New Roman" w:hint="default"/>
        <w:sz w:val="20"/>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3" w15:restartNumberingAfterBreak="0">
    <w:nsid w:val="289930B8"/>
    <w:multiLevelType w:val="hybridMultilevel"/>
    <w:tmpl w:val="53BCB8FE"/>
    <w:lvl w:ilvl="0" w:tplc="B396221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2AC041DB"/>
    <w:multiLevelType w:val="multilevel"/>
    <w:tmpl w:val="7C4E58EE"/>
    <w:styleLink w:val="WW8Num16"/>
    <w:lvl w:ilvl="0">
      <w:numFmt w:val="bullet"/>
      <w:lvlText w:val="•"/>
      <w:lvlJc w:val="left"/>
      <w:rPr>
        <w:rFonts w:ascii="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1844213"/>
    <w:multiLevelType w:val="hybridMultilevel"/>
    <w:tmpl w:val="41C0E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B48E8"/>
    <w:multiLevelType w:val="hybridMultilevel"/>
    <w:tmpl w:val="75A0FE28"/>
    <w:lvl w:ilvl="0" w:tplc="CF0EED8A">
      <w:start w:val="3"/>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8F148C"/>
    <w:multiLevelType w:val="hybridMultilevel"/>
    <w:tmpl w:val="A412BB72"/>
    <w:lvl w:ilvl="0" w:tplc="E2BCF80E">
      <w:start w:val="19"/>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5F725B"/>
    <w:multiLevelType w:val="hybridMultilevel"/>
    <w:tmpl w:val="1D76B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A065B"/>
    <w:multiLevelType w:val="hybridMultilevel"/>
    <w:tmpl w:val="53BCB8FE"/>
    <w:lvl w:ilvl="0" w:tplc="B396221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43E5699C"/>
    <w:multiLevelType w:val="hybridMultilevel"/>
    <w:tmpl w:val="49AA4DE0"/>
    <w:lvl w:ilvl="0" w:tplc="3970E2AA">
      <w:start w:val="1"/>
      <w:numFmt w:val="decimal"/>
      <w:lvlText w:val="%1)"/>
      <w:lvlJc w:val="left"/>
      <w:pPr>
        <w:ind w:left="720" w:hanging="360"/>
      </w:pPr>
      <w:rPr>
        <w:rFonts w:hint="default"/>
      </w:rPr>
    </w:lvl>
    <w:lvl w:ilvl="1" w:tplc="9836B6A4">
      <w:numFmt w:val="bullet"/>
      <w:lvlText w:val="-"/>
      <w:lvlJc w:val="left"/>
      <w:pPr>
        <w:ind w:left="1440" w:hanging="360"/>
      </w:pPr>
      <w:rPr>
        <w:rFonts w:ascii="Times New Roman" w:eastAsia="Calibri" w:hAnsi="Times New Roman" w:cs="Times New Roman" w:hint="default"/>
      </w:rPr>
    </w:lvl>
    <w:lvl w:ilvl="2" w:tplc="23E680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E57A9"/>
    <w:multiLevelType w:val="hybridMultilevel"/>
    <w:tmpl w:val="A16C2ECA"/>
    <w:lvl w:ilvl="0" w:tplc="D2B63FC4">
      <w:start w:val="1"/>
      <w:numFmt w:val="lowerLetter"/>
      <w:pStyle w:val="TEXTINDENT3"/>
      <w:lvlText w:val="(%1)"/>
      <w:lvlJc w:val="left"/>
      <w:pPr>
        <w:tabs>
          <w:tab w:val="num" w:pos="1789"/>
        </w:tabs>
        <w:ind w:left="1789" w:hanging="122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EA01282"/>
    <w:multiLevelType w:val="hybridMultilevel"/>
    <w:tmpl w:val="53BCB8FE"/>
    <w:lvl w:ilvl="0" w:tplc="B396221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3" w15:restartNumberingAfterBreak="0">
    <w:nsid w:val="4EF12A87"/>
    <w:multiLevelType w:val="hybridMultilevel"/>
    <w:tmpl w:val="3D18305C"/>
    <w:lvl w:ilvl="0" w:tplc="6F3A88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15A35E8"/>
    <w:multiLevelType w:val="hybridMultilevel"/>
    <w:tmpl w:val="02D050A8"/>
    <w:lvl w:ilvl="0" w:tplc="588454F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7F74E9"/>
    <w:multiLevelType w:val="hybridMultilevel"/>
    <w:tmpl w:val="DC4AC158"/>
    <w:lvl w:ilvl="0" w:tplc="3BB291D4">
      <w:numFmt w:val="bullet"/>
      <w:lvlText w:val="-"/>
      <w:lvlJc w:val="left"/>
      <w:pPr>
        <w:ind w:left="720" w:hanging="360"/>
      </w:pPr>
      <w:rPr>
        <w:rFonts w:ascii="Times New Roman" w:eastAsiaTheme="minorHAnsi" w:hAnsi="Times New Roman" w:cs="Times New Roman" w:hint="default"/>
        <w:b/>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364F7"/>
    <w:multiLevelType w:val="hybridMultilevel"/>
    <w:tmpl w:val="622246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03EEC"/>
    <w:multiLevelType w:val="multilevel"/>
    <w:tmpl w:val="8904028C"/>
    <w:lvl w:ilvl="0">
      <w:start w:val="1"/>
      <w:numFmt w:val="decimal"/>
      <w:lvlText w:val="%1."/>
      <w:lvlJc w:val="left"/>
      <w:pPr>
        <w:ind w:left="360" w:hanging="360"/>
      </w:pPr>
      <w:rPr>
        <w:rFonts w:cs="Times New Roman"/>
      </w:rPr>
    </w:lvl>
    <w:lvl w:ilvl="1">
      <w:start w:val="1"/>
      <w:numFmt w:val="decimal"/>
      <w:lvlText w:val="%1.%2."/>
      <w:lvlJc w:val="left"/>
      <w:pPr>
        <w:ind w:left="785" w:hanging="360"/>
      </w:pPr>
      <w:rPr>
        <w:rFonts w:cs="Times New Roman"/>
        <w:b w:val="0"/>
        <w:sz w:val="20"/>
        <w:szCs w:val="20"/>
      </w:rPr>
    </w:lvl>
    <w:lvl w:ilvl="2">
      <w:start w:val="1"/>
      <w:numFmt w:val="decimal"/>
      <w:lvlText w:val="%1.%2.%3."/>
      <w:lvlJc w:val="left"/>
      <w:pPr>
        <w:ind w:left="1072" w:hanging="720"/>
      </w:pPr>
      <w:rPr>
        <w:rFonts w:cs="Times New Roman"/>
      </w:rPr>
    </w:lvl>
    <w:lvl w:ilvl="3">
      <w:start w:val="1"/>
      <w:numFmt w:val="decimal"/>
      <w:lvlText w:val="%1.%2.%3.%4."/>
      <w:lvlJc w:val="left"/>
      <w:pPr>
        <w:ind w:left="1248" w:hanging="720"/>
      </w:pPr>
      <w:rPr>
        <w:rFonts w:cs="Times New Roman"/>
      </w:rPr>
    </w:lvl>
    <w:lvl w:ilvl="4">
      <w:start w:val="1"/>
      <w:numFmt w:val="decimal"/>
      <w:lvlText w:val="%1.%2.%3.%4.%5."/>
      <w:lvlJc w:val="left"/>
      <w:pPr>
        <w:ind w:left="1784" w:hanging="1080"/>
      </w:pPr>
      <w:rPr>
        <w:rFonts w:cs="Times New Roman"/>
      </w:rPr>
    </w:lvl>
    <w:lvl w:ilvl="5">
      <w:start w:val="1"/>
      <w:numFmt w:val="decimal"/>
      <w:lvlText w:val="%1.%2.%3.%4.%5.%6."/>
      <w:lvlJc w:val="left"/>
      <w:pPr>
        <w:ind w:left="1960" w:hanging="1080"/>
      </w:pPr>
      <w:rPr>
        <w:rFonts w:cs="Times New Roman"/>
      </w:rPr>
    </w:lvl>
    <w:lvl w:ilvl="6">
      <w:start w:val="1"/>
      <w:numFmt w:val="decimal"/>
      <w:lvlText w:val="%1.%2.%3.%4.%5.%6.%7."/>
      <w:lvlJc w:val="left"/>
      <w:pPr>
        <w:ind w:left="2136" w:hanging="1080"/>
      </w:pPr>
      <w:rPr>
        <w:rFonts w:cs="Times New Roman"/>
      </w:rPr>
    </w:lvl>
    <w:lvl w:ilvl="7">
      <w:start w:val="1"/>
      <w:numFmt w:val="decimal"/>
      <w:lvlText w:val="%1.%2.%3.%4.%5.%6.%7.%8."/>
      <w:lvlJc w:val="left"/>
      <w:pPr>
        <w:ind w:left="2672" w:hanging="1440"/>
      </w:pPr>
      <w:rPr>
        <w:rFonts w:cs="Times New Roman"/>
      </w:rPr>
    </w:lvl>
    <w:lvl w:ilvl="8">
      <w:start w:val="1"/>
      <w:numFmt w:val="decimal"/>
      <w:lvlText w:val="%1.%2.%3.%4.%5.%6.%7.%8.%9."/>
      <w:lvlJc w:val="left"/>
      <w:pPr>
        <w:ind w:left="2848" w:hanging="1440"/>
      </w:pPr>
      <w:rPr>
        <w:rFonts w:cs="Times New Roman"/>
      </w:rPr>
    </w:lvl>
  </w:abstractNum>
  <w:abstractNum w:abstractNumId="28" w15:restartNumberingAfterBreak="0">
    <w:nsid w:val="62F3599E"/>
    <w:multiLevelType w:val="hybridMultilevel"/>
    <w:tmpl w:val="23746CAA"/>
    <w:lvl w:ilvl="0" w:tplc="04180001">
      <w:start w:val="1"/>
      <w:numFmt w:val="bullet"/>
      <w:lvlText w:val=""/>
      <w:lvlJc w:val="left"/>
      <w:pPr>
        <w:ind w:left="1135" w:hanging="360"/>
      </w:pPr>
      <w:rPr>
        <w:rFonts w:ascii="Symbol" w:hAnsi="Symbol" w:hint="default"/>
      </w:rPr>
    </w:lvl>
    <w:lvl w:ilvl="1" w:tplc="04180003" w:tentative="1">
      <w:start w:val="1"/>
      <w:numFmt w:val="bullet"/>
      <w:lvlText w:val="o"/>
      <w:lvlJc w:val="left"/>
      <w:pPr>
        <w:ind w:left="1855" w:hanging="360"/>
      </w:pPr>
      <w:rPr>
        <w:rFonts w:ascii="Courier New" w:hAnsi="Courier New" w:cs="Courier New" w:hint="default"/>
      </w:rPr>
    </w:lvl>
    <w:lvl w:ilvl="2" w:tplc="04180005" w:tentative="1">
      <w:start w:val="1"/>
      <w:numFmt w:val="bullet"/>
      <w:lvlText w:val=""/>
      <w:lvlJc w:val="left"/>
      <w:pPr>
        <w:ind w:left="2575" w:hanging="360"/>
      </w:pPr>
      <w:rPr>
        <w:rFonts w:ascii="Wingdings" w:hAnsi="Wingdings" w:hint="default"/>
      </w:rPr>
    </w:lvl>
    <w:lvl w:ilvl="3" w:tplc="04180001" w:tentative="1">
      <w:start w:val="1"/>
      <w:numFmt w:val="bullet"/>
      <w:lvlText w:val=""/>
      <w:lvlJc w:val="left"/>
      <w:pPr>
        <w:ind w:left="3295" w:hanging="360"/>
      </w:pPr>
      <w:rPr>
        <w:rFonts w:ascii="Symbol" w:hAnsi="Symbol" w:hint="default"/>
      </w:rPr>
    </w:lvl>
    <w:lvl w:ilvl="4" w:tplc="04180003" w:tentative="1">
      <w:start w:val="1"/>
      <w:numFmt w:val="bullet"/>
      <w:lvlText w:val="o"/>
      <w:lvlJc w:val="left"/>
      <w:pPr>
        <w:ind w:left="4015" w:hanging="360"/>
      </w:pPr>
      <w:rPr>
        <w:rFonts w:ascii="Courier New" w:hAnsi="Courier New" w:cs="Courier New" w:hint="default"/>
      </w:rPr>
    </w:lvl>
    <w:lvl w:ilvl="5" w:tplc="04180005" w:tentative="1">
      <w:start w:val="1"/>
      <w:numFmt w:val="bullet"/>
      <w:lvlText w:val=""/>
      <w:lvlJc w:val="left"/>
      <w:pPr>
        <w:ind w:left="4735" w:hanging="360"/>
      </w:pPr>
      <w:rPr>
        <w:rFonts w:ascii="Wingdings" w:hAnsi="Wingdings" w:hint="default"/>
      </w:rPr>
    </w:lvl>
    <w:lvl w:ilvl="6" w:tplc="04180001" w:tentative="1">
      <w:start w:val="1"/>
      <w:numFmt w:val="bullet"/>
      <w:lvlText w:val=""/>
      <w:lvlJc w:val="left"/>
      <w:pPr>
        <w:ind w:left="5455" w:hanging="360"/>
      </w:pPr>
      <w:rPr>
        <w:rFonts w:ascii="Symbol" w:hAnsi="Symbol" w:hint="default"/>
      </w:rPr>
    </w:lvl>
    <w:lvl w:ilvl="7" w:tplc="04180003" w:tentative="1">
      <w:start w:val="1"/>
      <w:numFmt w:val="bullet"/>
      <w:lvlText w:val="o"/>
      <w:lvlJc w:val="left"/>
      <w:pPr>
        <w:ind w:left="6175" w:hanging="360"/>
      </w:pPr>
      <w:rPr>
        <w:rFonts w:ascii="Courier New" w:hAnsi="Courier New" w:cs="Courier New" w:hint="default"/>
      </w:rPr>
    </w:lvl>
    <w:lvl w:ilvl="8" w:tplc="04180005" w:tentative="1">
      <w:start w:val="1"/>
      <w:numFmt w:val="bullet"/>
      <w:lvlText w:val=""/>
      <w:lvlJc w:val="left"/>
      <w:pPr>
        <w:ind w:left="6895" w:hanging="360"/>
      </w:pPr>
      <w:rPr>
        <w:rFonts w:ascii="Wingdings" w:hAnsi="Wingdings" w:hint="default"/>
      </w:rPr>
    </w:lvl>
  </w:abstractNum>
  <w:abstractNum w:abstractNumId="29" w15:restartNumberingAfterBreak="0">
    <w:nsid w:val="652D37E7"/>
    <w:multiLevelType w:val="hybridMultilevel"/>
    <w:tmpl w:val="577479DE"/>
    <w:lvl w:ilvl="0" w:tplc="9CBC7B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83A0A"/>
    <w:multiLevelType w:val="hybridMultilevel"/>
    <w:tmpl w:val="213684BC"/>
    <w:lvl w:ilvl="0" w:tplc="04090011">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1" w15:restartNumberingAfterBreak="0">
    <w:nsid w:val="66341C03"/>
    <w:multiLevelType w:val="hybridMultilevel"/>
    <w:tmpl w:val="FD7C0FE8"/>
    <w:lvl w:ilvl="0" w:tplc="1554A62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98D23E3"/>
    <w:multiLevelType w:val="hybridMultilevel"/>
    <w:tmpl w:val="DFD6D698"/>
    <w:lvl w:ilvl="0" w:tplc="9836B6A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BB4160A"/>
    <w:multiLevelType w:val="hybridMultilevel"/>
    <w:tmpl w:val="7AE40E7A"/>
    <w:lvl w:ilvl="0" w:tplc="9836B6A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1D71D33"/>
    <w:multiLevelType w:val="hybridMultilevel"/>
    <w:tmpl w:val="ECF4D2E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0C7486"/>
    <w:multiLevelType w:val="hybridMultilevel"/>
    <w:tmpl w:val="FE2A4866"/>
    <w:lvl w:ilvl="0" w:tplc="EEBAD4C4">
      <w:start w:val="1"/>
      <w:numFmt w:val="bullet"/>
      <w:lvlText w:val="-"/>
      <w:lvlJc w:val="left"/>
      <w:pPr>
        <w:ind w:left="1080" w:hanging="360"/>
      </w:pPr>
      <w:rPr>
        <w:rFonts w:ascii="Arial" w:eastAsiaTheme="minorHAnsi" w:hAnsi="Aria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D00091"/>
    <w:multiLevelType w:val="hybridMultilevel"/>
    <w:tmpl w:val="60A63E92"/>
    <w:lvl w:ilvl="0" w:tplc="04180015">
      <w:start w:val="1"/>
      <w:numFmt w:val="upp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7" w15:restartNumberingAfterBreak="0">
    <w:nsid w:val="7C0523B4"/>
    <w:multiLevelType w:val="multilevel"/>
    <w:tmpl w:val="8412435C"/>
    <w:styleLink w:val="ListaArtAlinSubpct"/>
    <w:lvl w:ilvl="0">
      <w:start w:val="1"/>
      <w:numFmt w:val="decimal"/>
      <w:suff w:val="space"/>
      <w:lvlText w:val="Art. %1"/>
      <w:lvlJc w:val="left"/>
      <w:rPr>
        <w:rFonts w:cs="Times New Roman" w:hint="default"/>
        <w:b/>
        <w:bCs/>
        <w:i w:val="0"/>
        <w:iCs w:val="0"/>
      </w:rPr>
    </w:lvl>
    <w:lvl w:ilvl="1">
      <w:start w:val="1"/>
      <w:numFmt w:val="decimal"/>
      <w:pStyle w:val="TextAlineat"/>
      <w:suff w:val="space"/>
      <w:lvlText w:val="(%2)"/>
      <w:lvlJc w:val="left"/>
      <w:rPr>
        <w:rFonts w:cs="Times New Roman" w:hint="default"/>
      </w:rPr>
    </w:lvl>
    <w:lvl w:ilvl="2">
      <w:start w:val="1"/>
      <w:numFmt w:val="lowerLetter"/>
      <w:pStyle w:val="TextSubpunct"/>
      <w:suff w:val="space"/>
      <w:lvlText w:val="%3)"/>
      <w:lvlJc w:val="left"/>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8" w15:restartNumberingAfterBreak="0">
    <w:nsid w:val="7FF3600C"/>
    <w:multiLevelType w:val="hybridMultilevel"/>
    <w:tmpl w:val="FCDABB78"/>
    <w:lvl w:ilvl="0" w:tplc="4C1C49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14"/>
  </w:num>
  <w:num w:numId="4">
    <w:abstractNumId w:val="2"/>
  </w:num>
  <w:num w:numId="5">
    <w:abstractNumId w:val="37"/>
  </w:num>
  <w:num w:numId="6">
    <w:abstractNumId w:val="20"/>
  </w:num>
  <w:num w:numId="7">
    <w:abstractNumId w:val="26"/>
  </w:num>
  <w:num w:numId="8">
    <w:abstractNumId w:val="18"/>
  </w:num>
  <w:num w:numId="9">
    <w:abstractNumId w:val="23"/>
  </w:num>
  <w:num w:numId="10">
    <w:abstractNumId w:val="3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4"/>
  </w:num>
  <w:num w:numId="14">
    <w:abstractNumId w:val="9"/>
  </w:num>
  <w:num w:numId="15">
    <w:abstractNumId w:val="8"/>
  </w:num>
  <w:num w:numId="16">
    <w:abstractNumId w:val="15"/>
  </w:num>
  <w:num w:numId="17">
    <w:abstractNumId w:val="3"/>
  </w:num>
  <w:num w:numId="18">
    <w:abstractNumId w:val="11"/>
  </w:num>
  <w:num w:numId="19">
    <w:abstractNumId w:val="0"/>
  </w:num>
  <w:num w:numId="20">
    <w:abstractNumId w:val="28"/>
  </w:num>
  <w:num w:numId="21">
    <w:abstractNumId w:val="33"/>
  </w:num>
  <w:num w:numId="22">
    <w:abstractNumId w:val="32"/>
  </w:num>
  <w:num w:numId="23">
    <w:abstractNumId w:val="35"/>
  </w:num>
  <w:num w:numId="24">
    <w:abstractNumId w:val="25"/>
  </w:num>
  <w:num w:numId="25">
    <w:abstractNumId w:val="29"/>
  </w:num>
  <w:num w:numId="26">
    <w:abstractNumId w:val="38"/>
  </w:num>
  <w:num w:numId="27">
    <w:abstractNumId w:val="5"/>
  </w:num>
  <w:num w:numId="28">
    <w:abstractNumId w:val="12"/>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2"/>
  </w:num>
  <w:num w:numId="33">
    <w:abstractNumId w:val="19"/>
  </w:num>
  <w:num w:numId="34">
    <w:abstractNumId w:val="13"/>
  </w:num>
  <w:num w:numId="35">
    <w:abstractNumId w:val="10"/>
  </w:num>
  <w:num w:numId="36">
    <w:abstractNumId w:val="17"/>
  </w:num>
  <w:num w:numId="37">
    <w:abstractNumId w:val="36"/>
  </w:num>
  <w:num w:numId="38">
    <w:abstractNumId w:val="7"/>
  </w:num>
  <w:num w:numId="39">
    <w:abstractNumId w:val="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06"/>
    <w:rsid w:val="000020AF"/>
    <w:rsid w:val="00006291"/>
    <w:rsid w:val="000076A6"/>
    <w:rsid w:val="000141FD"/>
    <w:rsid w:val="00015093"/>
    <w:rsid w:val="000153B4"/>
    <w:rsid w:val="0002017E"/>
    <w:rsid w:val="00026918"/>
    <w:rsid w:val="00027A72"/>
    <w:rsid w:val="00036112"/>
    <w:rsid w:val="00036FF4"/>
    <w:rsid w:val="00043B97"/>
    <w:rsid w:val="000443F8"/>
    <w:rsid w:val="000452DB"/>
    <w:rsid w:val="00055BC0"/>
    <w:rsid w:val="0006183D"/>
    <w:rsid w:val="00070B77"/>
    <w:rsid w:val="000764E7"/>
    <w:rsid w:val="00081408"/>
    <w:rsid w:val="00085ED0"/>
    <w:rsid w:val="00087CFC"/>
    <w:rsid w:val="00093F44"/>
    <w:rsid w:val="000951DB"/>
    <w:rsid w:val="000970DF"/>
    <w:rsid w:val="000A0630"/>
    <w:rsid w:val="000A5F0D"/>
    <w:rsid w:val="000B0542"/>
    <w:rsid w:val="000B17D6"/>
    <w:rsid w:val="000B3806"/>
    <w:rsid w:val="000D1A19"/>
    <w:rsid w:val="000D1FC9"/>
    <w:rsid w:val="000D31CC"/>
    <w:rsid w:val="000D44AC"/>
    <w:rsid w:val="000D6D2D"/>
    <w:rsid w:val="000E51FD"/>
    <w:rsid w:val="000F0D2B"/>
    <w:rsid w:val="000F6B23"/>
    <w:rsid w:val="00102E9C"/>
    <w:rsid w:val="00103EDD"/>
    <w:rsid w:val="001135DD"/>
    <w:rsid w:val="00115F68"/>
    <w:rsid w:val="00123B6A"/>
    <w:rsid w:val="0013258F"/>
    <w:rsid w:val="00133A09"/>
    <w:rsid w:val="0013726F"/>
    <w:rsid w:val="0015784D"/>
    <w:rsid w:val="001649A2"/>
    <w:rsid w:val="00164FF4"/>
    <w:rsid w:val="00166A53"/>
    <w:rsid w:val="001712B2"/>
    <w:rsid w:val="0017153D"/>
    <w:rsid w:val="00172AA2"/>
    <w:rsid w:val="0017308B"/>
    <w:rsid w:val="00173EC2"/>
    <w:rsid w:val="0017441D"/>
    <w:rsid w:val="00175238"/>
    <w:rsid w:val="00175590"/>
    <w:rsid w:val="001824BA"/>
    <w:rsid w:val="001832BA"/>
    <w:rsid w:val="00194E74"/>
    <w:rsid w:val="001952CC"/>
    <w:rsid w:val="00196751"/>
    <w:rsid w:val="001A4D31"/>
    <w:rsid w:val="001B0CBA"/>
    <w:rsid w:val="001B1AA7"/>
    <w:rsid w:val="001B2CB3"/>
    <w:rsid w:val="001B428B"/>
    <w:rsid w:val="001C1820"/>
    <w:rsid w:val="001C344E"/>
    <w:rsid w:val="001D01DE"/>
    <w:rsid w:val="001D2F80"/>
    <w:rsid w:val="001D7B0B"/>
    <w:rsid w:val="001E10CB"/>
    <w:rsid w:val="001F16E5"/>
    <w:rsid w:val="001F3048"/>
    <w:rsid w:val="001F33E3"/>
    <w:rsid w:val="001F3FEF"/>
    <w:rsid w:val="001F46E1"/>
    <w:rsid w:val="00202423"/>
    <w:rsid w:val="00205755"/>
    <w:rsid w:val="00205951"/>
    <w:rsid w:val="00211E4C"/>
    <w:rsid w:val="00213B56"/>
    <w:rsid w:val="002201D3"/>
    <w:rsid w:val="0022059A"/>
    <w:rsid w:val="00220874"/>
    <w:rsid w:val="002231E2"/>
    <w:rsid w:val="00234FB8"/>
    <w:rsid w:val="00236B0F"/>
    <w:rsid w:val="002511F9"/>
    <w:rsid w:val="002637E2"/>
    <w:rsid w:val="002724D5"/>
    <w:rsid w:val="00275683"/>
    <w:rsid w:val="002756A0"/>
    <w:rsid w:val="002779F1"/>
    <w:rsid w:val="00285EBF"/>
    <w:rsid w:val="002917F1"/>
    <w:rsid w:val="002952F6"/>
    <w:rsid w:val="002B0962"/>
    <w:rsid w:val="002B30D8"/>
    <w:rsid w:val="002B4E2C"/>
    <w:rsid w:val="002B5BCC"/>
    <w:rsid w:val="002C15CA"/>
    <w:rsid w:val="002D1B5B"/>
    <w:rsid w:val="002D4087"/>
    <w:rsid w:val="002E078C"/>
    <w:rsid w:val="002F5D69"/>
    <w:rsid w:val="003001BC"/>
    <w:rsid w:val="00301CD2"/>
    <w:rsid w:val="00302C8B"/>
    <w:rsid w:val="0031329B"/>
    <w:rsid w:val="00323EC7"/>
    <w:rsid w:val="00324EB4"/>
    <w:rsid w:val="00330A28"/>
    <w:rsid w:val="00336DA2"/>
    <w:rsid w:val="00342DB5"/>
    <w:rsid w:val="00347849"/>
    <w:rsid w:val="003558AB"/>
    <w:rsid w:val="00356E62"/>
    <w:rsid w:val="00362F74"/>
    <w:rsid w:val="003866B2"/>
    <w:rsid w:val="00387699"/>
    <w:rsid w:val="003A1720"/>
    <w:rsid w:val="003A31DA"/>
    <w:rsid w:val="003C5C70"/>
    <w:rsid w:val="003C65A3"/>
    <w:rsid w:val="003D151D"/>
    <w:rsid w:val="003D2782"/>
    <w:rsid w:val="003D7B40"/>
    <w:rsid w:val="003E2FA1"/>
    <w:rsid w:val="003F5299"/>
    <w:rsid w:val="003F60AC"/>
    <w:rsid w:val="003F7FC0"/>
    <w:rsid w:val="004229C2"/>
    <w:rsid w:val="004248C8"/>
    <w:rsid w:val="00424F47"/>
    <w:rsid w:val="00431045"/>
    <w:rsid w:val="00433DBE"/>
    <w:rsid w:val="00435E2D"/>
    <w:rsid w:val="0043766D"/>
    <w:rsid w:val="00447FDB"/>
    <w:rsid w:val="004500DC"/>
    <w:rsid w:val="0045093E"/>
    <w:rsid w:val="004540F5"/>
    <w:rsid w:val="004601A4"/>
    <w:rsid w:val="00464C6E"/>
    <w:rsid w:val="004669A0"/>
    <w:rsid w:val="0047560D"/>
    <w:rsid w:val="00485451"/>
    <w:rsid w:val="00487822"/>
    <w:rsid w:val="00494FDA"/>
    <w:rsid w:val="00496234"/>
    <w:rsid w:val="00497BCD"/>
    <w:rsid w:val="004A33E1"/>
    <w:rsid w:val="004C6F98"/>
    <w:rsid w:val="004D004A"/>
    <w:rsid w:val="004E7193"/>
    <w:rsid w:val="004F270D"/>
    <w:rsid w:val="0050625F"/>
    <w:rsid w:val="00507332"/>
    <w:rsid w:val="005136AA"/>
    <w:rsid w:val="00513C7B"/>
    <w:rsid w:val="0051603A"/>
    <w:rsid w:val="005261CA"/>
    <w:rsid w:val="00532CC8"/>
    <w:rsid w:val="0053395B"/>
    <w:rsid w:val="005415B7"/>
    <w:rsid w:val="00541AC6"/>
    <w:rsid w:val="00542E30"/>
    <w:rsid w:val="00547857"/>
    <w:rsid w:val="005522B0"/>
    <w:rsid w:val="00553374"/>
    <w:rsid w:val="00554A5F"/>
    <w:rsid w:val="00557355"/>
    <w:rsid w:val="0055760D"/>
    <w:rsid w:val="00557AC9"/>
    <w:rsid w:val="00561691"/>
    <w:rsid w:val="005616E2"/>
    <w:rsid w:val="0057294B"/>
    <w:rsid w:val="00572A58"/>
    <w:rsid w:val="0057323E"/>
    <w:rsid w:val="005773FD"/>
    <w:rsid w:val="00581563"/>
    <w:rsid w:val="00586DC7"/>
    <w:rsid w:val="005A26CF"/>
    <w:rsid w:val="005A4200"/>
    <w:rsid w:val="005A7250"/>
    <w:rsid w:val="005B0F6C"/>
    <w:rsid w:val="005B408E"/>
    <w:rsid w:val="005B43DE"/>
    <w:rsid w:val="005C15FA"/>
    <w:rsid w:val="005E245B"/>
    <w:rsid w:val="005E44DA"/>
    <w:rsid w:val="005F1AD3"/>
    <w:rsid w:val="00602860"/>
    <w:rsid w:val="00602BAA"/>
    <w:rsid w:val="00603C7E"/>
    <w:rsid w:val="00606627"/>
    <w:rsid w:val="006067FA"/>
    <w:rsid w:val="00610AAB"/>
    <w:rsid w:val="00611D3A"/>
    <w:rsid w:val="0061507E"/>
    <w:rsid w:val="006235F8"/>
    <w:rsid w:val="00625D16"/>
    <w:rsid w:val="00627228"/>
    <w:rsid w:val="00631179"/>
    <w:rsid w:val="0063160B"/>
    <w:rsid w:val="00633C33"/>
    <w:rsid w:val="00642AA4"/>
    <w:rsid w:val="006452AB"/>
    <w:rsid w:val="00654C18"/>
    <w:rsid w:val="00656B3F"/>
    <w:rsid w:val="00674FF3"/>
    <w:rsid w:val="006840CE"/>
    <w:rsid w:val="006864F9"/>
    <w:rsid w:val="006934B0"/>
    <w:rsid w:val="00697167"/>
    <w:rsid w:val="00697463"/>
    <w:rsid w:val="006A43FE"/>
    <w:rsid w:val="006A60B9"/>
    <w:rsid w:val="006B73B9"/>
    <w:rsid w:val="006C0350"/>
    <w:rsid w:val="006C457B"/>
    <w:rsid w:val="006C7013"/>
    <w:rsid w:val="006D2918"/>
    <w:rsid w:val="006E2206"/>
    <w:rsid w:val="006E465A"/>
    <w:rsid w:val="006E5064"/>
    <w:rsid w:val="006E5C00"/>
    <w:rsid w:val="00714E41"/>
    <w:rsid w:val="00720A77"/>
    <w:rsid w:val="00725996"/>
    <w:rsid w:val="007320D8"/>
    <w:rsid w:val="00732780"/>
    <w:rsid w:val="007416F6"/>
    <w:rsid w:val="00744823"/>
    <w:rsid w:val="00751305"/>
    <w:rsid w:val="007635F2"/>
    <w:rsid w:val="0078018E"/>
    <w:rsid w:val="00785B06"/>
    <w:rsid w:val="00787F5B"/>
    <w:rsid w:val="0079506E"/>
    <w:rsid w:val="007A5DF8"/>
    <w:rsid w:val="007A6B27"/>
    <w:rsid w:val="007B5422"/>
    <w:rsid w:val="007B5CC7"/>
    <w:rsid w:val="007C0339"/>
    <w:rsid w:val="007C28F1"/>
    <w:rsid w:val="007C6C9B"/>
    <w:rsid w:val="007D0A47"/>
    <w:rsid w:val="007D3960"/>
    <w:rsid w:val="007D4F4C"/>
    <w:rsid w:val="007D78EE"/>
    <w:rsid w:val="007E4BBC"/>
    <w:rsid w:val="007F1E83"/>
    <w:rsid w:val="007F61BE"/>
    <w:rsid w:val="007F7513"/>
    <w:rsid w:val="00801E91"/>
    <w:rsid w:val="00802720"/>
    <w:rsid w:val="00802D46"/>
    <w:rsid w:val="008047E0"/>
    <w:rsid w:val="00804820"/>
    <w:rsid w:val="00805711"/>
    <w:rsid w:val="008074A9"/>
    <w:rsid w:val="00810750"/>
    <w:rsid w:val="00811DFB"/>
    <w:rsid w:val="0081649D"/>
    <w:rsid w:val="00817178"/>
    <w:rsid w:val="00820200"/>
    <w:rsid w:val="008270FD"/>
    <w:rsid w:val="00833464"/>
    <w:rsid w:val="00840317"/>
    <w:rsid w:val="008420A2"/>
    <w:rsid w:val="0085248B"/>
    <w:rsid w:val="00856CDB"/>
    <w:rsid w:val="008608C7"/>
    <w:rsid w:val="00864C58"/>
    <w:rsid w:val="00871C6C"/>
    <w:rsid w:val="008735B4"/>
    <w:rsid w:val="008908DB"/>
    <w:rsid w:val="0089099D"/>
    <w:rsid w:val="00897F44"/>
    <w:rsid w:val="008A70B3"/>
    <w:rsid w:val="008A70D1"/>
    <w:rsid w:val="008B41C9"/>
    <w:rsid w:val="008C23F5"/>
    <w:rsid w:val="008C4509"/>
    <w:rsid w:val="008C5414"/>
    <w:rsid w:val="008F164D"/>
    <w:rsid w:val="008F3217"/>
    <w:rsid w:val="00901085"/>
    <w:rsid w:val="0090447C"/>
    <w:rsid w:val="0091461E"/>
    <w:rsid w:val="00941702"/>
    <w:rsid w:val="0094254C"/>
    <w:rsid w:val="00951ED1"/>
    <w:rsid w:val="00952605"/>
    <w:rsid w:val="009614C4"/>
    <w:rsid w:val="009630A9"/>
    <w:rsid w:val="00970083"/>
    <w:rsid w:val="009803F4"/>
    <w:rsid w:val="00980670"/>
    <w:rsid w:val="0098472A"/>
    <w:rsid w:val="00986917"/>
    <w:rsid w:val="00987435"/>
    <w:rsid w:val="00991B27"/>
    <w:rsid w:val="009925CB"/>
    <w:rsid w:val="0099588A"/>
    <w:rsid w:val="00996BA5"/>
    <w:rsid w:val="00996C37"/>
    <w:rsid w:val="009A164C"/>
    <w:rsid w:val="009A1737"/>
    <w:rsid w:val="009B1CB4"/>
    <w:rsid w:val="009B7345"/>
    <w:rsid w:val="009C3958"/>
    <w:rsid w:val="009D0303"/>
    <w:rsid w:val="009D0751"/>
    <w:rsid w:val="009D3110"/>
    <w:rsid w:val="009D7BE2"/>
    <w:rsid w:val="009F06EB"/>
    <w:rsid w:val="009F12BD"/>
    <w:rsid w:val="00A07C2A"/>
    <w:rsid w:val="00A14E07"/>
    <w:rsid w:val="00A24126"/>
    <w:rsid w:val="00A25D15"/>
    <w:rsid w:val="00A27290"/>
    <w:rsid w:val="00A310C1"/>
    <w:rsid w:val="00A35340"/>
    <w:rsid w:val="00A40091"/>
    <w:rsid w:val="00A41617"/>
    <w:rsid w:val="00A443E3"/>
    <w:rsid w:val="00A55805"/>
    <w:rsid w:val="00A56BF6"/>
    <w:rsid w:val="00A60D7B"/>
    <w:rsid w:val="00A638D4"/>
    <w:rsid w:val="00A756C5"/>
    <w:rsid w:val="00A94B90"/>
    <w:rsid w:val="00A955AC"/>
    <w:rsid w:val="00AA0D57"/>
    <w:rsid w:val="00AA1813"/>
    <w:rsid w:val="00AA2430"/>
    <w:rsid w:val="00AA30EB"/>
    <w:rsid w:val="00AA4C06"/>
    <w:rsid w:val="00AA6910"/>
    <w:rsid w:val="00AB0195"/>
    <w:rsid w:val="00AB040D"/>
    <w:rsid w:val="00AB1E73"/>
    <w:rsid w:val="00AB47F5"/>
    <w:rsid w:val="00AB72F6"/>
    <w:rsid w:val="00AC3C31"/>
    <w:rsid w:val="00AD118D"/>
    <w:rsid w:val="00AD7A69"/>
    <w:rsid w:val="00AE132D"/>
    <w:rsid w:val="00AE3BD8"/>
    <w:rsid w:val="00AE6A8F"/>
    <w:rsid w:val="00AF3246"/>
    <w:rsid w:val="00AF3A41"/>
    <w:rsid w:val="00B019AE"/>
    <w:rsid w:val="00B0267D"/>
    <w:rsid w:val="00B04770"/>
    <w:rsid w:val="00B10653"/>
    <w:rsid w:val="00B15BA3"/>
    <w:rsid w:val="00B16B99"/>
    <w:rsid w:val="00B26737"/>
    <w:rsid w:val="00B27BDC"/>
    <w:rsid w:val="00B35D60"/>
    <w:rsid w:val="00B430C0"/>
    <w:rsid w:val="00B565EF"/>
    <w:rsid w:val="00B57744"/>
    <w:rsid w:val="00B603B4"/>
    <w:rsid w:val="00B617D9"/>
    <w:rsid w:val="00B62097"/>
    <w:rsid w:val="00B724BA"/>
    <w:rsid w:val="00B763ED"/>
    <w:rsid w:val="00B832CF"/>
    <w:rsid w:val="00B857EB"/>
    <w:rsid w:val="00B906A6"/>
    <w:rsid w:val="00B94A08"/>
    <w:rsid w:val="00B976CB"/>
    <w:rsid w:val="00B97793"/>
    <w:rsid w:val="00BB0166"/>
    <w:rsid w:val="00BB6111"/>
    <w:rsid w:val="00BC05DB"/>
    <w:rsid w:val="00BC37F2"/>
    <w:rsid w:val="00BD1087"/>
    <w:rsid w:val="00BD2723"/>
    <w:rsid w:val="00BE5852"/>
    <w:rsid w:val="00BE7810"/>
    <w:rsid w:val="00BF5E18"/>
    <w:rsid w:val="00BF7175"/>
    <w:rsid w:val="00C15107"/>
    <w:rsid w:val="00C20F79"/>
    <w:rsid w:val="00C24216"/>
    <w:rsid w:val="00C270D1"/>
    <w:rsid w:val="00C35D8B"/>
    <w:rsid w:val="00C36430"/>
    <w:rsid w:val="00C37F2F"/>
    <w:rsid w:val="00C4245B"/>
    <w:rsid w:val="00C43139"/>
    <w:rsid w:val="00C503E7"/>
    <w:rsid w:val="00C5205F"/>
    <w:rsid w:val="00C61763"/>
    <w:rsid w:val="00C63097"/>
    <w:rsid w:val="00C65411"/>
    <w:rsid w:val="00C66B4A"/>
    <w:rsid w:val="00C761B8"/>
    <w:rsid w:val="00C804A6"/>
    <w:rsid w:val="00C806B8"/>
    <w:rsid w:val="00C83051"/>
    <w:rsid w:val="00C86425"/>
    <w:rsid w:val="00C944B7"/>
    <w:rsid w:val="00CB76DE"/>
    <w:rsid w:val="00CC0E76"/>
    <w:rsid w:val="00CC661E"/>
    <w:rsid w:val="00CC76D1"/>
    <w:rsid w:val="00CC78F2"/>
    <w:rsid w:val="00CD4914"/>
    <w:rsid w:val="00CD5419"/>
    <w:rsid w:val="00CD567C"/>
    <w:rsid w:val="00CD65E5"/>
    <w:rsid w:val="00CE010C"/>
    <w:rsid w:val="00CE1DDD"/>
    <w:rsid w:val="00CE5A67"/>
    <w:rsid w:val="00CE74EE"/>
    <w:rsid w:val="00CF254C"/>
    <w:rsid w:val="00CF48FE"/>
    <w:rsid w:val="00CF506B"/>
    <w:rsid w:val="00D049C6"/>
    <w:rsid w:val="00D056BD"/>
    <w:rsid w:val="00D1055B"/>
    <w:rsid w:val="00D11D2F"/>
    <w:rsid w:val="00D11F40"/>
    <w:rsid w:val="00D140A6"/>
    <w:rsid w:val="00D174B0"/>
    <w:rsid w:val="00D208C9"/>
    <w:rsid w:val="00D27CED"/>
    <w:rsid w:val="00D3755A"/>
    <w:rsid w:val="00D532A5"/>
    <w:rsid w:val="00D5567D"/>
    <w:rsid w:val="00D613C7"/>
    <w:rsid w:val="00D61BEC"/>
    <w:rsid w:val="00D62DBC"/>
    <w:rsid w:val="00D725BC"/>
    <w:rsid w:val="00D87494"/>
    <w:rsid w:val="00D9135F"/>
    <w:rsid w:val="00D93C59"/>
    <w:rsid w:val="00D969A7"/>
    <w:rsid w:val="00DA0610"/>
    <w:rsid w:val="00DA18C5"/>
    <w:rsid w:val="00DA2428"/>
    <w:rsid w:val="00DA3CA2"/>
    <w:rsid w:val="00DA58B8"/>
    <w:rsid w:val="00DC1F39"/>
    <w:rsid w:val="00DC355F"/>
    <w:rsid w:val="00DC66E1"/>
    <w:rsid w:val="00DC79D4"/>
    <w:rsid w:val="00DD0C72"/>
    <w:rsid w:val="00DD0E52"/>
    <w:rsid w:val="00DD7084"/>
    <w:rsid w:val="00DE2C14"/>
    <w:rsid w:val="00DE4557"/>
    <w:rsid w:val="00DE615C"/>
    <w:rsid w:val="00DF1CC8"/>
    <w:rsid w:val="00DF23CE"/>
    <w:rsid w:val="00DF3A7B"/>
    <w:rsid w:val="00DF4A46"/>
    <w:rsid w:val="00E00B9B"/>
    <w:rsid w:val="00E02417"/>
    <w:rsid w:val="00E05933"/>
    <w:rsid w:val="00E1015E"/>
    <w:rsid w:val="00E1233A"/>
    <w:rsid w:val="00E167A7"/>
    <w:rsid w:val="00E201C3"/>
    <w:rsid w:val="00E21158"/>
    <w:rsid w:val="00E2355D"/>
    <w:rsid w:val="00E3628A"/>
    <w:rsid w:val="00E43E71"/>
    <w:rsid w:val="00E54D9B"/>
    <w:rsid w:val="00E6351A"/>
    <w:rsid w:val="00E727A1"/>
    <w:rsid w:val="00E770A2"/>
    <w:rsid w:val="00E774E4"/>
    <w:rsid w:val="00E77BBC"/>
    <w:rsid w:val="00E834B9"/>
    <w:rsid w:val="00E850BB"/>
    <w:rsid w:val="00EA1377"/>
    <w:rsid w:val="00EA5A66"/>
    <w:rsid w:val="00EB233E"/>
    <w:rsid w:val="00EB2371"/>
    <w:rsid w:val="00EB4910"/>
    <w:rsid w:val="00EB6DBA"/>
    <w:rsid w:val="00EC2221"/>
    <w:rsid w:val="00EC2338"/>
    <w:rsid w:val="00EC403A"/>
    <w:rsid w:val="00ED5880"/>
    <w:rsid w:val="00EE45E2"/>
    <w:rsid w:val="00EE58DB"/>
    <w:rsid w:val="00EF1A32"/>
    <w:rsid w:val="00EF2838"/>
    <w:rsid w:val="00EF586E"/>
    <w:rsid w:val="00EF5C42"/>
    <w:rsid w:val="00F01783"/>
    <w:rsid w:val="00F035FE"/>
    <w:rsid w:val="00F12A34"/>
    <w:rsid w:val="00F16059"/>
    <w:rsid w:val="00F24D51"/>
    <w:rsid w:val="00F267CD"/>
    <w:rsid w:val="00F31F6F"/>
    <w:rsid w:val="00F35A66"/>
    <w:rsid w:val="00F45271"/>
    <w:rsid w:val="00F665E6"/>
    <w:rsid w:val="00F70388"/>
    <w:rsid w:val="00F74CE9"/>
    <w:rsid w:val="00F762A6"/>
    <w:rsid w:val="00F87A10"/>
    <w:rsid w:val="00F950FF"/>
    <w:rsid w:val="00F97949"/>
    <w:rsid w:val="00F97E83"/>
    <w:rsid w:val="00FA1EFE"/>
    <w:rsid w:val="00FA47C2"/>
    <w:rsid w:val="00FB14B1"/>
    <w:rsid w:val="00FC4CCD"/>
    <w:rsid w:val="00FC768C"/>
    <w:rsid w:val="00FD3E30"/>
    <w:rsid w:val="00FD6C5B"/>
    <w:rsid w:val="00FD6DE2"/>
    <w:rsid w:val="00FE6608"/>
    <w:rsid w:val="00FE77CA"/>
    <w:rsid w:val="00FE7D46"/>
    <w:rsid w:val="00FF02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30E0A"/>
  <w15:docId w15:val="{3A308FA2-AAC3-4503-A0CB-698C28A7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95"/>
    <w:rPr>
      <w:lang w:val="ro-RO"/>
    </w:rPr>
  </w:style>
  <w:style w:type="paragraph" w:styleId="Heading1">
    <w:name w:val="heading 1"/>
    <w:aliases w:val="MOMO Überschrift 1"/>
    <w:basedOn w:val="CBNormal"/>
    <w:next w:val="CBNormal"/>
    <w:link w:val="Heading1Char"/>
    <w:uiPriority w:val="9"/>
    <w:qFormat/>
    <w:rsid w:val="00AA0D57"/>
    <w:pPr>
      <w:keepNext/>
      <w:pageBreakBefore/>
      <w:outlineLvl w:val="0"/>
    </w:pPr>
    <w:rPr>
      <w:rFonts w:asciiTheme="minorHAnsi" w:eastAsia="Times New Roman" w:hAnsiTheme="minorHAnsi"/>
      <w:b/>
      <w:bCs/>
      <w:color w:val="000080"/>
      <w:sz w:val="28"/>
      <w:szCs w:val="32"/>
    </w:rPr>
  </w:style>
  <w:style w:type="paragraph" w:styleId="Heading2">
    <w:name w:val="heading 2"/>
    <w:basedOn w:val="Normal"/>
    <w:next w:val="Normal"/>
    <w:link w:val="Heading2Char"/>
    <w:uiPriority w:val="9"/>
    <w:unhideWhenUsed/>
    <w:qFormat/>
    <w:rsid w:val="00AA0D57"/>
    <w:pPr>
      <w:keepNext/>
      <w:keepLines/>
      <w:tabs>
        <w:tab w:val="left" w:pos="1984"/>
      </w:tabs>
      <w:spacing w:before="240" w:after="200" w:line="276" w:lineRule="auto"/>
      <w:ind w:left="1417" w:hanging="1417"/>
      <w:outlineLvl w:val="1"/>
    </w:pPr>
    <w:rPr>
      <w:rFonts w:ascii="Arial" w:eastAsia="Times New Roman" w:hAnsi="Arial" w:cs="Arial"/>
      <w:b/>
      <w:bCs/>
      <w:iCs/>
      <w:color w:val="000000"/>
      <w:szCs w:val="28"/>
    </w:rPr>
  </w:style>
  <w:style w:type="paragraph" w:styleId="Heading3">
    <w:name w:val="heading 3"/>
    <w:basedOn w:val="Normal"/>
    <w:next w:val="Normal"/>
    <w:link w:val="Heading3Char"/>
    <w:unhideWhenUsed/>
    <w:qFormat/>
    <w:rsid w:val="00AA0D57"/>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AA0D57"/>
    <w:pPr>
      <w:keepNext/>
      <w:spacing w:before="240" w:beforeAutospacing="1" w:after="60" w:afterAutospacing="1" w:line="276" w:lineRule="auto"/>
      <w:outlineLvl w:val="3"/>
    </w:pPr>
    <w:rPr>
      <w:rFonts w:ascii="Times New Roman" w:eastAsia="Times New Roman" w:hAnsi="Times New Roman" w:cs="Times New Roman"/>
      <w:b/>
      <w:bCs/>
      <w:sz w:val="28"/>
      <w:szCs w:val="28"/>
      <w:lang w:eastAsia="de-DE"/>
    </w:rPr>
  </w:style>
  <w:style w:type="paragraph" w:styleId="Heading6">
    <w:name w:val="heading 6"/>
    <w:basedOn w:val="Normal"/>
    <w:next w:val="Normal"/>
    <w:link w:val="Heading6Char"/>
    <w:qFormat/>
    <w:rsid w:val="00AA0D57"/>
    <w:pPr>
      <w:spacing w:before="240" w:after="60" w:line="276" w:lineRule="auto"/>
      <w:jc w:val="both"/>
      <w:outlineLvl w:val="5"/>
    </w:pPr>
    <w:rPr>
      <w:rFonts w:ascii="Times New Roman" w:eastAsia="Calibri"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MO Überschrift 1 Char"/>
    <w:basedOn w:val="DefaultParagraphFont"/>
    <w:link w:val="Heading1"/>
    <w:uiPriority w:val="9"/>
    <w:rsid w:val="00AA0D57"/>
    <w:rPr>
      <w:rFonts w:eastAsia="Times New Roman" w:cs="Arial"/>
      <w:b/>
      <w:bCs/>
      <w:color w:val="000080"/>
      <w:sz w:val="28"/>
      <w:szCs w:val="32"/>
      <w:lang w:val="de-DE"/>
    </w:rPr>
  </w:style>
  <w:style w:type="character" w:customStyle="1" w:styleId="Heading2Char">
    <w:name w:val="Heading 2 Char"/>
    <w:basedOn w:val="DefaultParagraphFont"/>
    <w:link w:val="Heading2"/>
    <w:uiPriority w:val="9"/>
    <w:rsid w:val="00AA0D57"/>
    <w:rPr>
      <w:rFonts w:ascii="Arial" w:eastAsia="Times New Roman" w:hAnsi="Arial" w:cs="Arial"/>
      <w:b/>
      <w:bCs/>
      <w:iCs/>
      <w:color w:val="000000"/>
      <w:szCs w:val="28"/>
      <w:lang w:val="ro-RO"/>
    </w:rPr>
  </w:style>
  <w:style w:type="character" w:customStyle="1" w:styleId="Heading3Char">
    <w:name w:val="Heading 3 Char"/>
    <w:basedOn w:val="DefaultParagraphFont"/>
    <w:link w:val="Heading3"/>
    <w:rsid w:val="00AA0D57"/>
    <w:rPr>
      <w:rFonts w:asciiTheme="majorHAnsi" w:eastAsiaTheme="majorEastAsia" w:hAnsiTheme="majorHAnsi" w:cstheme="majorBidi"/>
      <w:b/>
      <w:bCs/>
      <w:color w:val="5B9BD5" w:themeColor="accent1"/>
      <w:lang w:val="ro-RO"/>
    </w:rPr>
  </w:style>
  <w:style w:type="character" w:customStyle="1" w:styleId="Heading4Char">
    <w:name w:val="Heading 4 Char"/>
    <w:basedOn w:val="DefaultParagraphFont"/>
    <w:link w:val="Heading4"/>
    <w:rsid w:val="00AA0D57"/>
    <w:rPr>
      <w:rFonts w:ascii="Times New Roman" w:eastAsia="Times New Roman" w:hAnsi="Times New Roman" w:cs="Times New Roman"/>
      <w:b/>
      <w:bCs/>
      <w:sz w:val="28"/>
      <w:szCs w:val="28"/>
      <w:lang w:val="ro-RO" w:eastAsia="de-DE"/>
    </w:rPr>
  </w:style>
  <w:style w:type="character" w:customStyle="1" w:styleId="Heading6Char">
    <w:name w:val="Heading 6 Char"/>
    <w:basedOn w:val="DefaultParagraphFont"/>
    <w:link w:val="Heading6"/>
    <w:rsid w:val="00AA0D57"/>
    <w:rPr>
      <w:rFonts w:ascii="Times New Roman" w:eastAsia="Calibri" w:hAnsi="Times New Roman" w:cs="Times New Roman"/>
      <w:bCs/>
      <w:sz w:val="24"/>
      <w:lang w:val="ro-RO"/>
    </w:rPr>
  </w:style>
  <w:style w:type="paragraph" w:styleId="PlainText">
    <w:name w:val="Plain Text"/>
    <w:basedOn w:val="Normal"/>
    <w:link w:val="PlainTextChar"/>
    <w:uiPriority w:val="99"/>
    <w:unhideWhenUsed/>
    <w:rsid w:val="00AA0D57"/>
    <w:pPr>
      <w:spacing w:after="0" w:line="276" w:lineRule="auto"/>
    </w:pPr>
    <w:rPr>
      <w:rFonts w:ascii="Calibri" w:eastAsia="Calibri" w:hAnsi="Calibri" w:cs="Times New Roman"/>
      <w:sz w:val="21"/>
      <w:szCs w:val="21"/>
    </w:rPr>
  </w:style>
  <w:style w:type="character" w:customStyle="1" w:styleId="PlainTextChar">
    <w:name w:val="Plain Text Char"/>
    <w:basedOn w:val="DefaultParagraphFont"/>
    <w:link w:val="PlainText"/>
    <w:uiPriority w:val="99"/>
    <w:rsid w:val="00AA0D57"/>
    <w:rPr>
      <w:rFonts w:ascii="Calibri" w:eastAsia="Calibri" w:hAnsi="Calibri" w:cs="Times New Roman"/>
      <w:sz w:val="21"/>
      <w:szCs w:val="21"/>
      <w:lang w:val="ro-RO"/>
    </w:rPr>
  </w:style>
  <w:style w:type="paragraph" w:customStyle="1" w:styleId="TB">
    <w:name w:val="TB"/>
    <w:basedOn w:val="PlainText"/>
    <w:autoRedefine/>
    <w:rsid w:val="00AA0D57"/>
    <w:pPr>
      <w:keepNext/>
      <w:keepLines/>
      <w:tabs>
        <w:tab w:val="right" w:pos="3402"/>
        <w:tab w:val="right" w:pos="5102"/>
        <w:tab w:val="right" w:pos="6803"/>
      </w:tabs>
      <w:spacing w:after="60"/>
      <w:ind w:right="10716"/>
    </w:pPr>
    <w:rPr>
      <w:rFonts w:asciiTheme="minorHAnsi" w:hAnsiTheme="minorHAnsi"/>
      <w:color w:val="000000"/>
      <w:sz w:val="16"/>
    </w:rPr>
  </w:style>
  <w:style w:type="paragraph" w:customStyle="1" w:styleId="AbsInhalt">
    <w:name w:val="Abs_Inhalt"/>
    <w:basedOn w:val="TB"/>
    <w:qFormat/>
    <w:rsid w:val="00AA0D57"/>
    <w:pPr>
      <w:spacing w:before="480" w:after="360"/>
      <w:ind w:right="0"/>
    </w:pPr>
    <w:rPr>
      <w:rFonts w:ascii="Calibri" w:hAnsi="Calibri"/>
      <w:b/>
      <w:sz w:val="32"/>
      <w:szCs w:val="22"/>
    </w:rPr>
  </w:style>
  <w:style w:type="paragraph" w:customStyle="1" w:styleId="AbsTitel1">
    <w:name w:val="Abs_Titel1"/>
    <w:basedOn w:val="TB"/>
    <w:qFormat/>
    <w:rsid w:val="00AA0D57"/>
    <w:pPr>
      <w:shd w:val="clear" w:color="auto" w:fill="DAEEF3"/>
      <w:spacing w:after="960"/>
      <w:ind w:right="0"/>
      <w:jc w:val="center"/>
    </w:pPr>
    <w:rPr>
      <w:rFonts w:ascii="Calibri" w:hAnsi="Calibri"/>
      <w:b/>
      <w:sz w:val="56"/>
      <w:szCs w:val="22"/>
    </w:rPr>
  </w:style>
  <w:style w:type="paragraph" w:customStyle="1" w:styleId="AbsTitel2">
    <w:name w:val="Abs_Titel2"/>
    <w:basedOn w:val="TB"/>
    <w:autoRedefine/>
    <w:qFormat/>
    <w:rsid w:val="00AA0D57"/>
    <w:pPr>
      <w:ind w:right="1031" w:firstLine="14"/>
      <w:jc w:val="center"/>
    </w:pPr>
    <w:rPr>
      <w:rFonts w:ascii="Calibri" w:hAnsi="Calibri"/>
      <w:b/>
      <w:sz w:val="48"/>
      <w:szCs w:val="22"/>
    </w:rPr>
  </w:style>
  <w:style w:type="paragraph" w:customStyle="1" w:styleId="AbsTitel3">
    <w:name w:val="Abs_Titel3"/>
    <w:basedOn w:val="TB"/>
    <w:qFormat/>
    <w:rsid w:val="00AA0D57"/>
    <w:pPr>
      <w:ind w:right="0"/>
      <w:jc w:val="center"/>
    </w:pPr>
    <w:rPr>
      <w:rFonts w:ascii="Calibri" w:hAnsi="Calibri"/>
      <w:b/>
      <w:sz w:val="44"/>
      <w:szCs w:val="22"/>
    </w:rPr>
  </w:style>
  <w:style w:type="paragraph" w:customStyle="1" w:styleId="AbsTitel4">
    <w:name w:val="Abs_Titel4"/>
    <w:basedOn w:val="TB"/>
    <w:qFormat/>
    <w:rsid w:val="00AA0D57"/>
    <w:pPr>
      <w:ind w:right="0"/>
      <w:jc w:val="center"/>
    </w:pPr>
    <w:rPr>
      <w:rFonts w:ascii="Calibri" w:hAnsi="Calibri"/>
      <w:sz w:val="28"/>
      <w:szCs w:val="22"/>
    </w:rPr>
  </w:style>
  <w:style w:type="paragraph" w:customStyle="1" w:styleId="TE">
    <w:name w:val="TE"/>
    <w:basedOn w:val="TB"/>
    <w:link w:val="TEZchn"/>
    <w:autoRedefine/>
    <w:rsid w:val="00AA0D57"/>
    <w:pPr>
      <w:keepNext w:val="0"/>
      <w:keepLines w:val="0"/>
      <w:spacing w:before="60"/>
      <w:ind w:right="0"/>
    </w:pPr>
    <w:rPr>
      <w:rFonts w:cs="Courier New"/>
    </w:rPr>
  </w:style>
  <w:style w:type="character" w:customStyle="1" w:styleId="TEZchn">
    <w:name w:val="TE Zchn"/>
    <w:basedOn w:val="DefaultParagraphFont"/>
    <w:link w:val="TE"/>
    <w:rsid w:val="00AA0D57"/>
    <w:rPr>
      <w:rFonts w:eastAsia="Calibri" w:cs="Courier New"/>
      <w:color w:val="000000"/>
      <w:sz w:val="16"/>
      <w:szCs w:val="21"/>
      <w:lang w:val="ro-RO"/>
    </w:rPr>
  </w:style>
  <w:style w:type="paragraph" w:customStyle="1" w:styleId="AbsTitel5">
    <w:name w:val="Abs_Titel5"/>
    <w:basedOn w:val="TE"/>
    <w:rsid w:val="00AA0D57"/>
    <w:pPr>
      <w:jc w:val="center"/>
    </w:pPr>
    <w:rPr>
      <w:rFonts w:ascii="Calibri" w:hAnsi="Calibri" w:cs="Times New Roman"/>
      <w:sz w:val="28"/>
      <w:szCs w:val="22"/>
    </w:rPr>
  </w:style>
  <w:style w:type="paragraph" w:customStyle="1" w:styleId="AbsTitel6">
    <w:name w:val="Abs_Titel6"/>
    <w:rsid w:val="00AA0D57"/>
    <w:pPr>
      <w:spacing w:after="200" w:line="276" w:lineRule="auto"/>
    </w:pPr>
    <w:rPr>
      <w:rFonts w:ascii="Calibri" w:eastAsia="Calibri" w:hAnsi="Calibri" w:cs="Times New Roman"/>
      <w:b/>
      <w:color w:val="000000"/>
      <w:sz w:val="32"/>
      <w:szCs w:val="52"/>
      <w:lang w:val="de-DE"/>
    </w:rPr>
  </w:style>
  <w:style w:type="paragraph" w:customStyle="1" w:styleId="AbsTitel7">
    <w:name w:val="Abs_Titel7"/>
    <w:basedOn w:val="AbsTitel3"/>
    <w:qFormat/>
    <w:rsid w:val="00AA0D57"/>
    <w:rPr>
      <w:sz w:val="48"/>
    </w:rPr>
  </w:style>
  <w:style w:type="character" w:customStyle="1" w:styleId="Aenderungen">
    <w:name w:val="Aenderungen"/>
    <w:qFormat/>
    <w:rsid w:val="00AA0D57"/>
    <w:rPr>
      <w:shd w:val="clear" w:color="auto" w:fill="FFFF00"/>
    </w:rPr>
  </w:style>
  <w:style w:type="character" w:customStyle="1" w:styleId="b1">
    <w:name w:val="b1"/>
    <w:basedOn w:val="DefaultParagraphFont"/>
    <w:rsid w:val="00AA0D57"/>
    <w:rPr>
      <w:rFonts w:ascii="Courier New" w:hAnsi="Courier New" w:cs="Courier New" w:hint="default"/>
      <w:b/>
      <w:bCs/>
      <w:strike w:val="0"/>
      <w:dstrike w:val="0"/>
      <w:color w:val="FF0000"/>
      <w:u w:val="none"/>
      <w:effect w:val="none"/>
    </w:rPr>
  </w:style>
  <w:style w:type="paragraph" w:styleId="BalloonText">
    <w:name w:val="Balloon Text"/>
    <w:basedOn w:val="Normal"/>
    <w:link w:val="BalloonTextChar"/>
    <w:uiPriority w:val="99"/>
    <w:semiHidden/>
    <w:rsid w:val="00AA0D57"/>
    <w:pPr>
      <w:spacing w:after="200" w:line="276"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A0D57"/>
    <w:rPr>
      <w:rFonts w:ascii="Tahoma" w:eastAsia="Calibri" w:hAnsi="Tahoma" w:cs="Tahoma"/>
      <w:sz w:val="16"/>
      <w:szCs w:val="16"/>
      <w:lang w:val="ro-RO"/>
    </w:rPr>
  </w:style>
  <w:style w:type="paragraph" w:styleId="BodyText">
    <w:name w:val="Body Text"/>
    <w:basedOn w:val="Normal"/>
    <w:link w:val="BodyTextChar"/>
    <w:rsid w:val="00AA0D57"/>
    <w:pPr>
      <w:spacing w:after="200" w:line="276" w:lineRule="auto"/>
    </w:pPr>
    <w:rPr>
      <w:rFonts w:ascii="Times New Roman" w:eastAsia="Calibri" w:hAnsi="Times New Roman" w:cs="Times New Roman"/>
      <w:b/>
      <w:i/>
      <w:sz w:val="24"/>
    </w:rPr>
  </w:style>
  <w:style w:type="character" w:customStyle="1" w:styleId="BodyTextChar">
    <w:name w:val="Body Text Char"/>
    <w:basedOn w:val="DefaultParagraphFont"/>
    <w:link w:val="BodyText"/>
    <w:rsid w:val="00AA0D57"/>
    <w:rPr>
      <w:rFonts w:ascii="Times New Roman" w:eastAsia="Calibri" w:hAnsi="Times New Roman" w:cs="Times New Roman"/>
      <w:b/>
      <w:i/>
      <w:sz w:val="24"/>
      <w:lang w:val="ro-RO"/>
    </w:rPr>
  </w:style>
  <w:style w:type="paragraph" w:customStyle="1" w:styleId="CBExplanations">
    <w:name w:val="CB_Explanations"/>
    <w:rsid w:val="00AA0D57"/>
    <w:pPr>
      <w:keepLines/>
      <w:spacing w:after="0" w:line="240" w:lineRule="auto"/>
    </w:pPr>
    <w:rPr>
      <w:rFonts w:ascii="Arial" w:eastAsia="Calibri" w:hAnsi="Arial" w:cs="Arial"/>
      <w:color w:val="404040"/>
      <w:sz w:val="16"/>
      <w:lang w:val="de-DE"/>
    </w:rPr>
  </w:style>
  <w:style w:type="paragraph" w:customStyle="1" w:styleId="CBFiltertext">
    <w:name w:val="CB_Filtertext"/>
    <w:basedOn w:val="CBExplanations"/>
    <w:rsid w:val="00AA0D57"/>
    <w:rPr>
      <w:b/>
      <w:sz w:val="18"/>
    </w:rPr>
  </w:style>
  <w:style w:type="paragraph" w:customStyle="1" w:styleId="CBNormal">
    <w:name w:val="CB_Normal"/>
    <w:rsid w:val="00AA0D57"/>
    <w:pPr>
      <w:keepLines/>
      <w:spacing w:after="0" w:line="240" w:lineRule="auto"/>
    </w:pPr>
    <w:rPr>
      <w:rFonts w:ascii="Arial" w:eastAsia="Calibri" w:hAnsi="Arial" w:cs="Arial"/>
      <w:sz w:val="18"/>
      <w:lang w:val="de-DE"/>
    </w:rPr>
  </w:style>
  <w:style w:type="paragraph" w:customStyle="1" w:styleId="CBQUText">
    <w:name w:val="CB_QU_Text"/>
    <w:basedOn w:val="CBNormal"/>
    <w:next w:val="CBExplanations"/>
    <w:autoRedefine/>
    <w:rsid w:val="00AA0D57"/>
    <w:rPr>
      <w:b/>
      <w:sz w:val="24"/>
    </w:rPr>
  </w:style>
  <w:style w:type="paragraph" w:customStyle="1" w:styleId="CBIDText">
    <w:name w:val="CB_ID_Text"/>
    <w:basedOn w:val="CBQUText"/>
    <w:rsid w:val="00AA0D57"/>
  </w:style>
  <w:style w:type="paragraph" w:customStyle="1" w:styleId="CBQUNum">
    <w:name w:val="CB_QU_Num"/>
    <w:basedOn w:val="CBNormal"/>
    <w:next w:val="CBExplanations"/>
    <w:autoRedefine/>
    <w:rsid w:val="00AA0D57"/>
    <w:rPr>
      <w:b/>
      <w:sz w:val="24"/>
    </w:rPr>
  </w:style>
  <w:style w:type="paragraph" w:customStyle="1" w:styleId="CBQUID">
    <w:name w:val="CB_QU_ID"/>
    <w:basedOn w:val="CBQUNum"/>
    <w:rsid w:val="00AA0D57"/>
  </w:style>
  <w:style w:type="paragraph" w:customStyle="1" w:styleId="CBSubject">
    <w:name w:val="CB_Subject"/>
    <w:basedOn w:val="CBNormal"/>
    <w:rsid w:val="00AA0D57"/>
    <w:pPr>
      <w:keepNext/>
    </w:pPr>
    <w:rPr>
      <w:color w:val="000080"/>
      <w:sz w:val="20"/>
    </w:rPr>
  </w:style>
  <w:style w:type="paragraph" w:customStyle="1" w:styleId="CBText">
    <w:name w:val="CB_Text"/>
    <w:rsid w:val="00AA0D57"/>
    <w:pPr>
      <w:keepLines/>
      <w:spacing w:after="0" w:line="240" w:lineRule="auto"/>
    </w:pPr>
    <w:rPr>
      <w:rFonts w:ascii="Arial" w:eastAsia="Calibri" w:hAnsi="Arial" w:cs="Arial"/>
      <w:sz w:val="18"/>
      <w:lang w:val="de-DE"/>
    </w:rPr>
  </w:style>
  <w:style w:type="paragraph" w:customStyle="1" w:styleId="CBValue">
    <w:name w:val="CB_Value"/>
    <w:basedOn w:val="CBNormal"/>
    <w:autoRedefine/>
    <w:rsid w:val="00AA0D57"/>
    <w:pPr>
      <w:keepNext/>
      <w:jc w:val="right"/>
    </w:pPr>
    <w:rPr>
      <w:color w:val="0000FF"/>
      <w:sz w:val="20"/>
    </w:rPr>
  </w:style>
  <w:style w:type="paragraph" w:customStyle="1" w:styleId="CBValueLabel">
    <w:name w:val="CB_ValueLabel"/>
    <w:basedOn w:val="CBNormal"/>
    <w:rsid w:val="00AA0D57"/>
    <w:pPr>
      <w:keepNext/>
    </w:pPr>
    <w:rPr>
      <w:sz w:val="20"/>
    </w:rPr>
  </w:style>
  <w:style w:type="paragraph" w:customStyle="1" w:styleId="CBVarName">
    <w:name w:val="CB_VarName"/>
    <w:basedOn w:val="CBNormal"/>
    <w:rsid w:val="00AA0D57"/>
    <w:rPr>
      <w:b/>
      <w:color w:val="0000FF"/>
      <w:sz w:val="20"/>
    </w:rPr>
  </w:style>
  <w:style w:type="paragraph" w:customStyle="1" w:styleId="CBVarLabel">
    <w:name w:val="CB_VarLabel"/>
    <w:basedOn w:val="CBVarName"/>
    <w:rsid w:val="00AA0D57"/>
    <w:rPr>
      <w:b w:val="0"/>
    </w:rPr>
  </w:style>
  <w:style w:type="paragraph" w:customStyle="1" w:styleId="CodeLevel2">
    <w:name w:val="Code_Level_2"/>
    <w:basedOn w:val="Normal"/>
    <w:rsid w:val="00AA0D57"/>
    <w:pPr>
      <w:spacing w:after="200" w:line="276" w:lineRule="auto"/>
      <w:jc w:val="both"/>
    </w:pPr>
    <w:rPr>
      <w:rFonts w:ascii="Arial Narrow" w:eastAsia="Calibri" w:hAnsi="Arial Narrow" w:cs="Times New Roman"/>
      <w:b/>
      <w:i/>
      <w:sz w:val="16"/>
      <w:szCs w:val="16"/>
      <w:lang w:val="de-AT"/>
    </w:rPr>
  </w:style>
  <w:style w:type="character" w:styleId="CommentReference">
    <w:name w:val="annotation reference"/>
    <w:basedOn w:val="DefaultParagraphFont"/>
    <w:uiPriority w:val="99"/>
    <w:semiHidden/>
    <w:rsid w:val="00AA0D57"/>
    <w:rPr>
      <w:sz w:val="16"/>
      <w:szCs w:val="16"/>
    </w:rPr>
  </w:style>
  <w:style w:type="paragraph" w:styleId="CommentText">
    <w:name w:val="annotation text"/>
    <w:basedOn w:val="Normal"/>
    <w:link w:val="CommentTextChar"/>
    <w:uiPriority w:val="99"/>
    <w:semiHidden/>
    <w:rsid w:val="00AA0D5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A0D57"/>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rsid w:val="00AA0D57"/>
    <w:rPr>
      <w:bCs/>
    </w:rPr>
  </w:style>
  <w:style w:type="character" w:customStyle="1" w:styleId="CommentSubjectChar">
    <w:name w:val="Comment Subject Char"/>
    <w:basedOn w:val="CommentTextChar"/>
    <w:link w:val="CommentSubject"/>
    <w:uiPriority w:val="99"/>
    <w:semiHidden/>
    <w:rsid w:val="00AA0D57"/>
    <w:rPr>
      <w:rFonts w:ascii="Calibri" w:eastAsia="Calibri" w:hAnsi="Calibri" w:cs="Times New Roman"/>
      <w:bCs/>
      <w:sz w:val="20"/>
      <w:szCs w:val="20"/>
      <w:lang w:val="ro-RO"/>
    </w:rPr>
  </w:style>
  <w:style w:type="paragraph" w:styleId="DocumentMap">
    <w:name w:val="Document Map"/>
    <w:basedOn w:val="Normal"/>
    <w:link w:val="DocumentMapChar"/>
    <w:semiHidden/>
    <w:rsid w:val="00AA0D57"/>
    <w:pPr>
      <w:shd w:val="clear" w:color="auto" w:fill="000080"/>
      <w:spacing w:beforeAutospacing="1" w:after="200" w:afterAutospacing="1" w:line="276" w:lineRule="auto"/>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sid w:val="00AA0D57"/>
    <w:rPr>
      <w:rFonts w:ascii="Tahoma" w:eastAsia="Times New Roman" w:hAnsi="Tahoma" w:cs="Tahoma"/>
      <w:sz w:val="20"/>
      <w:szCs w:val="20"/>
      <w:shd w:val="clear" w:color="auto" w:fill="000080"/>
      <w:lang w:val="ro-RO" w:eastAsia="de-DE"/>
    </w:rPr>
  </w:style>
  <w:style w:type="character" w:styleId="Emphasis">
    <w:name w:val="Emphasis"/>
    <w:basedOn w:val="DefaultParagraphFont"/>
    <w:uiPriority w:val="20"/>
    <w:qFormat/>
    <w:rsid w:val="00AA0D57"/>
    <w:rPr>
      <w:i/>
      <w:iCs/>
    </w:rPr>
  </w:style>
  <w:style w:type="paragraph" w:styleId="Footer">
    <w:name w:val="footer"/>
    <w:aliases w:val="Fußzeile_S"/>
    <w:basedOn w:val="Normal"/>
    <w:link w:val="FooterChar"/>
    <w:autoRedefine/>
    <w:uiPriority w:val="99"/>
    <w:rsid w:val="00AA0D57"/>
    <w:pPr>
      <w:shd w:val="clear" w:color="auto" w:fill="E6E6E6"/>
      <w:tabs>
        <w:tab w:val="center" w:pos="4621"/>
        <w:tab w:val="right" w:pos="9242"/>
      </w:tabs>
      <w:spacing w:after="200" w:line="276" w:lineRule="auto"/>
    </w:pPr>
    <w:rPr>
      <w:rFonts w:ascii="Calibri" w:eastAsia="Calibri" w:hAnsi="Calibri" w:cs="Times New Roman"/>
      <w:sz w:val="12"/>
    </w:rPr>
  </w:style>
  <w:style w:type="character" w:customStyle="1" w:styleId="FooterChar">
    <w:name w:val="Footer Char"/>
    <w:aliases w:val="Fußzeile_S Char"/>
    <w:basedOn w:val="DefaultParagraphFont"/>
    <w:link w:val="Footer"/>
    <w:uiPriority w:val="99"/>
    <w:rsid w:val="00AA0D57"/>
    <w:rPr>
      <w:rFonts w:ascii="Calibri" w:eastAsia="Calibri" w:hAnsi="Calibri" w:cs="Times New Roman"/>
      <w:sz w:val="12"/>
      <w:shd w:val="clear" w:color="auto" w:fill="E6E6E6"/>
      <w:lang w:val="ro-RO"/>
    </w:rPr>
  </w:style>
  <w:style w:type="character" w:customStyle="1" w:styleId="Formatvorlage10ptFett">
    <w:name w:val="Formatvorlage 10 pt Fett"/>
    <w:basedOn w:val="DefaultParagraphFont"/>
    <w:rsid w:val="00AA0D57"/>
    <w:rPr>
      <w:b/>
      <w:bCs/>
      <w:sz w:val="20"/>
      <w:bdr w:val="single" w:sz="4" w:space="0" w:color="auto"/>
    </w:rPr>
  </w:style>
  <w:style w:type="paragraph" w:customStyle="1" w:styleId="Formatvorlage10ptFettKursivIndigoblauVor6ptNach6pt">
    <w:name w:val="Formatvorlage 10 pt Fett Kursiv Indigoblau Vor:  6 pt Nach:  6 pt"/>
    <w:basedOn w:val="Normal"/>
    <w:autoRedefine/>
    <w:rsid w:val="00AA0D57"/>
    <w:pPr>
      <w:spacing w:after="200" w:line="276" w:lineRule="auto"/>
    </w:pPr>
    <w:rPr>
      <w:rFonts w:ascii="Arial" w:eastAsia="Calibri" w:hAnsi="Arial" w:cs="Times New Roman"/>
      <w:b/>
      <w:bCs/>
      <w:i/>
      <w:iCs/>
      <w:color w:val="333399"/>
      <w:sz w:val="20"/>
      <w:szCs w:val="20"/>
    </w:rPr>
  </w:style>
  <w:style w:type="paragraph" w:customStyle="1" w:styleId="Formatvorlage10ptKursivIndigoblauNach3pt">
    <w:name w:val="Formatvorlage 10 pt Kursiv Indigoblau Nach:  3 pt"/>
    <w:basedOn w:val="Normal"/>
    <w:autoRedefine/>
    <w:rsid w:val="00AA0D57"/>
    <w:pPr>
      <w:spacing w:after="60" w:line="276" w:lineRule="auto"/>
    </w:pPr>
    <w:rPr>
      <w:rFonts w:ascii="Arial" w:eastAsia="Calibri" w:hAnsi="Arial" w:cs="Times New Roman"/>
      <w:i/>
      <w:iCs/>
      <w:sz w:val="20"/>
      <w:szCs w:val="20"/>
    </w:rPr>
  </w:style>
  <w:style w:type="paragraph" w:customStyle="1" w:styleId="Formatvorlage6ptIndigoblauRechts-01cm">
    <w:name w:val="Formatvorlage 6 pt Indigoblau Rechts:  -01 cm"/>
    <w:basedOn w:val="Normal"/>
    <w:autoRedefine/>
    <w:rsid w:val="00AA0D57"/>
    <w:pPr>
      <w:spacing w:after="200" w:line="276" w:lineRule="auto"/>
      <w:ind w:right="-57"/>
    </w:pPr>
    <w:rPr>
      <w:rFonts w:ascii="Arial" w:eastAsia="Calibri" w:hAnsi="Arial" w:cs="Times New Roman"/>
      <w:sz w:val="12"/>
      <w:szCs w:val="12"/>
    </w:rPr>
  </w:style>
  <w:style w:type="character" w:customStyle="1" w:styleId="Formatvorlage8ptIndigoblau">
    <w:name w:val="Formatvorlage 8 pt Indigoblau"/>
    <w:basedOn w:val="DefaultParagraphFont"/>
    <w:rsid w:val="00AA0D57"/>
    <w:rPr>
      <w:color w:val="auto"/>
      <w:sz w:val="16"/>
      <w:szCs w:val="16"/>
    </w:rPr>
  </w:style>
  <w:style w:type="character" w:customStyle="1" w:styleId="Formatvorlage8ptKursivIndigoblau">
    <w:name w:val="Formatvorlage 8 pt Kursiv Indigoblau"/>
    <w:basedOn w:val="DefaultParagraphFont"/>
    <w:rsid w:val="00AA0D57"/>
    <w:rPr>
      <w:i/>
      <w:iCs/>
      <w:color w:val="auto"/>
      <w:sz w:val="16"/>
      <w:szCs w:val="16"/>
    </w:rPr>
  </w:style>
  <w:style w:type="paragraph" w:customStyle="1" w:styleId="FormatvorlageANAnswerArial8ptIndigoblau">
    <w:name w:val="Formatvorlage AN Answer + Arial 8 pt Indigoblau"/>
    <w:basedOn w:val="Normal"/>
    <w:autoRedefine/>
    <w:rsid w:val="00AA0D57"/>
    <w:pPr>
      <w:keepLines/>
      <w:tabs>
        <w:tab w:val="left" w:pos="454"/>
        <w:tab w:val="right" w:leader="dot" w:pos="4253"/>
      </w:tabs>
      <w:spacing w:after="200" w:line="276" w:lineRule="auto"/>
      <w:ind w:left="454" w:right="57" w:hanging="397"/>
    </w:pPr>
    <w:rPr>
      <w:rFonts w:ascii="Arial" w:eastAsia="Calibri" w:hAnsi="Arial" w:cs="Times New Roman"/>
      <w:sz w:val="16"/>
      <w:szCs w:val="16"/>
    </w:rPr>
  </w:style>
  <w:style w:type="paragraph" w:customStyle="1" w:styleId="FormatvorlageANAnswerFett">
    <w:name w:val="Formatvorlage AN Answer + Fett"/>
    <w:basedOn w:val="Normal"/>
    <w:rsid w:val="00AA0D57"/>
    <w:pPr>
      <w:keepLines/>
      <w:tabs>
        <w:tab w:val="left" w:pos="454"/>
        <w:tab w:val="right" w:leader="dot" w:pos="4253"/>
      </w:tabs>
      <w:spacing w:after="200" w:line="276" w:lineRule="auto"/>
      <w:ind w:left="454" w:right="57" w:hanging="397"/>
    </w:pPr>
    <w:rPr>
      <w:rFonts w:ascii="Times New Roman" w:eastAsia="Calibri" w:hAnsi="Times New Roman" w:cs="Times New Roman"/>
      <w:bCs/>
      <w:i/>
      <w:color w:val="333399"/>
      <w:sz w:val="18"/>
      <w:szCs w:val="20"/>
    </w:rPr>
  </w:style>
  <w:style w:type="character" w:customStyle="1" w:styleId="FormatvorlageArialNarrow6ptIndigoblau">
    <w:name w:val="Formatvorlage Arial Narrow 6 pt Indigoblau"/>
    <w:basedOn w:val="DefaultParagraphFont"/>
    <w:rsid w:val="00AA0D57"/>
    <w:rPr>
      <w:rFonts w:ascii="Arial Narrow" w:hAnsi="Arial Narrow"/>
      <w:color w:val="auto"/>
      <w:sz w:val="12"/>
      <w:szCs w:val="12"/>
    </w:rPr>
  </w:style>
  <w:style w:type="character" w:customStyle="1" w:styleId="FormatvorlageArialNarrow7ptIndigoblau">
    <w:name w:val="Formatvorlage Arial Narrow 7 pt Indigoblau"/>
    <w:basedOn w:val="DefaultParagraphFont"/>
    <w:rsid w:val="00AA0D57"/>
    <w:rPr>
      <w:rFonts w:ascii="Arial Narrow" w:hAnsi="Arial Narrow"/>
      <w:color w:val="auto"/>
      <w:sz w:val="14"/>
      <w:szCs w:val="14"/>
    </w:rPr>
  </w:style>
  <w:style w:type="paragraph" w:customStyle="1" w:styleId="FormatvorlageArialNarrow7ptIndigoblauRechts">
    <w:name w:val="Formatvorlage Arial Narrow 7 pt Indigoblau Rechts"/>
    <w:basedOn w:val="Normal"/>
    <w:autoRedefine/>
    <w:rsid w:val="00AA0D57"/>
    <w:pPr>
      <w:spacing w:after="200" w:line="276" w:lineRule="auto"/>
      <w:jc w:val="right"/>
    </w:pPr>
    <w:rPr>
      <w:rFonts w:ascii="Arial Narrow" w:eastAsia="Calibri" w:hAnsi="Arial Narrow" w:cs="Times New Roman"/>
      <w:sz w:val="14"/>
      <w:szCs w:val="14"/>
    </w:rPr>
  </w:style>
  <w:style w:type="character" w:customStyle="1" w:styleId="FormatvorlageArialNarrow8ptFettIndigoblau">
    <w:name w:val="Formatvorlage Arial Narrow 8 pt Fett Indigoblau"/>
    <w:basedOn w:val="DefaultParagraphFont"/>
    <w:rsid w:val="00AA0D57"/>
    <w:rPr>
      <w:rFonts w:ascii="Arial Narrow" w:hAnsi="Arial Narrow"/>
      <w:b/>
      <w:bCs/>
      <w:color w:val="auto"/>
      <w:sz w:val="16"/>
      <w:szCs w:val="16"/>
    </w:rPr>
  </w:style>
  <w:style w:type="paragraph" w:customStyle="1" w:styleId="FormatvorlageArialNarrow8ptFettIndigoblauVor2ptNach2pt">
    <w:name w:val="Formatvorlage Arial Narrow 8 pt Fett Indigoblau Vor:  2 pt Nach:  2 pt"/>
    <w:basedOn w:val="Normal"/>
    <w:autoRedefine/>
    <w:rsid w:val="00AA0D57"/>
    <w:pPr>
      <w:spacing w:before="40" w:after="40" w:line="276" w:lineRule="auto"/>
    </w:pPr>
    <w:rPr>
      <w:rFonts w:ascii="Arial Narrow" w:eastAsia="Calibri" w:hAnsi="Arial Narrow" w:cs="Times New Roman"/>
      <w:b/>
      <w:bCs/>
      <w:sz w:val="16"/>
      <w:szCs w:val="16"/>
    </w:rPr>
  </w:style>
  <w:style w:type="paragraph" w:customStyle="1" w:styleId="FormatvorlageCBExplanations10ptKursiv">
    <w:name w:val="Formatvorlage CB_Explanations + 10 pt Kursiv"/>
    <w:basedOn w:val="CBExplanations"/>
    <w:rsid w:val="00AA0D57"/>
    <w:rPr>
      <w:b/>
      <w:i/>
      <w:iCs/>
      <w:color w:val="333399"/>
      <w:sz w:val="22"/>
    </w:rPr>
  </w:style>
  <w:style w:type="paragraph" w:customStyle="1" w:styleId="Formatvorlagef2ArialNarrowIndigoblau">
    <w:name w:val="Formatvorlage f2 + Arial Narrow Indigoblau"/>
    <w:basedOn w:val="Normal"/>
    <w:autoRedefine/>
    <w:rsid w:val="00AA0D57"/>
    <w:pPr>
      <w:spacing w:after="200" w:line="140" w:lineRule="exact"/>
    </w:pPr>
    <w:rPr>
      <w:rFonts w:ascii="Arial Narrow" w:eastAsia="Calibri" w:hAnsi="Arial Narrow" w:cs="Times New Roman"/>
      <w:b/>
      <w:bCs/>
      <w:snapToGrid w:val="0"/>
      <w:sz w:val="14"/>
      <w:szCs w:val="14"/>
    </w:rPr>
  </w:style>
  <w:style w:type="paragraph" w:customStyle="1" w:styleId="FormatvorlageFettIndigoblauZentriertNach3pt">
    <w:name w:val="Formatvorlage Fett Indigoblau Zentriert Nach:  3 pt"/>
    <w:basedOn w:val="Normal"/>
    <w:autoRedefine/>
    <w:rsid w:val="00AA0D57"/>
    <w:pPr>
      <w:spacing w:after="60" w:line="276" w:lineRule="auto"/>
      <w:jc w:val="center"/>
    </w:pPr>
    <w:rPr>
      <w:rFonts w:ascii="Arial" w:eastAsia="Calibri" w:hAnsi="Arial" w:cs="Times New Roman"/>
      <w:b/>
      <w:bCs/>
      <w:color w:val="000000"/>
    </w:rPr>
  </w:style>
  <w:style w:type="paragraph" w:customStyle="1" w:styleId="FormatvorlageFormatvorlage26ptZentriert10ptSchwarzObenEinfac">
    <w:name w:val="Formatvorlage Formatvorlage 26 pt Zentriert + 10 pt Schwarz Oben: (Einfac..."/>
    <w:basedOn w:val="Normal"/>
    <w:rsid w:val="00AA0D57"/>
    <w:pPr>
      <w:pBdr>
        <w:top w:val="single" w:sz="18" w:space="1" w:color="auto"/>
        <w:bottom w:val="single" w:sz="18" w:space="1" w:color="auto"/>
      </w:pBdr>
      <w:spacing w:after="200" w:line="276" w:lineRule="auto"/>
      <w:jc w:val="center"/>
    </w:pPr>
    <w:rPr>
      <w:rFonts w:ascii="Arial" w:eastAsia="Calibri" w:hAnsi="Arial" w:cs="Times New Roman"/>
      <w:b/>
      <w:bCs/>
      <w:color w:val="000000"/>
      <w:sz w:val="20"/>
      <w:szCs w:val="20"/>
    </w:rPr>
  </w:style>
  <w:style w:type="paragraph" w:customStyle="1" w:styleId="FormatvorlageFormatvorlageCBExplanations10ptKursiv10pt">
    <w:name w:val="Formatvorlage Formatvorlage CB_Explanations + 10 pt Kursiv + 10 pt"/>
    <w:basedOn w:val="Normal"/>
    <w:autoRedefine/>
    <w:rsid w:val="00AA0D57"/>
    <w:pPr>
      <w:keepLines/>
      <w:spacing w:after="200" w:line="276" w:lineRule="auto"/>
    </w:pPr>
    <w:rPr>
      <w:rFonts w:ascii="Arial" w:eastAsia="Calibri" w:hAnsi="Arial" w:cs="Arial"/>
      <w:b/>
      <w:bCs/>
      <w:i/>
      <w:iCs/>
      <w:sz w:val="20"/>
      <w:szCs w:val="20"/>
    </w:rPr>
  </w:style>
  <w:style w:type="paragraph" w:customStyle="1" w:styleId="FormatvorlageFormatvorlageCBExplanations10ptKursiv10pt1">
    <w:name w:val="Formatvorlage Formatvorlage CB_Explanations + 10 pt Kursiv + 10 pt1"/>
    <w:basedOn w:val="Normal"/>
    <w:autoRedefine/>
    <w:rsid w:val="00AA0D57"/>
    <w:pPr>
      <w:keepLines/>
      <w:spacing w:after="200" w:line="276" w:lineRule="auto"/>
    </w:pPr>
    <w:rPr>
      <w:rFonts w:ascii="Arial" w:eastAsia="Calibri" w:hAnsi="Arial" w:cs="Arial"/>
      <w:b/>
      <w:bCs/>
      <w:i/>
      <w:iCs/>
      <w:sz w:val="20"/>
      <w:szCs w:val="20"/>
    </w:rPr>
  </w:style>
  <w:style w:type="paragraph" w:customStyle="1" w:styleId="FormatvorlageFormatvorlageCodeLevel1Indigoblau10ptAutomatisch">
    <w:name w:val="Formatvorlage Formatvorlage Code_Level_1 + Indigoblau + 10 pt Automatisch"/>
    <w:basedOn w:val="Normal"/>
    <w:autoRedefine/>
    <w:rsid w:val="00AA0D57"/>
    <w:pPr>
      <w:shd w:val="clear" w:color="auto" w:fill="E6E6E6"/>
      <w:spacing w:after="200" w:line="276" w:lineRule="auto"/>
      <w:jc w:val="both"/>
    </w:pPr>
    <w:rPr>
      <w:rFonts w:ascii="Arial Narrow" w:eastAsia="Calibri" w:hAnsi="Arial Narrow" w:cs="Arial"/>
      <w:b/>
      <w:bCs/>
      <w:sz w:val="20"/>
      <w:szCs w:val="16"/>
      <w:lang w:val="de-AT"/>
    </w:rPr>
  </w:style>
  <w:style w:type="paragraph" w:styleId="Header">
    <w:name w:val="header"/>
    <w:basedOn w:val="Normal"/>
    <w:link w:val="HeaderChar"/>
    <w:autoRedefine/>
    <w:rsid w:val="00AA0D57"/>
    <w:pPr>
      <w:tabs>
        <w:tab w:val="right" w:pos="14288"/>
      </w:tabs>
      <w:spacing w:after="200" w:line="276" w:lineRule="auto"/>
      <w:jc w:val="right"/>
    </w:pPr>
    <w:rPr>
      <w:rFonts w:ascii="Times New Roman" w:eastAsia="Calibri" w:hAnsi="Times New Roman" w:cs="Times New Roman"/>
      <w:bCs/>
      <w:noProof/>
      <w:color w:val="FFFFFF" w:themeColor="background1"/>
      <w:sz w:val="16"/>
      <w:lang w:val="es-US"/>
    </w:rPr>
  </w:style>
  <w:style w:type="character" w:customStyle="1" w:styleId="HeaderChar">
    <w:name w:val="Header Char"/>
    <w:basedOn w:val="DefaultParagraphFont"/>
    <w:link w:val="Header"/>
    <w:rsid w:val="00AA0D57"/>
    <w:rPr>
      <w:rFonts w:ascii="Times New Roman" w:eastAsia="Calibri" w:hAnsi="Times New Roman" w:cs="Times New Roman"/>
      <w:bCs/>
      <w:noProof/>
      <w:color w:val="FFFFFF" w:themeColor="background1"/>
      <w:sz w:val="16"/>
      <w:lang w:val="es-US"/>
    </w:rPr>
  </w:style>
  <w:style w:type="paragraph" w:customStyle="1" w:styleId="FormatvorlageKopfzeileArialNarrow8pt">
    <w:name w:val="Formatvorlage Kopfzeile + Arial Narrow 8 pt"/>
    <w:basedOn w:val="Header"/>
    <w:rsid w:val="00AA0D57"/>
    <w:pPr>
      <w:tabs>
        <w:tab w:val="center" w:pos="4536"/>
        <w:tab w:val="right" w:pos="9072"/>
      </w:tabs>
    </w:pPr>
    <w:rPr>
      <w:rFonts w:ascii="Arial Narrow" w:hAnsi="Arial Narrow"/>
      <w:b/>
      <w:i/>
      <w:noProof w:val="0"/>
      <w:color w:val="333399"/>
    </w:rPr>
  </w:style>
  <w:style w:type="paragraph" w:customStyle="1" w:styleId="FormatvorlageMDMultipleresponseArial8ptIndigoblauLinks009">
    <w:name w:val="Formatvorlage MD Multiple response + Arial 8 pt Indigoblau Links:  009 ..."/>
    <w:basedOn w:val="Normal"/>
    <w:autoRedefine/>
    <w:rsid w:val="00AA0D57"/>
    <w:pPr>
      <w:keepLines/>
      <w:tabs>
        <w:tab w:val="right" w:pos="426"/>
        <w:tab w:val="left" w:pos="567"/>
        <w:tab w:val="right" w:leader="dot" w:pos="4395"/>
      </w:tabs>
      <w:spacing w:before="60" w:after="200" w:line="180" w:lineRule="exact"/>
      <w:ind w:left="216" w:hanging="167"/>
    </w:pPr>
    <w:rPr>
      <w:rFonts w:ascii="Arial" w:eastAsia="Calibri" w:hAnsi="Arial" w:cs="Times New Roman"/>
      <w:sz w:val="16"/>
      <w:szCs w:val="16"/>
    </w:rPr>
  </w:style>
  <w:style w:type="paragraph" w:customStyle="1" w:styleId="FormatvorlageQUBox12CT">
    <w:name w:val="Formatvorlage QU_Box12_CT"/>
    <w:basedOn w:val="Normal"/>
    <w:rsid w:val="00AA0D57"/>
    <w:pPr>
      <w:spacing w:before="40" w:after="40" w:line="276" w:lineRule="auto"/>
      <w:ind w:left="57" w:right="28"/>
    </w:pPr>
    <w:rPr>
      <w:rFonts w:ascii="Calibri" w:eastAsia="Calibri" w:hAnsi="Calibri" w:cs="Times New Roman"/>
      <w:b/>
      <w:i/>
      <w:sz w:val="32"/>
      <w:szCs w:val="16"/>
    </w:rPr>
  </w:style>
  <w:style w:type="paragraph" w:customStyle="1" w:styleId="FormatvorlageQUCVAnswerRubric">
    <w:name w:val="Formatvorlage QU_CV_Answer_Rubric"/>
    <w:basedOn w:val="Normal"/>
    <w:rsid w:val="00AA0D57"/>
    <w:pPr>
      <w:keepLines/>
      <w:tabs>
        <w:tab w:val="right" w:leader="dot" w:pos="9400"/>
      </w:tabs>
      <w:spacing w:before="40" w:after="200" w:line="276" w:lineRule="auto"/>
      <w:jc w:val="center"/>
    </w:pPr>
    <w:rPr>
      <w:rFonts w:ascii="Arial" w:eastAsia="Calibri" w:hAnsi="Arial" w:cs="Times New Roman"/>
      <w:b/>
      <w:bCs/>
      <w:sz w:val="16"/>
      <w:szCs w:val="20"/>
    </w:rPr>
  </w:style>
  <w:style w:type="character" w:customStyle="1" w:styleId="FormatvorlageQUExplanation6pt">
    <w:name w:val="Formatvorlage QU_Explanation + 6 pt"/>
    <w:rsid w:val="00AA0D57"/>
    <w:rPr>
      <w:color w:val="333399"/>
      <w:sz w:val="12"/>
    </w:rPr>
  </w:style>
  <w:style w:type="paragraph" w:customStyle="1" w:styleId="QUORAnswer">
    <w:name w:val="QU_OR_Answer"/>
    <w:rsid w:val="00AA0D57"/>
    <w:pPr>
      <w:keepNext/>
      <w:keepLines/>
      <w:tabs>
        <w:tab w:val="right" w:leader="dot" w:pos="9400"/>
      </w:tabs>
      <w:spacing w:before="40" w:after="0" w:line="240" w:lineRule="auto"/>
    </w:pPr>
    <w:rPr>
      <w:rFonts w:ascii="Arial" w:eastAsia="Calibri" w:hAnsi="Arial" w:cs="Arial"/>
      <w:sz w:val="16"/>
      <w:lang w:val="de-DE"/>
    </w:rPr>
  </w:style>
  <w:style w:type="paragraph" w:customStyle="1" w:styleId="FormatvorlageQUORAnswer10ptKursiv">
    <w:name w:val="Formatvorlage QU_OR_Answer + 10 pt Kursiv"/>
    <w:basedOn w:val="QUORAnswer"/>
    <w:autoRedefine/>
    <w:rsid w:val="00AA0D57"/>
    <w:pPr>
      <w:keepNext w:val="0"/>
    </w:pPr>
    <w:rPr>
      <w:i/>
      <w:iCs/>
      <w:sz w:val="20"/>
      <w:szCs w:val="20"/>
    </w:rPr>
  </w:style>
  <w:style w:type="character" w:customStyle="1" w:styleId="FormatvorlageQUQUinvers">
    <w:name w:val="Formatvorlage QU_QU_invers +"/>
    <w:basedOn w:val="DefaultParagraphFont"/>
    <w:rsid w:val="00AA0D57"/>
    <w:rPr>
      <w:rFonts w:ascii="Arial" w:hAnsi="Arial"/>
      <w:b/>
      <w:bCs/>
      <w:iCs/>
      <w:sz w:val="18"/>
      <w:szCs w:val="16"/>
      <w:lang w:val="de-DE"/>
    </w:rPr>
  </w:style>
  <w:style w:type="paragraph" w:customStyle="1" w:styleId="QUQUText">
    <w:name w:val="QU_QU_Text"/>
    <w:next w:val="Normal"/>
    <w:autoRedefine/>
    <w:rsid w:val="00AA0D57"/>
    <w:pPr>
      <w:keepNext/>
      <w:keepLines/>
      <w:spacing w:after="0" w:line="240" w:lineRule="auto"/>
    </w:pPr>
    <w:rPr>
      <w:rFonts w:ascii="Arial" w:eastAsia="Calibri" w:hAnsi="Arial" w:cs="Arial"/>
      <w:b/>
      <w:sz w:val="20"/>
      <w:lang w:val="de-DE"/>
    </w:rPr>
  </w:style>
  <w:style w:type="paragraph" w:customStyle="1" w:styleId="FormatvorlageQUQUTextRot">
    <w:name w:val="Formatvorlage QU_QU_Text + Rot"/>
    <w:basedOn w:val="QUQUText"/>
    <w:rsid w:val="00AA0D57"/>
    <w:pPr>
      <w:ind w:right="28"/>
    </w:pPr>
    <w:rPr>
      <w:bCs/>
      <w:sz w:val="18"/>
      <w:szCs w:val="18"/>
    </w:rPr>
  </w:style>
  <w:style w:type="paragraph" w:customStyle="1" w:styleId="FormatvorlageTB02TextZeilenabstandMehrere12ze">
    <w:name w:val="Formatvorlage TB02_Text + Zeilenabstand:  Mehrere 12 ze"/>
    <w:basedOn w:val="Normal"/>
    <w:rsid w:val="00AA0D57"/>
    <w:pPr>
      <w:keepNext/>
      <w:keepLines/>
      <w:tabs>
        <w:tab w:val="left" w:pos="3686"/>
      </w:tabs>
      <w:suppressAutoHyphens/>
      <w:autoSpaceDN w:val="0"/>
      <w:spacing w:after="200" w:line="276" w:lineRule="auto"/>
      <w:textAlignment w:val="baseline"/>
    </w:pPr>
    <w:rPr>
      <w:rFonts w:ascii="Times New Roman" w:eastAsia="Times New Roman" w:hAnsi="Times New Roman" w:cs="Times New Roman"/>
      <w:color w:val="000000"/>
      <w:kern w:val="3"/>
      <w:sz w:val="20"/>
      <w:szCs w:val="20"/>
      <w:lang w:eastAsia="de-DE"/>
    </w:rPr>
  </w:style>
  <w:style w:type="paragraph" w:customStyle="1" w:styleId="Formatvorlage1">
    <w:name w:val="Formatvorlage1"/>
    <w:basedOn w:val="Heading2"/>
    <w:autoRedefine/>
    <w:rsid w:val="00AA0D57"/>
  </w:style>
  <w:style w:type="paragraph" w:customStyle="1" w:styleId="Formatvorlagemungerade">
    <w:name w:val="Formatvorlagem ungerade"/>
    <w:basedOn w:val="FormatvorlageMDMultipleresponseArial8ptIndigoblauLinks009"/>
    <w:rsid w:val="00AA0D57"/>
    <w:rPr>
      <w:b/>
      <w:i/>
    </w:rPr>
  </w:style>
  <w:style w:type="paragraph" w:customStyle="1" w:styleId="FuzeileQuer">
    <w:name w:val="Fußzeile Quer"/>
    <w:basedOn w:val="Footer"/>
    <w:qFormat/>
    <w:rsid w:val="00AA0D57"/>
    <w:pPr>
      <w:tabs>
        <w:tab w:val="clear" w:pos="4621"/>
        <w:tab w:val="clear" w:pos="9242"/>
        <w:tab w:val="center" w:pos="7144"/>
        <w:tab w:val="right" w:pos="14288"/>
      </w:tabs>
    </w:pPr>
    <w:rPr>
      <w:b/>
      <w:bCs/>
      <w:noProof/>
    </w:rPr>
  </w:style>
  <w:style w:type="paragraph" w:customStyle="1" w:styleId="H1">
    <w:name w:val="H1"/>
    <w:qFormat/>
    <w:rsid w:val="00AA0D57"/>
    <w:pPr>
      <w:spacing w:after="0" w:line="240" w:lineRule="auto"/>
    </w:pPr>
    <w:rPr>
      <w:rFonts w:ascii="Calibri" w:eastAsia="Calibri" w:hAnsi="Calibri" w:cs="Arial"/>
      <w:b/>
      <w:bCs/>
      <w:color w:val="000080"/>
      <w:sz w:val="28"/>
      <w:szCs w:val="32"/>
      <w:lang w:val="de-DE"/>
    </w:rPr>
  </w:style>
  <w:style w:type="paragraph" w:customStyle="1" w:styleId="H1Text">
    <w:name w:val="H1_Text"/>
    <w:basedOn w:val="Heading1"/>
    <w:rsid w:val="00AA0D57"/>
    <w:pPr>
      <w:shd w:val="clear" w:color="auto" w:fill="FF9900"/>
    </w:pPr>
    <w:rPr>
      <w:rFonts w:eastAsia="PMingLiU"/>
      <w:caps/>
      <w:color w:val="FFFFFF"/>
      <w:szCs w:val="28"/>
    </w:rPr>
  </w:style>
  <w:style w:type="character" w:styleId="Hyperlink">
    <w:name w:val="Hyperlink"/>
    <w:basedOn w:val="DefaultParagraphFont"/>
    <w:rsid w:val="00AA0D57"/>
    <w:rPr>
      <w:color w:val="0000FF"/>
      <w:u w:val="single"/>
    </w:rPr>
  </w:style>
  <w:style w:type="paragraph" w:styleId="Index1">
    <w:name w:val="index 1"/>
    <w:basedOn w:val="Normal"/>
    <w:next w:val="Normal"/>
    <w:autoRedefine/>
    <w:uiPriority w:val="99"/>
    <w:semiHidden/>
    <w:unhideWhenUsed/>
    <w:rsid w:val="00AA0D57"/>
    <w:pPr>
      <w:spacing w:after="0" w:line="276" w:lineRule="auto"/>
      <w:ind w:left="220" w:hanging="220"/>
    </w:pPr>
    <w:rPr>
      <w:rFonts w:ascii="Calibri" w:eastAsia="Calibri" w:hAnsi="Calibri" w:cs="Times New Roman"/>
    </w:rPr>
  </w:style>
  <w:style w:type="paragraph" w:styleId="IndexHeading">
    <w:name w:val="index heading"/>
    <w:basedOn w:val="Normal"/>
    <w:next w:val="Index1"/>
    <w:uiPriority w:val="99"/>
    <w:semiHidden/>
    <w:unhideWhenUsed/>
    <w:rsid w:val="00AA0D57"/>
    <w:pPr>
      <w:spacing w:after="200" w:line="276" w:lineRule="auto"/>
    </w:pPr>
    <w:rPr>
      <w:rFonts w:asciiTheme="majorHAnsi" w:eastAsiaTheme="majorEastAsia" w:hAnsiTheme="majorHAnsi" w:cstheme="majorBidi"/>
      <w:b/>
      <w:bCs/>
    </w:rPr>
  </w:style>
  <w:style w:type="numbering" w:customStyle="1" w:styleId="KeineListe1">
    <w:name w:val="Keine Liste1"/>
    <w:next w:val="NoList"/>
    <w:uiPriority w:val="99"/>
    <w:semiHidden/>
    <w:unhideWhenUsed/>
    <w:rsid w:val="00AA0D57"/>
  </w:style>
  <w:style w:type="paragraph" w:customStyle="1" w:styleId="L1">
    <w:name w:val="L1"/>
    <w:basedOn w:val="TB"/>
    <w:next w:val="TB"/>
    <w:autoRedefine/>
    <w:rsid w:val="00AA0D57"/>
    <w:pPr>
      <w:pBdr>
        <w:top w:val="single" w:sz="4" w:space="1" w:color="auto"/>
      </w:pBdr>
      <w:tabs>
        <w:tab w:val="clear" w:pos="3402"/>
        <w:tab w:val="clear" w:pos="5102"/>
        <w:tab w:val="clear" w:pos="6803"/>
      </w:tabs>
      <w:spacing w:after="0" w:line="40" w:lineRule="exact"/>
      <w:ind w:right="0"/>
    </w:pPr>
    <w:rPr>
      <w:rFonts w:ascii="Arial" w:hAnsi="Arial" w:cs="Arial"/>
      <w:sz w:val="8"/>
    </w:rPr>
  </w:style>
  <w:style w:type="paragraph" w:customStyle="1" w:styleId="L2">
    <w:name w:val="L2"/>
    <w:basedOn w:val="Normal"/>
    <w:next w:val="TB"/>
    <w:rsid w:val="00AA0D57"/>
    <w:pPr>
      <w:keepNext/>
      <w:keepLines/>
      <w:pBdr>
        <w:top w:val="single" w:sz="4" w:space="1" w:color="auto"/>
      </w:pBdr>
      <w:spacing w:after="0" w:line="40" w:lineRule="exact"/>
    </w:pPr>
    <w:rPr>
      <w:rFonts w:ascii="Arial" w:eastAsia="Calibri" w:hAnsi="Arial" w:cs="Arial"/>
      <w:sz w:val="8"/>
    </w:rPr>
  </w:style>
  <w:style w:type="paragraph" w:customStyle="1" w:styleId="L3">
    <w:name w:val="L3"/>
    <w:basedOn w:val="L1"/>
    <w:next w:val="TB"/>
    <w:rsid w:val="00AA0D57"/>
  </w:style>
  <w:style w:type="paragraph" w:customStyle="1" w:styleId="L4">
    <w:name w:val="L4"/>
    <w:basedOn w:val="L1"/>
    <w:next w:val="TB"/>
    <w:rsid w:val="00AA0D57"/>
  </w:style>
  <w:style w:type="paragraph" w:customStyle="1" w:styleId="L5">
    <w:name w:val="L5"/>
    <w:basedOn w:val="L1"/>
    <w:next w:val="TB"/>
    <w:rsid w:val="00AA0D57"/>
  </w:style>
  <w:style w:type="paragraph" w:styleId="List">
    <w:name w:val="List"/>
    <w:basedOn w:val="Normal"/>
    <w:semiHidden/>
    <w:rsid w:val="00AA0D57"/>
    <w:pPr>
      <w:spacing w:before="120" w:beforeAutospacing="1" w:after="60" w:afterAutospacing="1" w:line="276" w:lineRule="auto"/>
      <w:ind w:left="283" w:hanging="283"/>
    </w:pPr>
    <w:rPr>
      <w:rFonts w:ascii="Arial" w:eastAsia="Times New Roman" w:hAnsi="Arial" w:cs="Times New Roman"/>
      <w:b/>
      <w:i/>
      <w:sz w:val="20"/>
      <w:szCs w:val="24"/>
      <w:lang w:eastAsia="de-DE"/>
    </w:rPr>
  </w:style>
  <w:style w:type="paragraph" w:styleId="ListParagraph">
    <w:name w:val="List Paragraph"/>
    <w:basedOn w:val="Normal"/>
    <w:uiPriority w:val="34"/>
    <w:qFormat/>
    <w:rsid w:val="00AA0D57"/>
    <w:pPr>
      <w:spacing w:after="200" w:line="276" w:lineRule="auto"/>
      <w:ind w:left="720"/>
      <w:contextualSpacing/>
    </w:pPr>
    <w:rPr>
      <w:rFonts w:ascii="Calibri" w:eastAsia="Calibri" w:hAnsi="Calibri" w:cs="Times New Roman"/>
    </w:rPr>
  </w:style>
  <w:style w:type="paragraph" w:customStyle="1" w:styleId="Listing">
    <w:name w:val="Listing"/>
    <w:basedOn w:val="Normal"/>
    <w:rsid w:val="00AA0D57"/>
    <w:pPr>
      <w:spacing w:after="200" w:line="276" w:lineRule="auto"/>
    </w:pPr>
    <w:rPr>
      <w:rFonts w:ascii="Courier New" w:eastAsia="Calibri" w:hAnsi="Courier New" w:cs="Courier New"/>
      <w:i/>
      <w:sz w:val="16"/>
      <w:lang w:val="en-GB"/>
    </w:rPr>
  </w:style>
  <w:style w:type="character" w:customStyle="1" w:styleId="m1">
    <w:name w:val="m1"/>
    <w:basedOn w:val="DefaultParagraphFont"/>
    <w:rsid w:val="00AA0D57"/>
    <w:rPr>
      <w:color w:val="0000FF"/>
    </w:rPr>
  </w:style>
  <w:style w:type="table" w:customStyle="1" w:styleId="misdeftab">
    <w:name w:val="mis_def_tab"/>
    <w:basedOn w:val="TableNormal"/>
    <w:rsid w:val="00AA0D57"/>
    <w:pPr>
      <w:spacing w:after="0" w:line="240" w:lineRule="auto"/>
    </w:pPr>
    <w:rPr>
      <w:rFonts w:ascii="Times New Roman" w:eastAsia="Times New Roman" w:hAnsi="Times New Roman" w:cs="Times New Roman"/>
      <w:sz w:val="20"/>
      <w:szCs w:val="20"/>
      <w:lang w:val="de-DE" w:eastAsia="de-DE"/>
    </w:rPr>
    <w:tblPr>
      <w:tblStyleRowBandSize w:val="1"/>
    </w:tblPr>
    <w:tblStylePr w:type="band2Horz">
      <w:tblPr/>
      <w:tcPr>
        <w:tcBorders>
          <w:top w:val="nil"/>
          <w:left w:val="nil"/>
          <w:bottom w:val="nil"/>
          <w:right w:val="nil"/>
          <w:insideH w:val="nil"/>
          <w:insideV w:val="nil"/>
          <w:tl2br w:val="nil"/>
          <w:tr2bl w:val="nil"/>
        </w:tcBorders>
        <w:shd w:val="clear" w:color="auto" w:fill="F3F3F3"/>
      </w:tcPr>
    </w:tblStylePr>
  </w:style>
  <w:style w:type="table" w:customStyle="1" w:styleId="misdeftab1">
    <w:name w:val="mis_def_tab1"/>
    <w:basedOn w:val="TableNormal"/>
    <w:rsid w:val="00AA0D57"/>
    <w:pPr>
      <w:spacing w:after="0" w:line="240" w:lineRule="auto"/>
    </w:pPr>
    <w:rPr>
      <w:rFonts w:ascii="Times New Roman" w:eastAsia="Calibri" w:hAnsi="Times New Roman" w:cs="Times New Roman"/>
      <w:sz w:val="20"/>
      <w:szCs w:val="20"/>
      <w:lang w:val="de-DE" w:eastAsia="de-DE"/>
    </w:rPr>
    <w:tblPr>
      <w:tblStyleRowBandSize w:val="1"/>
    </w:tblPr>
    <w:tblStylePr w:type="band2Horz">
      <w:tblPr/>
      <w:tcPr>
        <w:tcBorders>
          <w:top w:val="nil"/>
          <w:left w:val="nil"/>
          <w:bottom w:val="nil"/>
          <w:right w:val="nil"/>
          <w:insideH w:val="nil"/>
          <w:insideV w:val="nil"/>
          <w:tl2br w:val="nil"/>
          <w:tr2bl w:val="nil"/>
        </w:tcBorders>
        <w:shd w:val="clear" w:color="auto" w:fill="F3F3F3"/>
      </w:tcPr>
    </w:tblStylePr>
  </w:style>
  <w:style w:type="paragraph" w:customStyle="1" w:styleId="NAMO-Intensi">
    <w:name w:val="NAMO-Intensi"/>
    <w:basedOn w:val="IndexHeading"/>
    <w:qFormat/>
    <w:rsid w:val="00AA0D57"/>
    <w:pPr>
      <w:spacing w:after="0"/>
    </w:pPr>
    <w:rPr>
      <w:rFonts w:ascii="Times New Roman" w:hAnsi="Times New Roman"/>
      <w:b w:val="0"/>
      <w:sz w:val="28"/>
      <w:szCs w:val="24"/>
      <w:lang w:val="sv-SE" w:eastAsia="sv-SE"/>
    </w:rPr>
  </w:style>
  <w:style w:type="paragraph" w:styleId="Title">
    <w:name w:val="Title"/>
    <w:basedOn w:val="Normal"/>
    <w:next w:val="Normal"/>
    <w:link w:val="TitleChar"/>
    <w:uiPriority w:val="10"/>
    <w:qFormat/>
    <w:rsid w:val="00AA0D57"/>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0D57"/>
    <w:rPr>
      <w:rFonts w:asciiTheme="majorHAnsi" w:eastAsiaTheme="majorEastAsia" w:hAnsiTheme="majorHAnsi" w:cstheme="majorBidi"/>
      <w:color w:val="323E4F" w:themeColor="text2" w:themeShade="BF"/>
      <w:spacing w:val="5"/>
      <w:kern w:val="28"/>
      <w:sz w:val="52"/>
      <w:szCs w:val="52"/>
      <w:lang w:val="ro-RO"/>
    </w:rPr>
  </w:style>
  <w:style w:type="paragraph" w:customStyle="1" w:styleId="NAMO-Titel">
    <w:name w:val="NAMO-Titel"/>
    <w:basedOn w:val="Title"/>
    <w:qFormat/>
    <w:rsid w:val="00AA0D57"/>
    <w:pPr>
      <w:pBdr>
        <w:bottom w:val="none" w:sz="0" w:space="0" w:color="auto"/>
      </w:pBdr>
      <w:spacing w:before="240"/>
      <w:jc w:val="center"/>
    </w:pPr>
    <w:rPr>
      <w:rFonts w:ascii="Times New Roman" w:eastAsia="Times New Roman" w:hAnsi="Times New Roman" w:cs="Times New Roman"/>
      <w:color w:val="auto"/>
      <w:sz w:val="44"/>
      <w:lang w:val="sv-SE" w:eastAsia="sv-SE"/>
    </w:rPr>
  </w:style>
  <w:style w:type="paragraph" w:styleId="Subtitle">
    <w:name w:val="Subtitle"/>
    <w:basedOn w:val="Normal"/>
    <w:next w:val="Normal"/>
    <w:link w:val="SubtitleChar"/>
    <w:uiPriority w:val="11"/>
    <w:qFormat/>
    <w:rsid w:val="00AA0D57"/>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A0D57"/>
    <w:rPr>
      <w:rFonts w:asciiTheme="majorHAnsi" w:eastAsiaTheme="majorEastAsia" w:hAnsiTheme="majorHAnsi" w:cstheme="majorBidi"/>
      <w:i/>
      <w:iCs/>
      <w:color w:val="5B9BD5" w:themeColor="accent1"/>
      <w:spacing w:val="15"/>
      <w:sz w:val="24"/>
      <w:szCs w:val="24"/>
      <w:lang w:val="ro-RO"/>
    </w:rPr>
  </w:style>
  <w:style w:type="paragraph" w:customStyle="1" w:styleId="NAMO-Untertitel">
    <w:name w:val="NAMO-Untertitel"/>
    <w:basedOn w:val="Subtitle"/>
    <w:qFormat/>
    <w:rsid w:val="00AA0D57"/>
    <w:pPr>
      <w:jc w:val="center"/>
    </w:pPr>
    <w:rPr>
      <w:rFonts w:ascii="Times New Roman" w:hAnsi="Times New Roman"/>
      <w:b/>
      <w:color w:val="auto"/>
      <w:sz w:val="36"/>
      <w:lang w:val="sv-SE" w:eastAsia="sv-SE"/>
    </w:rPr>
  </w:style>
  <w:style w:type="character" w:styleId="PageNumber">
    <w:name w:val="page number"/>
    <w:basedOn w:val="DefaultParagraphFont"/>
    <w:rsid w:val="00AA0D57"/>
  </w:style>
  <w:style w:type="character" w:customStyle="1" w:styleId="QRemark">
    <w:name w:val="QRemark"/>
    <w:basedOn w:val="DefaultParagraphFont"/>
    <w:rsid w:val="00AA0D57"/>
    <w:rPr>
      <w:rFonts w:ascii="Times New Roman" w:hAnsi="Times New Roman"/>
      <w:i/>
      <w:sz w:val="18"/>
    </w:rPr>
  </w:style>
  <w:style w:type="paragraph" w:customStyle="1" w:styleId="QUNormal">
    <w:name w:val="QU_Normal"/>
    <w:rsid w:val="00AA0D57"/>
    <w:pPr>
      <w:spacing w:before="40" w:after="40" w:line="276" w:lineRule="auto"/>
      <w:ind w:left="57" w:right="28"/>
    </w:pPr>
    <w:rPr>
      <w:rFonts w:ascii="Arial" w:eastAsia="Calibri" w:hAnsi="Arial" w:cs="Arial"/>
      <w:sz w:val="16"/>
      <w:szCs w:val="16"/>
      <w:lang w:val="de-DE" w:eastAsia="de-DE"/>
    </w:rPr>
  </w:style>
  <w:style w:type="paragraph" w:customStyle="1" w:styleId="QUAB">
    <w:name w:val="QU_AB"/>
    <w:basedOn w:val="QUNormal"/>
    <w:rsid w:val="00AA0D57"/>
    <w:pPr>
      <w:spacing w:after="120"/>
    </w:pPr>
    <w:rPr>
      <w:sz w:val="24"/>
    </w:rPr>
  </w:style>
  <w:style w:type="paragraph" w:customStyle="1" w:styleId="QUABAD">
    <w:name w:val="QU_AB_AD"/>
    <w:basedOn w:val="Normal"/>
    <w:rsid w:val="00AA0D57"/>
    <w:pPr>
      <w:tabs>
        <w:tab w:val="right" w:leader="dot" w:pos="9639"/>
      </w:tabs>
      <w:spacing w:before="160" w:beforeAutospacing="1" w:after="40" w:afterAutospacing="1" w:line="276" w:lineRule="auto"/>
      <w:ind w:left="517" w:right="28"/>
    </w:pPr>
    <w:rPr>
      <w:rFonts w:ascii="Arial" w:eastAsia="Times New Roman" w:hAnsi="Arial" w:cs="Arial"/>
      <w:sz w:val="16"/>
      <w:szCs w:val="16"/>
      <w:lang w:eastAsia="de-DE"/>
    </w:rPr>
  </w:style>
  <w:style w:type="paragraph" w:customStyle="1" w:styleId="QUABCUT">
    <w:name w:val="QU_AB_CUT"/>
    <w:basedOn w:val="Normal"/>
    <w:rsid w:val="00AA0D57"/>
    <w:pPr>
      <w:spacing w:before="40" w:after="40" w:line="276" w:lineRule="auto"/>
      <w:ind w:left="57" w:right="28"/>
      <w:jc w:val="center"/>
    </w:pPr>
    <w:rPr>
      <w:rFonts w:ascii="Calibri" w:eastAsia="Calibri" w:hAnsi="Calibri" w:cs="Times New Roman"/>
      <w:b/>
      <w:i/>
      <w:sz w:val="16"/>
      <w:szCs w:val="20"/>
    </w:rPr>
  </w:style>
  <w:style w:type="paragraph" w:customStyle="1" w:styleId="QUABE">
    <w:name w:val="QU_AB_E"/>
    <w:basedOn w:val="Normal"/>
    <w:rsid w:val="00AA0D57"/>
    <w:pPr>
      <w:spacing w:before="360" w:beforeAutospacing="1" w:after="200" w:afterAutospacing="1" w:line="276" w:lineRule="auto"/>
      <w:ind w:left="503" w:hanging="462"/>
    </w:pPr>
    <w:rPr>
      <w:rFonts w:ascii="Arial" w:eastAsia="Times New Roman" w:hAnsi="Arial" w:cs="Arial"/>
      <w:sz w:val="24"/>
      <w:szCs w:val="16"/>
      <w:lang w:eastAsia="de-DE"/>
    </w:rPr>
  </w:style>
  <w:style w:type="paragraph" w:customStyle="1" w:styleId="QUABMID14">
    <w:name w:val="QU_AB_MID_14"/>
    <w:basedOn w:val="QUNormal"/>
    <w:rsid w:val="00AA0D57"/>
    <w:pPr>
      <w:spacing w:before="240" w:after="240"/>
      <w:jc w:val="center"/>
    </w:pPr>
    <w:rPr>
      <w:b/>
      <w:sz w:val="28"/>
      <w:szCs w:val="28"/>
    </w:rPr>
  </w:style>
  <w:style w:type="paragraph" w:customStyle="1" w:styleId="QUAMCUT">
    <w:name w:val="QU_AM_CUT"/>
    <w:basedOn w:val="Normal"/>
    <w:rsid w:val="00AA0D57"/>
    <w:pPr>
      <w:spacing w:before="40" w:after="40" w:line="276" w:lineRule="auto"/>
      <w:ind w:left="57" w:right="28"/>
      <w:jc w:val="center"/>
    </w:pPr>
    <w:rPr>
      <w:rFonts w:ascii="Calibri" w:eastAsia="Calibri" w:hAnsi="Calibri" w:cs="Times New Roman"/>
      <w:b/>
      <w:i/>
      <w:sz w:val="16"/>
      <w:szCs w:val="20"/>
    </w:rPr>
  </w:style>
  <w:style w:type="paragraph" w:customStyle="1" w:styleId="QUCVAnswer">
    <w:name w:val="QU_CV_Answer"/>
    <w:rsid w:val="00AA0D57"/>
    <w:pPr>
      <w:keepNext/>
      <w:keepLines/>
      <w:tabs>
        <w:tab w:val="right" w:leader="dot" w:pos="9400"/>
      </w:tabs>
      <w:spacing w:before="40" w:after="0" w:line="240" w:lineRule="auto"/>
    </w:pPr>
    <w:rPr>
      <w:rFonts w:ascii="Arial" w:eastAsia="Calibri" w:hAnsi="Arial" w:cs="Arial"/>
      <w:sz w:val="16"/>
      <w:lang w:val="de-DE"/>
    </w:rPr>
  </w:style>
  <w:style w:type="paragraph" w:customStyle="1" w:styleId="QUBox">
    <w:name w:val="QU_Box"/>
    <w:basedOn w:val="QUCVAnswer"/>
    <w:next w:val="QUCVAnswer"/>
    <w:rsid w:val="00AA0D57"/>
    <w:pPr>
      <w:spacing w:after="40"/>
      <w:ind w:right="60"/>
      <w:jc w:val="right"/>
    </w:pPr>
    <w:rPr>
      <w:sz w:val="20"/>
    </w:rPr>
  </w:style>
  <w:style w:type="paragraph" w:customStyle="1" w:styleId="QUBoxcenter">
    <w:name w:val="QU_Box_center"/>
    <w:basedOn w:val="QUNormal"/>
    <w:rsid w:val="00AA0D57"/>
    <w:pPr>
      <w:jc w:val="center"/>
    </w:pPr>
  </w:style>
  <w:style w:type="character" w:customStyle="1" w:styleId="QUBoxPIN">
    <w:name w:val="QU_Box_PIN"/>
    <w:rsid w:val="00AA0D57"/>
    <w:rPr>
      <w:rFonts w:ascii="Arial" w:hAnsi="Arial"/>
      <w:color w:val="FFFFFF"/>
      <w:sz w:val="36"/>
      <w:szCs w:val="36"/>
      <w:bdr w:val="single" w:sz="12" w:space="0" w:color="auto"/>
      <w:lang w:val="de-DE"/>
    </w:rPr>
  </w:style>
  <w:style w:type="paragraph" w:customStyle="1" w:styleId="QUBoxPINBL">
    <w:name w:val="QU_Box_PIN_BL"/>
    <w:basedOn w:val="QUNormal"/>
    <w:rsid w:val="00AA0D57"/>
    <w:pPr>
      <w:jc w:val="center"/>
    </w:pPr>
    <w:rPr>
      <w:sz w:val="44"/>
      <w:szCs w:val="44"/>
    </w:rPr>
  </w:style>
  <w:style w:type="character" w:customStyle="1" w:styleId="QUBox10">
    <w:name w:val="QU_Box10"/>
    <w:basedOn w:val="DefaultParagraphFont"/>
    <w:rsid w:val="00AA0D57"/>
    <w:rPr>
      <w:rFonts w:ascii="Arial" w:hAnsi="Arial" w:cs="Arial"/>
      <w:b w:val="0"/>
      <w:i w:val="0"/>
      <w:caps w:val="0"/>
      <w:smallCaps w:val="0"/>
      <w:strike w:val="0"/>
      <w:dstrike w:val="0"/>
      <w:vanish w:val="0"/>
      <w:color w:val="auto"/>
      <w:spacing w:val="0"/>
      <w:w w:val="100"/>
      <w:kern w:val="0"/>
      <w:position w:val="0"/>
      <w:sz w:val="20"/>
      <w:u w:val="none"/>
      <w:effect w:val="none"/>
      <w:bdr w:val="single" w:sz="4" w:space="0" w:color="auto"/>
      <w:vertAlign w:val="baseline"/>
    </w:rPr>
  </w:style>
  <w:style w:type="paragraph" w:customStyle="1" w:styleId="QUBOX10zentriert">
    <w:name w:val="QU_BOX10_zentriert"/>
    <w:basedOn w:val="Normal"/>
    <w:next w:val="Normal"/>
    <w:rsid w:val="00AA0D57"/>
    <w:pPr>
      <w:spacing w:after="200" w:line="276" w:lineRule="auto"/>
      <w:jc w:val="center"/>
    </w:pPr>
    <w:rPr>
      <w:rFonts w:ascii="Calibri" w:eastAsia="Calibri" w:hAnsi="Calibri" w:cs="Times New Roman"/>
      <w:b/>
      <w:i/>
      <w:color w:val="FFFFFF"/>
      <w:sz w:val="18"/>
      <w:szCs w:val="20"/>
      <w:bdr w:val="single" w:sz="8" w:space="0" w:color="000000"/>
      <w:shd w:val="clear" w:color="auto" w:fill="FFFFFF"/>
    </w:rPr>
  </w:style>
  <w:style w:type="character" w:customStyle="1" w:styleId="QUBox11">
    <w:name w:val="QU_Box11"/>
    <w:basedOn w:val="DefaultParagraphFont"/>
    <w:rsid w:val="00AA0D57"/>
    <w:rPr>
      <w:rFonts w:ascii="Arial" w:hAnsi="Arial" w:cs="Arial"/>
      <w:b w:val="0"/>
      <w:i w:val="0"/>
      <w:caps w:val="0"/>
      <w:smallCaps w:val="0"/>
      <w:strike w:val="0"/>
      <w:dstrike w:val="0"/>
      <w:vanish w:val="0"/>
      <w:color w:val="auto"/>
      <w:spacing w:val="0"/>
      <w:w w:val="100"/>
      <w:kern w:val="0"/>
      <w:position w:val="0"/>
      <w:sz w:val="22"/>
      <w:u w:val="none"/>
      <w:effect w:val="none"/>
      <w:bdr w:val="single" w:sz="4" w:space="0" w:color="auto"/>
      <w:vertAlign w:val="baseline"/>
    </w:rPr>
  </w:style>
  <w:style w:type="character" w:customStyle="1" w:styleId="QUBox12">
    <w:name w:val="QU_Box12"/>
    <w:basedOn w:val="DefaultParagraphFont"/>
    <w:rsid w:val="00AA0D57"/>
    <w:rPr>
      <w:rFonts w:ascii="Arial" w:hAnsi="Arial" w:cs="Arial"/>
      <w:b w:val="0"/>
      <w:i w:val="0"/>
      <w:caps w:val="0"/>
      <w:smallCaps w:val="0"/>
      <w:strike w:val="0"/>
      <w:dstrike w:val="0"/>
      <w:vanish w:val="0"/>
      <w:color w:val="auto"/>
      <w:spacing w:val="0"/>
      <w:w w:val="100"/>
      <w:kern w:val="0"/>
      <w:position w:val="0"/>
      <w:sz w:val="28"/>
      <w:u w:val="none"/>
      <w:effect w:val="none"/>
      <w:bdr w:val="outset" w:sz="12" w:space="0" w:color="auto"/>
      <w:vertAlign w:val="baseline"/>
    </w:rPr>
  </w:style>
  <w:style w:type="paragraph" w:customStyle="1" w:styleId="QUBox12BL">
    <w:name w:val="QU_Box12_BL"/>
    <w:basedOn w:val="QUNormal"/>
    <w:rsid w:val="00AA0D57"/>
  </w:style>
  <w:style w:type="character" w:customStyle="1" w:styleId="QUBox12BLfett">
    <w:name w:val="QU_Box12_BL_fett"/>
    <w:rsid w:val="00AA0D57"/>
    <w:rPr>
      <w:rFonts w:ascii="Arial" w:hAnsi="Arial"/>
      <w:b/>
      <w:sz w:val="20"/>
      <w:szCs w:val="20"/>
      <w:lang w:val="de-DE"/>
    </w:rPr>
  </w:style>
  <w:style w:type="paragraph" w:customStyle="1" w:styleId="QUBox12BLZ">
    <w:name w:val="QU_Box12_BL_Z"/>
    <w:basedOn w:val="QUNormal"/>
    <w:rsid w:val="00AA0D57"/>
    <w:pPr>
      <w:jc w:val="center"/>
    </w:pPr>
  </w:style>
  <w:style w:type="paragraph" w:customStyle="1" w:styleId="QUBox12CT">
    <w:name w:val="QU_Box12_CT"/>
    <w:basedOn w:val="Normal"/>
    <w:rsid w:val="00AA0D57"/>
    <w:pPr>
      <w:spacing w:before="40" w:after="40" w:line="276" w:lineRule="auto"/>
      <w:ind w:left="57" w:right="28"/>
    </w:pPr>
    <w:rPr>
      <w:rFonts w:ascii="Calibri" w:eastAsia="Calibri" w:hAnsi="Calibri" w:cs="Times New Roman"/>
      <w:b/>
      <w:i/>
      <w:sz w:val="32"/>
      <w:szCs w:val="16"/>
    </w:rPr>
  </w:style>
  <w:style w:type="paragraph" w:customStyle="1" w:styleId="QUBox12CZ">
    <w:name w:val="QU_Box12_CZ"/>
    <w:basedOn w:val="Normal"/>
    <w:rsid w:val="00AA0D57"/>
    <w:pPr>
      <w:spacing w:before="40" w:after="40" w:line="276" w:lineRule="auto"/>
      <w:ind w:left="57" w:right="28"/>
    </w:pPr>
    <w:rPr>
      <w:rFonts w:ascii="Calibri" w:eastAsia="Calibri" w:hAnsi="Calibri" w:cs="Times New Roman"/>
      <w:b/>
      <w:i/>
      <w:sz w:val="32"/>
      <w:szCs w:val="16"/>
    </w:rPr>
  </w:style>
  <w:style w:type="paragraph" w:customStyle="1" w:styleId="QUBOX12CZ0">
    <w:name w:val="QU_BOX12_CZ"/>
    <w:basedOn w:val="Normal"/>
    <w:rsid w:val="00AA0D57"/>
    <w:pPr>
      <w:keepLines/>
      <w:spacing w:before="40" w:after="40" w:line="276" w:lineRule="auto"/>
      <w:ind w:left="57" w:right="28"/>
    </w:pPr>
    <w:rPr>
      <w:rFonts w:ascii="Calibri" w:eastAsia="Calibri" w:hAnsi="Calibri" w:cs="Times New Roman"/>
      <w:b/>
      <w:i/>
      <w:sz w:val="32"/>
      <w:szCs w:val="32"/>
    </w:rPr>
  </w:style>
  <w:style w:type="character" w:customStyle="1" w:styleId="QUBox12Z">
    <w:name w:val="QU_Box12_Z"/>
    <w:basedOn w:val="DefaultParagraphFont"/>
    <w:rsid w:val="00AA0D57"/>
    <w:rPr>
      <w:color w:val="FFFFFF"/>
      <w:sz w:val="28"/>
      <w:szCs w:val="28"/>
      <w:bdr w:val="single" w:sz="12" w:space="0" w:color="auto"/>
      <w:shd w:val="clear" w:color="auto" w:fill="FFFFFF"/>
    </w:rPr>
  </w:style>
  <w:style w:type="character" w:customStyle="1" w:styleId="QUBox13">
    <w:name w:val="QU_Box13"/>
    <w:basedOn w:val="DefaultParagraphFont"/>
    <w:rsid w:val="00AA0D57"/>
  </w:style>
  <w:style w:type="character" w:customStyle="1" w:styleId="QUBox14">
    <w:name w:val="QU_Box14"/>
    <w:basedOn w:val="DefaultParagraphFont"/>
    <w:rsid w:val="00AA0D57"/>
  </w:style>
  <w:style w:type="character" w:customStyle="1" w:styleId="QUCVAnswerChar">
    <w:name w:val="QU_CV_Answer Char"/>
    <w:basedOn w:val="DefaultParagraphFont"/>
    <w:rsid w:val="00AA0D57"/>
    <w:rPr>
      <w:rFonts w:ascii="Arial" w:hAnsi="Arial" w:cs="Arial"/>
      <w:sz w:val="16"/>
      <w:szCs w:val="16"/>
      <w:lang w:val="de-DE" w:eastAsia="de-DE" w:bidi="ar-SA"/>
    </w:rPr>
  </w:style>
  <w:style w:type="paragraph" w:customStyle="1" w:styleId="QUCVAnswerB23spaltig">
    <w:name w:val="QU_CV_Answer_B2_3spaltig"/>
    <w:basedOn w:val="Normal"/>
    <w:rsid w:val="00AA0D57"/>
    <w:pPr>
      <w:keepLines/>
      <w:tabs>
        <w:tab w:val="left" w:pos="284"/>
        <w:tab w:val="left" w:pos="851"/>
        <w:tab w:val="right" w:pos="5477"/>
      </w:tabs>
      <w:spacing w:before="40" w:after="40" w:line="276" w:lineRule="auto"/>
      <w:ind w:left="57" w:right="28"/>
    </w:pPr>
    <w:rPr>
      <w:rFonts w:ascii="Calibri" w:eastAsia="Calibri" w:hAnsi="Calibri" w:cs="Times New Roman"/>
      <w:b/>
      <w:i/>
      <w:sz w:val="16"/>
      <w:szCs w:val="16"/>
    </w:rPr>
  </w:style>
  <w:style w:type="paragraph" w:customStyle="1" w:styleId="QUCVAnswernumber">
    <w:name w:val="QU_CV_Answer_number"/>
    <w:basedOn w:val="Normal"/>
    <w:rsid w:val="00AA0D57"/>
    <w:pPr>
      <w:tabs>
        <w:tab w:val="right" w:pos="65"/>
        <w:tab w:val="right" w:leader="dot" w:pos="4263"/>
      </w:tabs>
      <w:spacing w:before="40" w:after="40" w:line="276" w:lineRule="auto"/>
      <w:ind w:left="289" w:right="28" w:hanging="224"/>
    </w:pPr>
    <w:rPr>
      <w:rFonts w:ascii="Calibri" w:eastAsia="Calibri" w:hAnsi="Calibri" w:cs="Times New Roman"/>
      <w:b/>
      <w:i/>
      <w:sz w:val="16"/>
      <w:szCs w:val="16"/>
    </w:rPr>
  </w:style>
  <w:style w:type="paragraph" w:customStyle="1" w:styleId="QUCVAnswernumber1">
    <w:name w:val="QU_CV_Answer_number_1"/>
    <w:basedOn w:val="QUCVAnswernumber"/>
    <w:rsid w:val="00AA0D57"/>
    <w:pPr>
      <w:keepLines/>
      <w:tabs>
        <w:tab w:val="clear" w:pos="4263"/>
        <w:tab w:val="right" w:leader="dot" w:pos="9724"/>
      </w:tabs>
    </w:pPr>
    <w:rPr>
      <w:rFonts w:ascii="Arial" w:hAnsi="Arial" w:cs="Arial"/>
      <w:b w:val="0"/>
      <w:i w:val="0"/>
    </w:rPr>
  </w:style>
  <w:style w:type="paragraph" w:customStyle="1" w:styleId="QUCVAnswernumber1spaltig">
    <w:name w:val="QU_CV_Answer_number_1spaltig"/>
    <w:basedOn w:val="Normal"/>
    <w:rsid w:val="00AA0D57"/>
    <w:pPr>
      <w:tabs>
        <w:tab w:val="right" w:pos="65"/>
        <w:tab w:val="right" w:leader="dot" w:pos="9934"/>
      </w:tabs>
      <w:spacing w:before="40" w:after="40" w:line="276" w:lineRule="auto"/>
      <w:ind w:left="289" w:right="28" w:hanging="224"/>
    </w:pPr>
    <w:rPr>
      <w:rFonts w:ascii="Calibri" w:eastAsia="Calibri" w:hAnsi="Calibri" w:cs="Times New Roman"/>
      <w:b/>
      <w:i/>
      <w:sz w:val="16"/>
      <w:szCs w:val="16"/>
    </w:rPr>
  </w:style>
  <w:style w:type="paragraph" w:customStyle="1" w:styleId="QUCVAnswernumber2spaltig">
    <w:name w:val="QU_CV_Answer_number_2spaltig"/>
    <w:basedOn w:val="Normal"/>
    <w:rsid w:val="00AA0D57"/>
    <w:pPr>
      <w:keepLines/>
      <w:tabs>
        <w:tab w:val="right" w:pos="65"/>
        <w:tab w:val="right" w:leader="dot" w:pos="9771"/>
      </w:tabs>
      <w:spacing w:before="40" w:after="40" w:line="276" w:lineRule="auto"/>
      <w:ind w:left="289" w:right="28" w:hanging="224"/>
    </w:pPr>
    <w:rPr>
      <w:rFonts w:ascii="Calibri" w:eastAsia="Calibri" w:hAnsi="Calibri" w:cs="Times New Roman"/>
      <w:b/>
      <w:i/>
      <w:sz w:val="16"/>
      <w:szCs w:val="16"/>
    </w:rPr>
  </w:style>
  <w:style w:type="paragraph" w:customStyle="1" w:styleId="QUCVAnswerRubric">
    <w:name w:val="QU_CV_Answer_Rubric"/>
    <w:basedOn w:val="Normal"/>
    <w:autoRedefine/>
    <w:rsid w:val="00AA0D57"/>
    <w:pPr>
      <w:keepLines/>
      <w:tabs>
        <w:tab w:val="right" w:leader="dot" w:pos="9400"/>
      </w:tabs>
      <w:spacing w:before="40" w:after="200" w:line="276" w:lineRule="auto"/>
      <w:jc w:val="center"/>
    </w:pPr>
    <w:rPr>
      <w:rFonts w:ascii="Arial" w:eastAsia="Calibri" w:hAnsi="Arial" w:cs="Times New Roman"/>
      <w:b/>
      <w:bCs/>
      <w:sz w:val="16"/>
      <w:szCs w:val="20"/>
    </w:rPr>
  </w:style>
  <w:style w:type="paragraph" w:customStyle="1" w:styleId="QUCVAnswerTE2">
    <w:name w:val="QU_CV_Answer_TE2"/>
    <w:basedOn w:val="Normal"/>
    <w:rsid w:val="00AA0D57"/>
    <w:pPr>
      <w:tabs>
        <w:tab w:val="right" w:leader="dot" w:pos="4312"/>
      </w:tabs>
      <w:spacing w:before="40" w:after="40" w:line="276" w:lineRule="auto"/>
      <w:ind w:left="57" w:right="28"/>
    </w:pPr>
    <w:rPr>
      <w:rFonts w:ascii="Calibri" w:eastAsia="Calibri" w:hAnsi="Calibri" w:cs="Times New Roman"/>
      <w:b/>
      <w:i/>
      <w:sz w:val="16"/>
      <w:szCs w:val="16"/>
    </w:rPr>
  </w:style>
  <w:style w:type="paragraph" w:customStyle="1" w:styleId="QUCVAnswerTE3">
    <w:name w:val="QU_CV_Answer_TE3"/>
    <w:basedOn w:val="QUNormal"/>
    <w:rsid w:val="00AA0D57"/>
    <w:pPr>
      <w:tabs>
        <w:tab w:val="right" w:leader="dot" w:pos="4049"/>
      </w:tabs>
    </w:pPr>
  </w:style>
  <w:style w:type="paragraph" w:customStyle="1" w:styleId="QUCVAnswerTE4">
    <w:name w:val="QU_CV_Answer_TE4"/>
    <w:basedOn w:val="Normal"/>
    <w:rsid w:val="00AA0D57"/>
    <w:pPr>
      <w:keepLines/>
      <w:tabs>
        <w:tab w:val="left" w:leader="dot" w:pos="10206"/>
      </w:tabs>
      <w:spacing w:before="40" w:beforeAutospacing="1" w:after="40" w:afterAutospacing="1" w:line="276" w:lineRule="auto"/>
      <w:ind w:left="57" w:right="28"/>
    </w:pPr>
    <w:rPr>
      <w:rFonts w:ascii="Arial" w:eastAsia="Times New Roman" w:hAnsi="Arial" w:cs="Arial"/>
      <w:sz w:val="16"/>
      <w:szCs w:val="16"/>
      <w:lang w:eastAsia="de-DE"/>
    </w:rPr>
  </w:style>
  <w:style w:type="paragraph" w:customStyle="1" w:styleId="QUCVAnswsernumer2spaltig">
    <w:name w:val="QU_CV_Answser_numer_2spaltig"/>
    <w:basedOn w:val="Normal"/>
    <w:rsid w:val="00AA0D57"/>
    <w:pPr>
      <w:tabs>
        <w:tab w:val="left" w:pos="62"/>
        <w:tab w:val="right" w:leader="dot" w:pos="2835"/>
      </w:tabs>
      <w:spacing w:before="40" w:after="40" w:line="276" w:lineRule="auto"/>
      <w:ind w:left="57" w:right="28"/>
    </w:pPr>
    <w:rPr>
      <w:rFonts w:ascii="Calibri" w:eastAsia="Calibri" w:hAnsi="Calibri" w:cs="Times New Roman"/>
      <w:b/>
      <w:i/>
      <w:sz w:val="16"/>
      <w:szCs w:val="16"/>
    </w:rPr>
  </w:style>
  <w:style w:type="paragraph" w:customStyle="1" w:styleId="QUCVHL">
    <w:name w:val="QU_CV_HL"/>
    <w:basedOn w:val="QUNormal"/>
    <w:rsid w:val="00AA0D57"/>
    <w:rPr>
      <w:b/>
      <w:bCs/>
      <w:iCs/>
    </w:rPr>
  </w:style>
  <w:style w:type="paragraph" w:customStyle="1" w:styleId="QUCVHLMID">
    <w:name w:val="QU_CV_HL_MID"/>
    <w:basedOn w:val="Normal"/>
    <w:rsid w:val="00AA0D57"/>
    <w:pPr>
      <w:spacing w:before="40" w:after="40" w:line="276" w:lineRule="auto"/>
      <w:ind w:left="57" w:right="28"/>
      <w:jc w:val="center"/>
    </w:pPr>
    <w:rPr>
      <w:rFonts w:ascii="Calibri" w:eastAsia="Calibri" w:hAnsi="Calibri" w:cs="Times New Roman"/>
      <w:bCs/>
      <w:i/>
      <w:iCs/>
      <w:sz w:val="16"/>
      <w:szCs w:val="16"/>
    </w:rPr>
  </w:style>
  <w:style w:type="paragraph" w:customStyle="1" w:styleId="QUDBCON">
    <w:name w:val="QU_DB_CON"/>
    <w:basedOn w:val="QUNormal"/>
    <w:rsid w:val="00AA0D57"/>
    <w:pPr>
      <w:spacing w:before="0" w:after="0"/>
      <w:ind w:left="0" w:right="0"/>
      <w:jc w:val="center"/>
    </w:pPr>
  </w:style>
  <w:style w:type="paragraph" w:customStyle="1" w:styleId="QUDBIND">
    <w:name w:val="QU_DB_IND"/>
    <w:basedOn w:val="QUNormal"/>
    <w:rsid w:val="00AA0D57"/>
    <w:pPr>
      <w:spacing w:after="120"/>
    </w:pPr>
    <w:rPr>
      <w:sz w:val="24"/>
    </w:rPr>
  </w:style>
  <w:style w:type="paragraph" w:customStyle="1" w:styleId="QUDBLEFT14">
    <w:name w:val="QU_DB_LEFT_14"/>
    <w:basedOn w:val="QUNormal"/>
    <w:rsid w:val="00AA0D57"/>
    <w:pPr>
      <w:spacing w:after="480"/>
    </w:pPr>
    <w:rPr>
      <w:b/>
      <w:sz w:val="28"/>
    </w:rPr>
  </w:style>
  <w:style w:type="paragraph" w:customStyle="1" w:styleId="QUDBMID">
    <w:name w:val="QU_DB_MID"/>
    <w:basedOn w:val="QUNormal"/>
    <w:rsid w:val="00AA0D57"/>
    <w:pPr>
      <w:spacing w:before="600" w:after="240"/>
      <w:jc w:val="center"/>
    </w:pPr>
    <w:rPr>
      <w:b/>
      <w:iCs/>
      <w:sz w:val="72"/>
      <w:szCs w:val="72"/>
    </w:rPr>
  </w:style>
  <w:style w:type="paragraph" w:customStyle="1" w:styleId="QUDBMID14">
    <w:name w:val="QU_DB_MID_14"/>
    <w:basedOn w:val="QUNormal"/>
    <w:rsid w:val="00AA0D57"/>
    <w:pPr>
      <w:spacing w:before="360" w:after="480"/>
      <w:jc w:val="center"/>
    </w:pPr>
    <w:rPr>
      <w:b/>
      <w:sz w:val="28"/>
    </w:rPr>
  </w:style>
  <w:style w:type="character" w:customStyle="1" w:styleId="QUExplanation">
    <w:name w:val="QU_Explanation"/>
    <w:rsid w:val="00AA0D57"/>
    <w:rPr>
      <w:rFonts w:ascii="Courier New" w:hAnsi="Courier New" w:cs="Courier New"/>
      <w:sz w:val="16"/>
    </w:rPr>
  </w:style>
  <w:style w:type="character" w:customStyle="1" w:styleId="QUFilter">
    <w:name w:val="QU_Filter"/>
    <w:basedOn w:val="DefaultParagraphFont"/>
    <w:rsid w:val="00AA0D57"/>
  </w:style>
  <w:style w:type="paragraph" w:customStyle="1" w:styleId="QUFuzeile">
    <w:name w:val="QU_Fußzeile"/>
    <w:basedOn w:val="Normal"/>
    <w:rsid w:val="00AA0D57"/>
    <w:pPr>
      <w:widowControl w:val="0"/>
      <w:tabs>
        <w:tab w:val="center" w:pos="5103"/>
        <w:tab w:val="right" w:pos="10291"/>
      </w:tabs>
      <w:spacing w:before="40" w:after="40" w:line="276" w:lineRule="auto"/>
      <w:ind w:left="-113" w:right="28"/>
    </w:pPr>
    <w:rPr>
      <w:rFonts w:ascii="Arial" w:eastAsia="Calibri" w:hAnsi="Arial" w:cs="Arial"/>
      <w:b/>
      <w:i/>
      <w:color w:val="000000"/>
      <w:sz w:val="16"/>
      <w:szCs w:val="28"/>
    </w:rPr>
  </w:style>
  <w:style w:type="paragraph" w:customStyle="1" w:styleId="QUFuzeileSeitenzahl">
    <w:name w:val="QU_Fußzeile_Seitenzahl"/>
    <w:basedOn w:val="QUFuzeile"/>
    <w:rsid w:val="00AA0D57"/>
  </w:style>
  <w:style w:type="paragraph" w:customStyle="1" w:styleId="QUGAP">
    <w:name w:val="QU_GAP"/>
    <w:basedOn w:val="Normal"/>
    <w:rsid w:val="00AA0D57"/>
    <w:pPr>
      <w:keepLines/>
      <w:tabs>
        <w:tab w:val="right" w:leader="dot" w:pos="9400"/>
      </w:tabs>
      <w:spacing w:before="40" w:after="200" w:line="276" w:lineRule="auto"/>
      <w:ind w:left="57" w:right="28"/>
    </w:pPr>
    <w:rPr>
      <w:rFonts w:ascii="Arial" w:eastAsia="Calibri" w:hAnsi="Arial" w:cs="Arial"/>
      <w:sz w:val="8"/>
      <w:szCs w:val="16"/>
    </w:rPr>
  </w:style>
  <w:style w:type="paragraph" w:customStyle="1" w:styleId="QUGAPSPALTE">
    <w:name w:val="QU_GAP_SPALTE"/>
    <w:basedOn w:val="QUNormal"/>
    <w:rsid w:val="00AA0D57"/>
    <w:pPr>
      <w:spacing w:before="0"/>
    </w:pPr>
    <w:rPr>
      <w:sz w:val="2"/>
    </w:rPr>
  </w:style>
  <w:style w:type="paragraph" w:customStyle="1" w:styleId="QUHidden">
    <w:name w:val="QU_Hidden"/>
    <w:basedOn w:val="QUCVAnswer"/>
    <w:next w:val="QUCVAnswer"/>
    <w:autoRedefine/>
    <w:rsid w:val="00AA0D57"/>
    <w:rPr>
      <w:vanish/>
      <w:color w:val="404040"/>
      <w:sz w:val="12"/>
    </w:rPr>
  </w:style>
  <w:style w:type="paragraph" w:customStyle="1" w:styleId="QUHINT">
    <w:name w:val="QU_HINT"/>
    <w:basedOn w:val="QUNormal"/>
    <w:rsid w:val="00AA0D57"/>
    <w:pPr>
      <w:keepLines/>
      <w:spacing w:before="60" w:after="60"/>
    </w:pPr>
    <w:rPr>
      <w:b/>
      <w:i/>
      <w:sz w:val="20"/>
      <w:szCs w:val="12"/>
    </w:rPr>
  </w:style>
  <w:style w:type="character" w:customStyle="1" w:styleId="QUinvers">
    <w:name w:val="QU_invers"/>
    <w:basedOn w:val="DefaultParagraphFont"/>
    <w:rsid w:val="00AA0D57"/>
    <w:rPr>
      <w:rFonts w:ascii="Arial" w:hAnsi="Arial"/>
      <w:i/>
      <w:sz w:val="16"/>
      <w:szCs w:val="16"/>
      <w:lang w:val="de-DE"/>
    </w:rPr>
  </w:style>
  <w:style w:type="paragraph" w:customStyle="1" w:styleId="QUinversklein">
    <w:name w:val="QU_invers_klein"/>
    <w:basedOn w:val="Normal"/>
    <w:rsid w:val="00AA0D57"/>
    <w:pPr>
      <w:spacing w:before="40" w:after="40" w:line="276" w:lineRule="auto"/>
    </w:pPr>
    <w:rPr>
      <w:rFonts w:ascii="Calibri" w:eastAsia="Calibri" w:hAnsi="Calibri" w:cs="Times New Roman"/>
      <w:b/>
      <w:sz w:val="12"/>
      <w:szCs w:val="16"/>
    </w:rPr>
  </w:style>
  <w:style w:type="paragraph" w:customStyle="1" w:styleId="QUItemNumber">
    <w:name w:val="QU_Item_Number"/>
    <w:basedOn w:val="QUNormal"/>
    <w:rsid w:val="00AA0D57"/>
    <w:pPr>
      <w:jc w:val="right"/>
    </w:pPr>
    <w:rPr>
      <w:sz w:val="10"/>
    </w:rPr>
  </w:style>
  <w:style w:type="paragraph" w:customStyle="1" w:styleId="QUKFBFBG">
    <w:name w:val="QU_KFB_FBG"/>
    <w:basedOn w:val="Normal"/>
    <w:rsid w:val="00AA0D57"/>
    <w:pPr>
      <w:spacing w:before="40" w:beforeAutospacing="1" w:after="40" w:afterAutospacing="1" w:line="276" w:lineRule="auto"/>
    </w:pPr>
    <w:rPr>
      <w:rFonts w:ascii="Arial Narrow" w:eastAsia="Times New Roman" w:hAnsi="Arial Narrow" w:cs="Arial"/>
      <w:b/>
      <w:snapToGrid w:val="0"/>
      <w:sz w:val="16"/>
      <w:szCs w:val="16"/>
      <w:lang w:eastAsia="de-DE"/>
    </w:rPr>
  </w:style>
  <w:style w:type="paragraph" w:customStyle="1" w:styleId="QUKFBSBG">
    <w:name w:val="QU_KFB_SBG"/>
    <w:basedOn w:val="Normal"/>
    <w:rsid w:val="00AA0D57"/>
    <w:pPr>
      <w:spacing w:beforeAutospacing="1" w:after="200" w:afterAutospacing="1" w:line="140" w:lineRule="exact"/>
    </w:pPr>
    <w:rPr>
      <w:rFonts w:ascii="Arial Narrow" w:eastAsia="Times New Roman" w:hAnsi="Arial Narrow" w:cs="Arial"/>
      <w:b/>
      <w:bCs/>
      <w:snapToGrid w:val="0"/>
      <w:sz w:val="14"/>
      <w:szCs w:val="14"/>
      <w:lang w:eastAsia="de-DE"/>
    </w:rPr>
  </w:style>
  <w:style w:type="character" w:customStyle="1" w:styleId="QUKFBSTF">
    <w:name w:val="QU_KFB_STF"/>
    <w:rsid w:val="00AA0D57"/>
    <w:rPr>
      <w:rFonts w:ascii="Arial Narrow" w:hAnsi="Arial Narrow"/>
      <w:color w:val="auto"/>
      <w:sz w:val="14"/>
      <w:szCs w:val="14"/>
    </w:rPr>
  </w:style>
  <w:style w:type="paragraph" w:customStyle="1" w:styleId="QUKopfzeile">
    <w:name w:val="QU_Kopfzeile"/>
    <w:basedOn w:val="QUNormal"/>
    <w:rsid w:val="00AA0D57"/>
    <w:pPr>
      <w:widowControl w:val="0"/>
      <w:tabs>
        <w:tab w:val="right" w:pos="10291"/>
      </w:tabs>
      <w:ind w:left="-113"/>
    </w:pPr>
    <w:rPr>
      <w:color w:val="000000"/>
      <w:sz w:val="32"/>
      <w:szCs w:val="32"/>
    </w:rPr>
  </w:style>
  <w:style w:type="paragraph" w:customStyle="1" w:styleId="QUMD2SpaltenTEXT">
    <w:name w:val="QU_MD_2 Spalten_TEXT"/>
    <w:basedOn w:val="Normal"/>
    <w:rsid w:val="00AA0D57"/>
    <w:pPr>
      <w:tabs>
        <w:tab w:val="right" w:leader="dot" w:pos="9704"/>
      </w:tabs>
      <w:spacing w:before="40" w:after="40" w:line="276" w:lineRule="auto"/>
      <w:ind w:left="57" w:right="28"/>
    </w:pPr>
    <w:rPr>
      <w:rFonts w:ascii="Arial" w:eastAsia="Calibri" w:hAnsi="Arial" w:cs="Times New Roman"/>
      <w:sz w:val="16"/>
      <w:szCs w:val="16"/>
      <w:lang w:val="nl-NL"/>
    </w:rPr>
  </w:style>
  <w:style w:type="paragraph" w:customStyle="1" w:styleId="QUMDAnswer">
    <w:name w:val="QU_MD_Answer"/>
    <w:basedOn w:val="QUCVAnswer"/>
    <w:rsid w:val="00AA0D57"/>
  </w:style>
  <w:style w:type="character" w:customStyle="1" w:styleId="QUMDAnswerChar">
    <w:name w:val="QU_MD_Answer Char"/>
    <w:basedOn w:val="DefaultParagraphFont"/>
    <w:rsid w:val="00AA0D57"/>
    <w:rPr>
      <w:rFonts w:ascii="Arial" w:hAnsi="Arial" w:cs="Arial"/>
      <w:sz w:val="16"/>
      <w:szCs w:val="16"/>
      <w:lang w:val="de-DE" w:eastAsia="de-DE" w:bidi="ar-SA"/>
    </w:rPr>
  </w:style>
  <w:style w:type="paragraph" w:customStyle="1" w:styleId="QUMDAnswernumber">
    <w:name w:val="QU_MD_Answer_number"/>
    <w:basedOn w:val="Normal"/>
    <w:rsid w:val="00AA0D57"/>
    <w:pPr>
      <w:tabs>
        <w:tab w:val="left" w:pos="62"/>
        <w:tab w:val="right" w:leader="dot" w:pos="4264"/>
      </w:tabs>
      <w:spacing w:before="40" w:after="40" w:line="276" w:lineRule="auto"/>
      <w:ind w:left="284" w:right="28" w:hanging="227"/>
    </w:pPr>
    <w:rPr>
      <w:rFonts w:ascii="MetaNormal-Roman" w:eastAsia="Calibri" w:hAnsi="MetaNormal-Roman" w:cs="Times New Roman"/>
      <w:b/>
      <w:i/>
      <w:sz w:val="16"/>
      <w:szCs w:val="16"/>
    </w:rPr>
  </w:style>
  <w:style w:type="paragraph" w:customStyle="1" w:styleId="QUMDAnswerTE2">
    <w:name w:val="QU_MD_Answer_TE2"/>
    <w:basedOn w:val="QUNormal"/>
    <w:rsid w:val="00AA0D57"/>
    <w:pPr>
      <w:tabs>
        <w:tab w:val="right" w:leader="dot" w:pos="4228"/>
      </w:tabs>
    </w:pPr>
  </w:style>
  <w:style w:type="paragraph" w:customStyle="1" w:styleId="QUMDHL">
    <w:name w:val="QU_MD_HL"/>
    <w:basedOn w:val="QUNormal"/>
    <w:rsid w:val="00AA0D57"/>
    <w:rPr>
      <w:b/>
    </w:rPr>
  </w:style>
  <w:style w:type="paragraph" w:customStyle="1" w:styleId="QUME2SpaltenTEXT">
    <w:name w:val="QU_ME_2 Spalten_TEXT"/>
    <w:basedOn w:val="Normal"/>
    <w:rsid w:val="00AA0D57"/>
    <w:pPr>
      <w:tabs>
        <w:tab w:val="right" w:leader="dot" w:pos="7825"/>
      </w:tabs>
      <w:spacing w:before="40" w:after="40" w:line="276" w:lineRule="auto"/>
      <w:ind w:left="57" w:right="28"/>
    </w:pPr>
    <w:rPr>
      <w:rFonts w:ascii="Arial" w:eastAsia="Calibri" w:hAnsi="Arial" w:cs="Times New Roman"/>
      <w:sz w:val="16"/>
      <w:szCs w:val="20"/>
    </w:rPr>
  </w:style>
  <w:style w:type="paragraph" w:customStyle="1" w:styleId="QUMEAnswer">
    <w:name w:val="QU_ME_Answer"/>
    <w:rsid w:val="00AA0D57"/>
    <w:pPr>
      <w:keepNext/>
      <w:keepLines/>
      <w:tabs>
        <w:tab w:val="right" w:leader="dot" w:pos="9400"/>
      </w:tabs>
      <w:spacing w:before="40" w:after="0" w:line="240" w:lineRule="auto"/>
    </w:pPr>
    <w:rPr>
      <w:rFonts w:ascii="Arial" w:eastAsia="Calibri" w:hAnsi="Arial" w:cs="Arial"/>
      <w:sz w:val="16"/>
      <w:lang w:val="de-DE"/>
    </w:rPr>
  </w:style>
  <w:style w:type="paragraph" w:customStyle="1" w:styleId="QUMEAnswerTE2">
    <w:name w:val="QU_ME_Answer_TE2"/>
    <w:basedOn w:val="QUNormal"/>
    <w:rsid w:val="00AA0D57"/>
    <w:pPr>
      <w:tabs>
        <w:tab w:val="right" w:leader="dot" w:pos="3183"/>
      </w:tabs>
    </w:pPr>
  </w:style>
  <w:style w:type="paragraph" w:customStyle="1" w:styleId="QUMEAnswerTE3">
    <w:name w:val="QU_ME_Answer_TE3"/>
    <w:basedOn w:val="QUNormal"/>
    <w:rsid w:val="00AA0D57"/>
    <w:pPr>
      <w:tabs>
        <w:tab w:val="right" w:leader="dot" w:pos="4049"/>
      </w:tabs>
    </w:pPr>
  </w:style>
  <w:style w:type="paragraph" w:customStyle="1" w:styleId="QUMELISTENTEXT">
    <w:name w:val="QU_ME_LISTEN_TEXT"/>
    <w:basedOn w:val="QUNormal"/>
    <w:rsid w:val="00AA0D57"/>
    <w:pPr>
      <w:tabs>
        <w:tab w:val="right" w:leader="dot" w:pos="8618"/>
      </w:tabs>
    </w:pPr>
  </w:style>
  <w:style w:type="paragraph" w:customStyle="1" w:styleId="QUMRAnswer">
    <w:name w:val="QU_MR_Answer"/>
    <w:basedOn w:val="Normal"/>
    <w:rsid w:val="00AA0D57"/>
    <w:pPr>
      <w:spacing w:after="200" w:line="276" w:lineRule="auto"/>
    </w:pPr>
    <w:rPr>
      <w:rFonts w:ascii="Calibri" w:eastAsia="Calibri" w:hAnsi="Calibri" w:cs="Times New Roman"/>
    </w:rPr>
  </w:style>
  <w:style w:type="character" w:customStyle="1" w:styleId="QUNormalschrift">
    <w:name w:val="QU_Normalschrift"/>
    <w:rsid w:val="00AA0D57"/>
    <w:rPr>
      <w:rFonts w:ascii="Arial" w:hAnsi="Arial"/>
      <w:sz w:val="16"/>
      <w:szCs w:val="16"/>
      <w:lang w:val="de-DE"/>
    </w:rPr>
  </w:style>
  <w:style w:type="paragraph" w:customStyle="1" w:styleId="QUOpenText">
    <w:name w:val="QU_Open_Text"/>
    <w:basedOn w:val="QUNormal"/>
    <w:rsid w:val="00AA0D57"/>
    <w:pPr>
      <w:widowControl w:val="0"/>
      <w:tabs>
        <w:tab w:val="left" w:pos="284"/>
        <w:tab w:val="right" w:leader="dot" w:pos="10206"/>
      </w:tabs>
      <w:spacing w:before="240"/>
    </w:pPr>
  </w:style>
  <w:style w:type="paragraph" w:customStyle="1" w:styleId="QUORAnswerHL">
    <w:name w:val="QU_OR_Answer_HL"/>
    <w:basedOn w:val="QUNormal"/>
    <w:rsid w:val="00AA0D57"/>
    <w:rPr>
      <w:b/>
    </w:rPr>
  </w:style>
  <w:style w:type="paragraph" w:customStyle="1" w:styleId="QUORAnswerO5b">
    <w:name w:val="QU_OR_Answer_O5b"/>
    <w:basedOn w:val="QUNormal"/>
    <w:rsid w:val="00AA0D57"/>
    <w:pPr>
      <w:keepLines/>
      <w:tabs>
        <w:tab w:val="right" w:leader="dot" w:pos="4088"/>
      </w:tabs>
    </w:pPr>
  </w:style>
  <w:style w:type="paragraph" w:customStyle="1" w:styleId="QUORBOX">
    <w:name w:val="QU_OR_BOX"/>
    <w:basedOn w:val="QUNormal"/>
    <w:rsid w:val="00AA0D57"/>
    <w:pPr>
      <w:ind w:left="0" w:right="0"/>
      <w:jc w:val="center"/>
    </w:pPr>
  </w:style>
  <w:style w:type="paragraph" w:customStyle="1" w:styleId="QUORHLinvers">
    <w:name w:val="QU_OR_HL_invers"/>
    <w:basedOn w:val="Normal"/>
    <w:autoRedefine/>
    <w:rsid w:val="00AA0D57"/>
    <w:pPr>
      <w:keepLines/>
      <w:spacing w:before="40" w:after="40" w:line="276" w:lineRule="auto"/>
      <w:ind w:left="57" w:right="28"/>
      <w:jc w:val="center"/>
    </w:pPr>
    <w:rPr>
      <w:rFonts w:ascii="Calibri" w:eastAsia="Calibri" w:hAnsi="Calibri" w:cs="Times New Roman"/>
      <w:b/>
      <w:sz w:val="16"/>
      <w:szCs w:val="16"/>
    </w:rPr>
  </w:style>
  <w:style w:type="paragraph" w:customStyle="1" w:styleId="QUORItem">
    <w:name w:val="QU_OR_Item"/>
    <w:basedOn w:val="Normal"/>
    <w:rsid w:val="00AA0D57"/>
    <w:pPr>
      <w:spacing w:after="200" w:line="276" w:lineRule="auto"/>
    </w:pPr>
    <w:rPr>
      <w:rFonts w:ascii="Calibri" w:eastAsia="Calibri" w:hAnsi="Calibri" w:cs="Times New Roman"/>
      <w:b/>
      <w:i/>
      <w:sz w:val="16"/>
      <w:szCs w:val="16"/>
    </w:rPr>
  </w:style>
  <w:style w:type="paragraph" w:customStyle="1" w:styleId="QUORScaleNumber">
    <w:name w:val="QU_OR_Scale_Number"/>
    <w:basedOn w:val="QUNormal"/>
    <w:rsid w:val="00AA0D57"/>
    <w:pPr>
      <w:widowControl w:val="0"/>
      <w:spacing w:after="20"/>
      <w:ind w:left="0" w:right="0"/>
      <w:jc w:val="center"/>
    </w:pPr>
    <w:rPr>
      <w:sz w:val="12"/>
      <w:szCs w:val="12"/>
    </w:rPr>
  </w:style>
  <w:style w:type="paragraph" w:customStyle="1" w:styleId="QUORScaleTextleft">
    <w:name w:val="QU_OR_Scale_Text_left"/>
    <w:basedOn w:val="QUNormal"/>
    <w:rsid w:val="00AA0D57"/>
    <w:pPr>
      <w:spacing w:before="20" w:after="20"/>
      <w:ind w:left="0" w:right="0"/>
      <w:jc w:val="center"/>
    </w:pPr>
    <w:rPr>
      <w:sz w:val="12"/>
      <w:szCs w:val="12"/>
    </w:rPr>
  </w:style>
  <w:style w:type="paragraph" w:customStyle="1" w:styleId="QUORScaleTextright">
    <w:name w:val="QU_OR_Scale_Text_right"/>
    <w:basedOn w:val="QUNormal"/>
    <w:rsid w:val="00AA0D57"/>
    <w:pPr>
      <w:widowControl w:val="0"/>
      <w:spacing w:before="20" w:after="20"/>
      <w:ind w:left="0" w:right="0"/>
      <w:jc w:val="center"/>
    </w:pPr>
    <w:rPr>
      <w:sz w:val="12"/>
      <w:szCs w:val="12"/>
    </w:rPr>
  </w:style>
  <w:style w:type="paragraph" w:customStyle="1" w:styleId="QUORScaleTextTNZ">
    <w:name w:val="QU_OR_Scale_Text_TNZ"/>
    <w:basedOn w:val="Normal"/>
    <w:rsid w:val="00AA0D57"/>
    <w:pPr>
      <w:keepLines/>
      <w:spacing w:before="40" w:after="40" w:line="276" w:lineRule="auto"/>
      <w:ind w:left="57" w:right="28"/>
      <w:jc w:val="center"/>
    </w:pPr>
    <w:rPr>
      <w:rFonts w:ascii="Calibri" w:eastAsia="Calibri" w:hAnsi="Calibri" w:cs="Times New Roman"/>
      <w:b/>
      <w:i/>
      <w:sz w:val="12"/>
      <w:szCs w:val="16"/>
    </w:rPr>
  </w:style>
  <w:style w:type="paragraph" w:customStyle="1" w:styleId="QUQUCVHEAD">
    <w:name w:val="QU_QU_CV_HEAD"/>
    <w:basedOn w:val="QUNormal"/>
    <w:rsid w:val="00AA0D57"/>
    <w:pPr>
      <w:spacing w:before="20" w:after="20"/>
      <w:ind w:left="0" w:right="0"/>
      <w:jc w:val="center"/>
    </w:pPr>
    <w:rPr>
      <w:sz w:val="12"/>
      <w:szCs w:val="12"/>
    </w:rPr>
  </w:style>
  <w:style w:type="paragraph" w:customStyle="1" w:styleId="QUQUHint">
    <w:name w:val="QU_QU_Hint"/>
    <w:basedOn w:val="Normal"/>
    <w:autoRedefine/>
    <w:rsid w:val="00AA0D57"/>
    <w:pPr>
      <w:keepLines/>
      <w:spacing w:after="200" w:line="276" w:lineRule="auto"/>
      <w:ind w:right="27"/>
    </w:pPr>
    <w:rPr>
      <w:rFonts w:ascii="Arial" w:eastAsia="Calibri" w:hAnsi="Arial" w:cs="Arial"/>
      <w:i/>
      <w:sz w:val="18"/>
      <w:szCs w:val="18"/>
    </w:rPr>
  </w:style>
  <w:style w:type="paragraph" w:customStyle="1" w:styleId="QUQUHINT0">
    <w:name w:val="QU_QU_HINT"/>
    <w:basedOn w:val="Normal"/>
    <w:rsid w:val="00AA0D57"/>
    <w:pPr>
      <w:keepLines/>
      <w:spacing w:after="200" w:line="276" w:lineRule="auto"/>
      <w:ind w:right="27"/>
    </w:pPr>
    <w:rPr>
      <w:rFonts w:ascii="Arial" w:eastAsia="Calibri" w:hAnsi="Arial" w:cs="Arial"/>
      <w:i/>
      <w:sz w:val="18"/>
      <w:szCs w:val="18"/>
    </w:rPr>
  </w:style>
  <w:style w:type="paragraph" w:customStyle="1" w:styleId="QUQUHINTUNTER">
    <w:name w:val="QU_QU_HINT _UNTER"/>
    <w:basedOn w:val="QUNormal"/>
    <w:rsid w:val="00AA0D57"/>
    <w:rPr>
      <w:i/>
      <w:sz w:val="20"/>
      <w:u w:val="single"/>
    </w:rPr>
  </w:style>
  <w:style w:type="paragraph" w:customStyle="1" w:styleId="QUQUHINTbold">
    <w:name w:val="QU_QU_HINT_bold"/>
    <w:basedOn w:val="QUNormal"/>
    <w:rsid w:val="00AA0D57"/>
    <w:rPr>
      <w:b/>
      <w:bCs/>
      <w:i/>
      <w:iCs/>
      <w:sz w:val="20"/>
    </w:rPr>
  </w:style>
  <w:style w:type="paragraph" w:customStyle="1" w:styleId="QUQUHINTsmall">
    <w:name w:val="QU_QU_HINT_small"/>
    <w:basedOn w:val="Normal"/>
    <w:rsid w:val="00AA0D57"/>
    <w:pPr>
      <w:spacing w:beforeAutospacing="1" w:after="200" w:afterAutospacing="1" w:line="276" w:lineRule="auto"/>
      <w:ind w:left="57" w:right="28"/>
    </w:pPr>
    <w:rPr>
      <w:rFonts w:ascii="Arial" w:eastAsia="Times New Roman" w:hAnsi="Arial" w:cs="Arial"/>
      <w:i/>
      <w:spacing w:val="-6"/>
      <w:sz w:val="20"/>
      <w:szCs w:val="20"/>
      <w:lang w:eastAsia="de-DE"/>
    </w:rPr>
  </w:style>
  <w:style w:type="paragraph" w:customStyle="1" w:styleId="QUQUID">
    <w:name w:val="QU_QU_ID"/>
    <w:basedOn w:val="Normal"/>
    <w:rsid w:val="00AA0D57"/>
    <w:pPr>
      <w:spacing w:before="40" w:after="40" w:line="276" w:lineRule="auto"/>
      <w:jc w:val="right"/>
    </w:pPr>
    <w:rPr>
      <w:rFonts w:ascii="Calibri" w:eastAsia="Calibri" w:hAnsi="Calibri" w:cs="Times New Roman"/>
      <w:b/>
      <w:i/>
      <w:color w:val="FFFFFF"/>
      <w:sz w:val="10"/>
      <w:szCs w:val="10"/>
    </w:rPr>
  </w:style>
  <w:style w:type="character" w:customStyle="1" w:styleId="QUQUinvers">
    <w:name w:val="QU_QU_invers"/>
    <w:basedOn w:val="DefaultParagraphFont"/>
    <w:rsid w:val="00AA0D57"/>
    <w:rPr>
      <w:rFonts w:ascii="Arial" w:hAnsi="Arial"/>
      <w:b/>
      <w:i/>
      <w:sz w:val="18"/>
      <w:szCs w:val="18"/>
      <w:lang w:val="de-DE"/>
    </w:rPr>
  </w:style>
  <w:style w:type="paragraph" w:customStyle="1" w:styleId="QUQUMEHEAD">
    <w:name w:val="QU_QU_ME_HEAD"/>
    <w:basedOn w:val="QUNormal"/>
    <w:rsid w:val="00AA0D57"/>
    <w:pPr>
      <w:spacing w:before="20" w:after="20"/>
      <w:ind w:left="0" w:right="0"/>
      <w:jc w:val="center"/>
    </w:pPr>
    <w:rPr>
      <w:sz w:val="12"/>
    </w:rPr>
  </w:style>
  <w:style w:type="paragraph" w:customStyle="1" w:styleId="QUQUNum">
    <w:name w:val="QU_QU_Num"/>
    <w:next w:val="QUHidden"/>
    <w:autoRedefine/>
    <w:rsid w:val="00AA0D57"/>
    <w:pPr>
      <w:keepNext/>
      <w:keepLines/>
      <w:spacing w:after="0" w:line="240" w:lineRule="auto"/>
    </w:pPr>
    <w:rPr>
      <w:rFonts w:ascii="Arial" w:eastAsia="Calibri" w:hAnsi="Arial" w:cs="Arial"/>
      <w:b/>
      <w:sz w:val="20"/>
      <w:lang w:val="de-DE"/>
    </w:rPr>
  </w:style>
  <w:style w:type="paragraph" w:customStyle="1" w:styleId="QUQUNumklein">
    <w:name w:val="QU_QU_Num_klein"/>
    <w:next w:val="Normal"/>
    <w:autoRedefine/>
    <w:rsid w:val="00AA0D57"/>
    <w:pPr>
      <w:keepLines/>
      <w:spacing w:after="0" w:line="240" w:lineRule="auto"/>
    </w:pPr>
    <w:rPr>
      <w:rFonts w:ascii="Arial" w:eastAsia="Times New Roman" w:hAnsi="Arial" w:cs="Arial"/>
      <w:b/>
      <w:sz w:val="16"/>
      <w:lang w:val="de-DE" w:eastAsia="de-DE"/>
    </w:rPr>
  </w:style>
  <w:style w:type="character" w:customStyle="1" w:styleId="QUQUTextChar">
    <w:name w:val="QU_QU_Text Char"/>
    <w:basedOn w:val="DefaultParagraphFont"/>
    <w:rsid w:val="00AA0D57"/>
    <w:rPr>
      <w:rFonts w:ascii="Arial" w:hAnsi="Arial" w:cs="Arial"/>
      <w:b/>
      <w:sz w:val="18"/>
      <w:szCs w:val="18"/>
      <w:lang w:val="de-DE" w:eastAsia="de-DE" w:bidi="ar-SA"/>
    </w:rPr>
  </w:style>
  <w:style w:type="character" w:customStyle="1" w:styleId="QUQUTEXTinvers">
    <w:name w:val="QU_QU_TEXT_invers"/>
    <w:basedOn w:val="DefaultParagraphFont"/>
    <w:rsid w:val="00AA0D57"/>
    <w:rPr>
      <w:rFonts w:ascii="Arial" w:hAnsi="Arial" w:cs="Arial"/>
      <w:b/>
      <w:i/>
      <w:sz w:val="18"/>
      <w:szCs w:val="16"/>
      <w:lang w:val="de-DE" w:eastAsia="de-DE" w:bidi="ar-SA"/>
    </w:rPr>
  </w:style>
  <w:style w:type="character" w:customStyle="1" w:styleId="QUQUTEXTinversbold">
    <w:name w:val="QU_QU_TEXT_invers_bold"/>
    <w:basedOn w:val="DefaultParagraphFont"/>
    <w:rsid w:val="00AA0D57"/>
    <w:rPr>
      <w:rFonts w:ascii="Arial" w:hAnsi="Arial" w:cs="Arial"/>
      <w:b/>
      <w:i/>
      <w:sz w:val="18"/>
      <w:szCs w:val="16"/>
      <w:lang w:val="de-DE" w:eastAsia="de-DE" w:bidi="ar-SA"/>
    </w:rPr>
  </w:style>
  <w:style w:type="paragraph" w:customStyle="1" w:styleId="QURemark">
    <w:name w:val="QU_Remark"/>
    <w:autoRedefine/>
    <w:rsid w:val="00AA0D57"/>
    <w:pPr>
      <w:keepNext/>
      <w:keepLines/>
      <w:spacing w:after="0" w:line="240" w:lineRule="auto"/>
      <w:jc w:val="center"/>
    </w:pPr>
    <w:rPr>
      <w:rFonts w:ascii="Arial" w:eastAsia="Calibri" w:hAnsi="Arial" w:cs="Arial"/>
      <w:sz w:val="12"/>
      <w:lang w:val="de-DE"/>
    </w:rPr>
  </w:style>
  <w:style w:type="paragraph" w:customStyle="1" w:styleId="QURow2neu">
    <w:name w:val="QU_Row_2_neu"/>
    <w:basedOn w:val="Normal"/>
    <w:rsid w:val="00AA0D57"/>
    <w:pPr>
      <w:widowControl w:val="0"/>
      <w:spacing w:before="20" w:after="20" w:line="276" w:lineRule="auto"/>
      <w:ind w:left="57" w:right="28"/>
      <w:jc w:val="right"/>
    </w:pPr>
    <w:rPr>
      <w:rFonts w:ascii="Calibri" w:eastAsia="Calibri" w:hAnsi="Calibri" w:cs="Times New Roman"/>
      <w:b/>
      <w:iCs/>
      <w:sz w:val="4"/>
      <w:szCs w:val="20"/>
    </w:rPr>
  </w:style>
  <w:style w:type="paragraph" w:customStyle="1" w:styleId="QURow2">
    <w:name w:val="QU_Row2"/>
    <w:basedOn w:val="QUNormal"/>
    <w:rsid w:val="00AA0D57"/>
    <w:pPr>
      <w:widowControl w:val="0"/>
      <w:spacing w:before="20" w:after="20"/>
    </w:pPr>
    <w:rPr>
      <w:i/>
      <w:sz w:val="4"/>
      <w:szCs w:val="28"/>
    </w:rPr>
  </w:style>
  <w:style w:type="paragraph" w:customStyle="1" w:styleId="QUROW20">
    <w:name w:val="QU_ROW2"/>
    <w:basedOn w:val="QURow2"/>
    <w:rsid w:val="00AA0D57"/>
    <w:rPr>
      <w:rFonts w:cs="Times New Roman"/>
      <w:iCs/>
      <w:szCs w:val="20"/>
    </w:rPr>
  </w:style>
  <w:style w:type="paragraph" w:customStyle="1" w:styleId="QURow2000">
    <w:name w:val="QU_Row2000"/>
    <w:basedOn w:val="Normal"/>
    <w:rsid w:val="00AA0D57"/>
    <w:pPr>
      <w:spacing w:before="40" w:after="40" w:line="276" w:lineRule="auto"/>
      <w:ind w:left="57" w:right="28"/>
      <w:jc w:val="right"/>
    </w:pPr>
    <w:rPr>
      <w:rFonts w:ascii="Calibri" w:eastAsia="Calibri" w:hAnsi="Calibri" w:cs="Times New Roman"/>
      <w:b/>
      <w:i/>
      <w:iCs/>
      <w:sz w:val="16"/>
      <w:szCs w:val="20"/>
    </w:rPr>
  </w:style>
  <w:style w:type="paragraph" w:customStyle="1" w:styleId="QURow3">
    <w:name w:val="QU_Row3"/>
    <w:basedOn w:val="QURow2"/>
    <w:rsid w:val="00AA0D57"/>
    <w:pPr>
      <w:jc w:val="right"/>
    </w:pPr>
    <w:rPr>
      <w:rFonts w:cs="Times New Roman"/>
      <w:iCs/>
      <w:szCs w:val="20"/>
    </w:rPr>
  </w:style>
  <w:style w:type="paragraph" w:customStyle="1" w:styleId="QUScaleNumbers">
    <w:name w:val="QU_ScaleNumbers"/>
    <w:basedOn w:val="Normal"/>
    <w:rsid w:val="00AA0D57"/>
    <w:pPr>
      <w:spacing w:after="200" w:line="276" w:lineRule="auto"/>
    </w:pPr>
    <w:rPr>
      <w:rFonts w:ascii="Calibri" w:eastAsia="Calibri" w:hAnsi="Calibri" w:cs="Times New Roman"/>
    </w:rPr>
  </w:style>
  <w:style w:type="paragraph" w:customStyle="1" w:styleId="QUScaleText">
    <w:name w:val="QU_ScaleText"/>
    <w:rsid w:val="00AA0D57"/>
    <w:pPr>
      <w:keepLines/>
      <w:spacing w:after="0" w:line="240" w:lineRule="auto"/>
      <w:jc w:val="center"/>
    </w:pPr>
    <w:rPr>
      <w:rFonts w:ascii="Arial" w:eastAsia="Calibri" w:hAnsi="Arial" w:cs="Arial"/>
      <w:sz w:val="12"/>
      <w:lang w:val="de-DE"/>
    </w:rPr>
  </w:style>
  <w:style w:type="paragraph" w:customStyle="1" w:styleId="QUScaleTextLeft">
    <w:name w:val="QU_ScaleText_Left"/>
    <w:basedOn w:val="QUScaleText"/>
    <w:autoRedefine/>
    <w:rsid w:val="00AA0D57"/>
    <w:pPr>
      <w:ind w:right="170"/>
    </w:pPr>
  </w:style>
  <w:style w:type="paragraph" w:customStyle="1" w:styleId="QUScaleTextRight">
    <w:name w:val="QU_ScaleText_Right"/>
    <w:basedOn w:val="QUScaleText"/>
    <w:autoRedefine/>
    <w:rsid w:val="00AA0D57"/>
    <w:pPr>
      <w:ind w:left="170"/>
    </w:pPr>
  </w:style>
  <w:style w:type="paragraph" w:customStyle="1" w:styleId="QUSectionNum">
    <w:name w:val="QU_Section_Num"/>
    <w:basedOn w:val="Normal"/>
    <w:rsid w:val="00AA0D57"/>
    <w:pPr>
      <w:widowControl w:val="0"/>
      <w:spacing w:before="20" w:beforeAutospacing="1" w:after="20" w:afterAutospacing="1" w:line="276" w:lineRule="auto"/>
      <w:ind w:left="57" w:right="28"/>
    </w:pPr>
    <w:rPr>
      <w:rFonts w:ascii="Arial" w:eastAsia="Times New Roman" w:hAnsi="Arial" w:cs="Arial"/>
      <w:b/>
      <w:color w:val="FFFFFF"/>
      <w:sz w:val="28"/>
      <w:szCs w:val="28"/>
      <w:lang w:eastAsia="de-DE"/>
    </w:rPr>
  </w:style>
  <w:style w:type="paragraph" w:customStyle="1" w:styleId="QUSectionText">
    <w:name w:val="QU_Section_Text"/>
    <w:basedOn w:val="Normal"/>
    <w:rsid w:val="00AA0D57"/>
    <w:pPr>
      <w:widowControl w:val="0"/>
      <w:spacing w:before="40" w:beforeAutospacing="1" w:after="20" w:afterAutospacing="1" w:line="276" w:lineRule="auto"/>
      <w:ind w:left="57" w:right="57"/>
      <w:outlineLvl w:val="0"/>
    </w:pPr>
    <w:rPr>
      <w:rFonts w:ascii="Arial" w:eastAsia="PMingLiU" w:hAnsi="Arial" w:cs="Arial"/>
      <w:b/>
      <w:bCs/>
      <w:caps/>
      <w:color w:val="FFFFFF"/>
      <w:sz w:val="24"/>
      <w:szCs w:val="24"/>
      <w:lang w:eastAsia="de-DE"/>
    </w:rPr>
  </w:style>
  <w:style w:type="paragraph" w:customStyle="1" w:styleId="QUStandard">
    <w:name w:val="QU_Standard"/>
    <w:rsid w:val="00AA0D57"/>
    <w:pPr>
      <w:spacing w:after="0" w:line="240" w:lineRule="auto"/>
    </w:pPr>
    <w:rPr>
      <w:rFonts w:ascii="Arial" w:eastAsia="Times New Roman" w:hAnsi="Arial" w:cs="Arial"/>
      <w:sz w:val="16"/>
      <w:szCs w:val="16"/>
      <w:lang w:val="de-DE" w:eastAsia="de-DE"/>
    </w:rPr>
  </w:style>
  <w:style w:type="paragraph" w:customStyle="1" w:styleId="QUSTF10">
    <w:name w:val="QU_STF_10"/>
    <w:basedOn w:val="Normal"/>
    <w:rsid w:val="00AA0D57"/>
    <w:pPr>
      <w:keepLines/>
      <w:spacing w:beforeAutospacing="1" w:after="200" w:afterAutospacing="1" w:line="276" w:lineRule="auto"/>
      <w:ind w:left="79"/>
    </w:pPr>
    <w:rPr>
      <w:rFonts w:ascii="Arial Narrow" w:eastAsia="Times New Roman" w:hAnsi="Arial Narrow" w:cs="Times New Roman"/>
      <w:sz w:val="20"/>
      <w:szCs w:val="20"/>
      <w:lang w:val="en-GB" w:eastAsia="de-DE"/>
    </w:rPr>
  </w:style>
  <w:style w:type="paragraph" w:customStyle="1" w:styleId="QUSTF10B">
    <w:name w:val="QU_STF_10_B"/>
    <w:basedOn w:val="Normal"/>
    <w:rsid w:val="00AA0D57"/>
    <w:pPr>
      <w:keepLines/>
      <w:spacing w:beforeAutospacing="1" w:after="200" w:afterAutospacing="1" w:line="276" w:lineRule="auto"/>
      <w:ind w:left="79"/>
    </w:pPr>
    <w:rPr>
      <w:rFonts w:ascii="Arial Narrow" w:eastAsia="Times New Roman" w:hAnsi="Arial Narrow" w:cs="Times New Roman"/>
      <w:sz w:val="20"/>
      <w:szCs w:val="20"/>
      <w:lang w:val="en-GB" w:eastAsia="de-DE"/>
    </w:rPr>
  </w:style>
  <w:style w:type="paragraph" w:customStyle="1" w:styleId="QUSTF10C">
    <w:name w:val="QU_STF_10_C"/>
    <w:basedOn w:val="Normal"/>
    <w:rsid w:val="00AA0D57"/>
    <w:pPr>
      <w:keepLines/>
      <w:spacing w:beforeAutospacing="1" w:after="200" w:afterAutospacing="1" w:line="276" w:lineRule="auto"/>
      <w:jc w:val="right"/>
    </w:pPr>
    <w:rPr>
      <w:rFonts w:ascii="Arial Narrow" w:eastAsia="Times New Roman" w:hAnsi="Arial Narrow" w:cs="Arial"/>
      <w:snapToGrid w:val="0"/>
      <w:sz w:val="20"/>
      <w:szCs w:val="20"/>
      <w:lang w:val="en-GB" w:eastAsia="de-DE"/>
    </w:rPr>
  </w:style>
  <w:style w:type="paragraph" w:customStyle="1" w:styleId="QUSTF10H">
    <w:name w:val="QU_STF_10_H"/>
    <w:basedOn w:val="Normal"/>
    <w:rsid w:val="00AA0D57"/>
    <w:pPr>
      <w:keepLines/>
      <w:shd w:val="clear" w:color="auto" w:fill="F3F3F3"/>
      <w:spacing w:beforeAutospacing="1" w:after="200" w:afterAutospacing="1" w:line="276" w:lineRule="auto"/>
    </w:pPr>
    <w:rPr>
      <w:rFonts w:ascii="Arial Narrow" w:eastAsia="Times New Roman" w:hAnsi="Arial Narrow" w:cs="Arial"/>
      <w:b/>
      <w:snapToGrid w:val="0"/>
      <w:sz w:val="20"/>
      <w:szCs w:val="20"/>
      <w:lang w:val="en-GB" w:eastAsia="de-DE"/>
    </w:rPr>
  </w:style>
  <w:style w:type="paragraph" w:customStyle="1" w:styleId="QUSTF10NUM">
    <w:name w:val="QU_STF_10_NUM"/>
    <w:basedOn w:val="Normal"/>
    <w:rsid w:val="00AA0D57"/>
    <w:pPr>
      <w:keepLines/>
      <w:spacing w:beforeAutospacing="1" w:after="200" w:afterAutospacing="1" w:line="276" w:lineRule="auto"/>
      <w:jc w:val="right"/>
    </w:pPr>
    <w:rPr>
      <w:rFonts w:ascii="Arial Narrow" w:eastAsia="Times New Roman" w:hAnsi="Arial Narrow" w:cs="Arial"/>
      <w:snapToGrid w:val="0"/>
      <w:sz w:val="20"/>
      <w:szCs w:val="20"/>
      <w:lang w:val="en-GB" w:eastAsia="de-DE"/>
    </w:rPr>
  </w:style>
  <w:style w:type="paragraph" w:customStyle="1" w:styleId="QUSTF11">
    <w:name w:val="QU_STF_11"/>
    <w:basedOn w:val="Normal"/>
    <w:rsid w:val="00AA0D57"/>
    <w:pPr>
      <w:keepLines/>
      <w:spacing w:after="200" w:line="276" w:lineRule="auto"/>
      <w:ind w:left="137"/>
    </w:pPr>
    <w:rPr>
      <w:rFonts w:ascii="Arial Narrow" w:eastAsia="Calibri" w:hAnsi="Arial Narrow" w:cs="Times New Roman"/>
      <w:szCs w:val="20"/>
      <w:lang w:val="en-GB"/>
    </w:rPr>
  </w:style>
  <w:style w:type="paragraph" w:customStyle="1" w:styleId="QUSTF11NUM">
    <w:name w:val="QU_STF_11_NUM"/>
    <w:basedOn w:val="Normal"/>
    <w:rsid w:val="00AA0D57"/>
    <w:pPr>
      <w:keepLines/>
      <w:spacing w:after="200" w:line="276" w:lineRule="auto"/>
      <w:jc w:val="right"/>
    </w:pPr>
    <w:rPr>
      <w:rFonts w:ascii="Arial Narrow" w:eastAsia="Calibri" w:hAnsi="Arial Narrow" w:cs="Arial"/>
      <w:lang w:val="en-GB"/>
    </w:rPr>
  </w:style>
  <w:style w:type="paragraph" w:customStyle="1" w:styleId="QUSTF36">
    <w:name w:val="QU_STF_36"/>
    <w:basedOn w:val="CBNormal"/>
    <w:rsid w:val="00AA0D57"/>
    <w:pPr>
      <w:ind w:left="79"/>
    </w:pPr>
    <w:rPr>
      <w:rFonts w:ascii="Arial Narrow" w:hAnsi="Arial Narrow" w:cs="Times New Roman"/>
      <w:sz w:val="20"/>
      <w:szCs w:val="20"/>
      <w:lang w:val="en-GB"/>
    </w:rPr>
  </w:style>
  <w:style w:type="paragraph" w:customStyle="1" w:styleId="QUSTF36B">
    <w:name w:val="QU_STF_36_B"/>
    <w:basedOn w:val="CBNormal"/>
    <w:rsid w:val="00AA0D57"/>
    <w:pPr>
      <w:ind w:left="79"/>
    </w:pPr>
    <w:rPr>
      <w:rFonts w:ascii="Arial Narrow" w:hAnsi="Arial Narrow" w:cs="Times New Roman"/>
      <w:sz w:val="20"/>
      <w:szCs w:val="20"/>
      <w:lang w:val="en-GB"/>
    </w:rPr>
  </w:style>
  <w:style w:type="paragraph" w:customStyle="1" w:styleId="QUSTF36C">
    <w:name w:val="QU_STF_36_C"/>
    <w:basedOn w:val="CBNormal"/>
    <w:rsid w:val="00AA0D57"/>
    <w:pPr>
      <w:jc w:val="right"/>
    </w:pPr>
    <w:rPr>
      <w:rFonts w:ascii="Arial Narrow" w:hAnsi="Arial Narrow"/>
      <w:snapToGrid w:val="0"/>
      <w:sz w:val="20"/>
      <w:szCs w:val="20"/>
      <w:lang w:val="en-GB"/>
    </w:rPr>
  </w:style>
  <w:style w:type="paragraph" w:customStyle="1" w:styleId="QUSTF36H">
    <w:name w:val="QU_STF_36_H"/>
    <w:basedOn w:val="CBNormal"/>
    <w:rsid w:val="00AA0D57"/>
    <w:pPr>
      <w:shd w:val="clear" w:color="auto" w:fill="F3F3F3"/>
    </w:pPr>
    <w:rPr>
      <w:rFonts w:ascii="Arial Narrow" w:hAnsi="Arial Narrow"/>
      <w:b/>
      <w:i/>
      <w:snapToGrid w:val="0"/>
      <w:sz w:val="20"/>
      <w:szCs w:val="20"/>
      <w:lang w:val="en-GB"/>
    </w:rPr>
  </w:style>
  <w:style w:type="paragraph" w:customStyle="1" w:styleId="QUSTF36NUM">
    <w:name w:val="QU_STF_36_NUM"/>
    <w:basedOn w:val="CBNormal"/>
    <w:rsid w:val="00AA0D57"/>
    <w:pPr>
      <w:jc w:val="right"/>
    </w:pPr>
    <w:rPr>
      <w:rFonts w:ascii="Arial Narrow" w:hAnsi="Arial Narrow"/>
      <w:snapToGrid w:val="0"/>
      <w:sz w:val="20"/>
      <w:szCs w:val="20"/>
      <w:lang w:val="en-GB"/>
    </w:rPr>
  </w:style>
  <w:style w:type="paragraph" w:customStyle="1" w:styleId="QUSTF7">
    <w:name w:val="QU_STF_7"/>
    <w:basedOn w:val="Normal"/>
    <w:rsid w:val="00AA0D57"/>
    <w:pPr>
      <w:keepLines/>
      <w:spacing w:beforeAutospacing="1" w:after="200" w:afterAutospacing="1" w:line="276" w:lineRule="auto"/>
      <w:ind w:left="79"/>
    </w:pPr>
    <w:rPr>
      <w:rFonts w:ascii="Arial Narrow" w:eastAsia="Times New Roman" w:hAnsi="Arial Narrow" w:cs="Arial"/>
      <w:sz w:val="14"/>
      <w:szCs w:val="20"/>
      <w:lang w:val="en-GB" w:eastAsia="de-DE"/>
    </w:rPr>
  </w:style>
  <w:style w:type="paragraph" w:customStyle="1" w:styleId="QUSTF7B">
    <w:name w:val="QU_STF_7_B"/>
    <w:basedOn w:val="Normal"/>
    <w:rsid w:val="00AA0D57"/>
    <w:pPr>
      <w:keepLines/>
      <w:spacing w:beforeAutospacing="1" w:after="200" w:afterAutospacing="1" w:line="276" w:lineRule="auto"/>
      <w:ind w:left="79"/>
    </w:pPr>
    <w:rPr>
      <w:rFonts w:ascii="Arial Narrow" w:eastAsia="Times New Roman" w:hAnsi="Arial Narrow" w:cs="Arial"/>
      <w:sz w:val="14"/>
      <w:szCs w:val="20"/>
      <w:lang w:val="en-GB" w:eastAsia="de-DE"/>
    </w:rPr>
  </w:style>
  <w:style w:type="paragraph" w:customStyle="1" w:styleId="QUSTF7C">
    <w:name w:val="QU_STF_7_C"/>
    <w:basedOn w:val="Normal"/>
    <w:rsid w:val="00AA0D57"/>
    <w:pPr>
      <w:keepLines/>
      <w:spacing w:beforeAutospacing="1" w:after="200" w:afterAutospacing="1" w:line="276" w:lineRule="auto"/>
      <w:jc w:val="right"/>
    </w:pPr>
    <w:rPr>
      <w:rFonts w:ascii="Arial Narrow" w:eastAsia="Times New Roman" w:hAnsi="Arial Narrow" w:cs="Arial"/>
      <w:snapToGrid w:val="0"/>
      <w:sz w:val="14"/>
      <w:szCs w:val="20"/>
      <w:lang w:val="en-GB" w:eastAsia="de-DE"/>
    </w:rPr>
  </w:style>
  <w:style w:type="paragraph" w:customStyle="1" w:styleId="QUSTF7H">
    <w:name w:val="QU_STF_7_H"/>
    <w:basedOn w:val="Normal"/>
    <w:rsid w:val="00AA0D57"/>
    <w:pPr>
      <w:keepLines/>
      <w:shd w:val="clear" w:color="auto" w:fill="F3F3F3"/>
      <w:spacing w:beforeAutospacing="1" w:after="200" w:afterAutospacing="1" w:line="276" w:lineRule="auto"/>
    </w:pPr>
    <w:rPr>
      <w:rFonts w:ascii="Arial Narrow" w:eastAsia="Times New Roman" w:hAnsi="Arial Narrow" w:cs="Arial"/>
      <w:b/>
      <w:snapToGrid w:val="0"/>
      <w:sz w:val="14"/>
      <w:szCs w:val="20"/>
      <w:lang w:val="en-GB" w:eastAsia="de-DE"/>
    </w:rPr>
  </w:style>
  <w:style w:type="paragraph" w:customStyle="1" w:styleId="QUSTF7NUM">
    <w:name w:val="QU_STF_7_NUM"/>
    <w:basedOn w:val="Normal"/>
    <w:rsid w:val="00AA0D57"/>
    <w:pPr>
      <w:keepLines/>
      <w:spacing w:after="200" w:line="276" w:lineRule="auto"/>
      <w:ind w:left="-28" w:right="-52"/>
      <w:jc w:val="right"/>
    </w:pPr>
    <w:rPr>
      <w:rFonts w:ascii="Arial Narrow" w:eastAsia="Calibri" w:hAnsi="Arial Narrow" w:cs="Arial"/>
      <w:snapToGrid w:val="0"/>
      <w:sz w:val="14"/>
      <w:szCs w:val="20"/>
      <w:lang w:val="en-GB"/>
    </w:rPr>
  </w:style>
  <w:style w:type="paragraph" w:customStyle="1" w:styleId="QUSTFB11">
    <w:name w:val="QU_STF_B_11"/>
    <w:basedOn w:val="CBNormal"/>
    <w:rsid w:val="00AA0D57"/>
    <w:rPr>
      <w:rFonts w:ascii="Arial Narrow" w:hAnsi="Arial Narrow"/>
      <w:sz w:val="22"/>
      <w:lang w:val="en-GB"/>
    </w:rPr>
  </w:style>
  <w:style w:type="paragraph" w:customStyle="1" w:styleId="QUSTFC11">
    <w:name w:val="QU_STF_C_11"/>
    <w:basedOn w:val="CBNormal"/>
    <w:rsid w:val="00AA0D57"/>
    <w:pPr>
      <w:jc w:val="right"/>
    </w:pPr>
    <w:rPr>
      <w:rFonts w:ascii="Arial Narrow" w:hAnsi="Arial Narrow"/>
      <w:snapToGrid w:val="0"/>
      <w:sz w:val="22"/>
      <w:lang w:val="en-GB"/>
    </w:rPr>
  </w:style>
  <w:style w:type="paragraph" w:customStyle="1" w:styleId="QUSTFNUM">
    <w:name w:val="QU_STF_NUM"/>
    <w:basedOn w:val="Normal"/>
    <w:rsid w:val="00AA0D57"/>
    <w:pPr>
      <w:spacing w:beforeAutospacing="1" w:after="200" w:afterAutospacing="1" w:line="276" w:lineRule="auto"/>
      <w:jc w:val="right"/>
    </w:pPr>
    <w:rPr>
      <w:rFonts w:ascii="Arial Narrow" w:eastAsia="Times New Roman" w:hAnsi="Arial Narrow" w:cs="Arial"/>
      <w:snapToGrid w:val="0"/>
      <w:sz w:val="14"/>
      <w:szCs w:val="14"/>
      <w:lang w:eastAsia="de-DE"/>
    </w:rPr>
  </w:style>
  <w:style w:type="paragraph" w:customStyle="1" w:styleId="QUSTFNUM11">
    <w:name w:val="QU_STF_NUM_11"/>
    <w:basedOn w:val="CBNormal"/>
    <w:rsid w:val="00AA0D57"/>
    <w:pPr>
      <w:jc w:val="right"/>
    </w:pPr>
    <w:rPr>
      <w:sz w:val="22"/>
      <w:lang w:val="en-GB"/>
    </w:rPr>
  </w:style>
  <w:style w:type="paragraph" w:customStyle="1" w:styleId="QUSTFPBUNUM">
    <w:name w:val="QU_STF_PB_U_NUM"/>
    <w:basedOn w:val="Normal"/>
    <w:rsid w:val="00AA0D57"/>
    <w:pPr>
      <w:keepLines/>
      <w:spacing w:after="200" w:line="276" w:lineRule="auto"/>
      <w:jc w:val="right"/>
    </w:pPr>
    <w:rPr>
      <w:rFonts w:ascii="Arial Narrow" w:eastAsia="Calibri" w:hAnsi="Arial Narrow" w:cs="Times New Roman"/>
      <w:b/>
      <w:i/>
      <w:sz w:val="18"/>
      <w:szCs w:val="20"/>
      <w:lang w:val="en-GB"/>
    </w:rPr>
  </w:style>
  <w:style w:type="paragraph" w:customStyle="1" w:styleId="QUTT">
    <w:name w:val="QU_TÄT"/>
    <w:basedOn w:val="Normal"/>
    <w:rsid w:val="00AA0D57"/>
    <w:pPr>
      <w:spacing w:beforeAutospacing="1" w:after="200" w:afterAutospacing="1" w:line="276" w:lineRule="auto"/>
    </w:pPr>
    <w:rPr>
      <w:rFonts w:ascii="Arial Narrow" w:eastAsia="Times New Roman" w:hAnsi="Arial Narrow" w:cs="Arial"/>
      <w:sz w:val="18"/>
      <w:szCs w:val="18"/>
      <w:lang w:eastAsia="de-DE"/>
    </w:rPr>
  </w:style>
  <w:style w:type="paragraph" w:customStyle="1" w:styleId="QUTTBZ">
    <w:name w:val="QU_TÄT_BZ"/>
    <w:basedOn w:val="Normal"/>
    <w:rsid w:val="00AA0D57"/>
    <w:pPr>
      <w:spacing w:beforeAutospacing="1" w:after="200" w:afterAutospacing="1" w:line="276" w:lineRule="auto"/>
      <w:jc w:val="both"/>
    </w:pPr>
    <w:rPr>
      <w:rFonts w:ascii="Arial Narrow" w:eastAsia="Times New Roman" w:hAnsi="Arial Narrow" w:cs="Arial"/>
      <w:b/>
      <w:sz w:val="18"/>
      <w:szCs w:val="18"/>
      <w:lang w:val="de-AT" w:eastAsia="de-DE"/>
    </w:rPr>
  </w:style>
  <w:style w:type="paragraph" w:customStyle="1" w:styleId="QUTTC">
    <w:name w:val="QU_TÄT_C"/>
    <w:basedOn w:val="Normal"/>
    <w:rsid w:val="00AA0D57"/>
    <w:pPr>
      <w:spacing w:beforeAutospacing="1" w:after="200" w:afterAutospacing="1" w:line="276" w:lineRule="auto"/>
      <w:jc w:val="center"/>
    </w:pPr>
    <w:rPr>
      <w:rFonts w:ascii="Arial Narrow" w:eastAsia="Times New Roman" w:hAnsi="Arial Narrow" w:cs="Arial"/>
      <w:b/>
      <w:sz w:val="18"/>
      <w:szCs w:val="18"/>
      <w:lang w:val="de-AT" w:eastAsia="de-DE"/>
    </w:rPr>
  </w:style>
  <w:style w:type="paragraph" w:customStyle="1" w:styleId="QUTTH">
    <w:name w:val="QU_TÄT_H"/>
    <w:basedOn w:val="Normal"/>
    <w:rsid w:val="00AA0D57"/>
    <w:pPr>
      <w:shd w:val="clear" w:color="auto" w:fill="E6E6E6"/>
      <w:spacing w:beforeAutospacing="1" w:after="200" w:afterAutospacing="1" w:line="276" w:lineRule="auto"/>
      <w:jc w:val="both"/>
    </w:pPr>
    <w:rPr>
      <w:rFonts w:ascii="Arial Narrow" w:eastAsia="Times New Roman" w:hAnsi="Arial Narrow" w:cs="Arial"/>
      <w:b/>
      <w:bCs/>
      <w:sz w:val="18"/>
      <w:szCs w:val="18"/>
      <w:lang w:val="de-AT" w:eastAsia="de-DE"/>
    </w:rPr>
  </w:style>
  <w:style w:type="paragraph" w:customStyle="1" w:styleId="QUTTHNUM">
    <w:name w:val="QU_TÄT_H_NUM"/>
    <w:basedOn w:val="CodeLevel2"/>
    <w:rsid w:val="00AA0D57"/>
    <w:pPr>
      <w:spacing w:beforeAutospacing="1" w:afterAutospacing="1"/>
      <w:jc w:val="right"/>
    </w:pPr>
    <w:rPr>
      <w:rFonts w:eastAsia="Times New Roman" w:cs="Arial"/>
      <w:i w:val="0"/>
      <w:sz w:val="18"/>
      <w:szCs w:val="18"/>
      <w:lang w:eastAsia="de-DE"/>
    </w:rPr>
  </w:style>
  <w:style w:type="paragraph" w:customStyle="1" w:styleId="QUTTNUM">
    <w:name w:val="QU_TÄT_NUM"/>
    <w:basedOn w:val="CodeLevel2"/>
    <w:rsid w:val="00AA0D57"/>
    <w:pPr>
      <w:spacing w:beforeAutospacing="1" w:afterAutospacing="1"/>
      <w:jc w:val="right"/>
    </w:pPr>
    <w:rPr>
      <w:rFonts w:eastAsia="Times New Roman" w:cs="Arial"/>
      <w:b w:val="0"/>
      <w:i w:val="0"/>
      <w:sz w:val="18"/>
      <w:szCs w:val="18"/>
      <w:lang w:eastAsia="de-DE"/>
    </w:rPr>
  </w:style>
  <w:style w:type="table" w:customStyle="1" w:styleId="QUTBCV1">
    <w:name w:val="QU_TB_CV1"/>
    <w:basedOn w:val="TableNormal"/>
    <w:rsid w:val="00AA0D57"/>
    <w:pPr>
      <w:keepLines/>
      <w:spacing w:after="0" w:line="240" w:lineRule="auto"/>
    </w:pPr>
    <w:rPr>
      <w:rFonts w:ascii="Arial" w:eastAsia="Calibri" w:hAnsi="Arial" w:cs="Times New Roman"/>
      <w:sz w:val="20"/>
      <w:szCs w:val="20"/>
      <w:lang w:val="de-DE" w:eastAsia="de-DE"/>
    </w:rPr>
    <w:tblPr>
      <w:tblStyleRowBandSize w:val="1"/>
      <w:tblInd w:w="-249" w:type="dxa"/>
      <w:tblCellMar>
        <w:left w:w="0" w:type="dxa"/>
        <w:right w:w="0" w:type="dxa"/>
      </w:tblCellMar>
    </w:tblPr>
    <w:trPr>
      <w:cantSplit/>
    </w:trPr>
    <w:tblStylePr w:type="firstRow">
      <w:pPr>
        <w:jc w:val="left"/>
      </w:pPr>
      <w:rPr>
        <w:rFonts w:ascii="Arial" w:hAnsi="Arial"/>
        <w:b w:val="0"/>
        <w:sz w:val="18"/>
        <w:szCs w:val="18"/>
      </w:rPr>
      <w:tblPr/>
      <w:tcPr>
        <w:tcBorders>
          <w:top w:val="single" w:sz="8" w:space="0" w:color="auto"/>
        </w:tcBorders>
        <w:shd w:val="clear" w:color="auto" w:fill="CCCCCC"/>
      </w:tcPr>
    </w:tblStylePr>
    <w:tblStylePr w:type="firstCol">
      <w:pPr>
        <w:jc w:val="right"/>
      </w:pPr>
      <w:rPr>
        <w:rFonts w:ascii="Arial" w:hAnsi="Arial"/>
        <w:color w:val="333333"/>
        <w:sz w:val="10"/>
      </w:rPr>
      <w:tblPr/>
      <w:tcPr>
        <w:shd w:val="clear" w:color="auto" w:fill="FFFFFF"/>
        <w:vAlign w:val="center"/>
      </w:tcPr>
    </w:tblStylePr>
    <w:tblStylePr w:type="band1Horz">
      <w:tblPr/>
      <w:tcPr>
        <w:tcBorders>
          <w:top w:val="nil"/>
          <w:left w:val="nil"/>
          <w:bottom w:val="nil"/>
          <w:right w:val="nil"/>
          <w:insideH w:val="nil"/>
          <w:insideV w:val="nil"/>
          <w:tl2br w:val="nil"/>
          <w:tr2bl w:val="nil"/>
        </w:tcBorders>
        <w:shd w:val="clear" w:color="auto" w:fill="E6E6E6"/>
      </w:tcPr>
    </w:tblStylePr>
    <w:tblStylePr w:type="band2Horz">
      <w:tblPr/>
      <w:tcPr>
        <w:shd w:val="clear" w:color="auto" w:fill="FFFFFF"/>
      </w:tcPr>
    </w:tblStylePr>
    <w:tblStylePr w:type="nwCell">
      <w:pPr>
        <w:jc w:val="left"/>
      </w:pPr>
      <w:rPr>
        <w:rFonts w:ascii="Arial" w:hAnsi="Arial"/>
        <w:color w:val="FF0000"/>
        <w:sz w:val="28"/>
      </w:rPr>
      <w:tblPr/>
      <w:tcPr>
        <w:tcBorders>
          <w:top w:val="nil"/>
          <w:left w:val="nil"/>
          <w:bottom w:val="nil"/>
          <w:right w:val="nil"/>
          <w:insideH w:val="nil"/>
          <w:insideV w:val="nil"/>
          <w:tl2br w:val="nil"/>
          <w:tr2bl w:val="nil"/>
        </w:tcBorders>
        <w:shd w:val="clear" w:color="auto" w:fill="FFFFFF"/>
      </w:tcPr>
    </w:tblStylePr>
  </w:style>
  <w:style w:type="paragraph" w:customStyle="1" w:styleId="QUTEAnswer">
    <w:name w:val="QU_TE_Answer"/>
    <w:rsid w:val="00AA0D57"/>
    <w:pPr>
      <w:keepNext/>
      <w:keepLines/>
      <w:tabs>
        <w:tab w:val="right" w:leader="dot" w:pos="9400"/>
      </w:tabs>
      <w:spacing w:before="40" w:after="0" w:line="240" w:lineRule="auto"/>
    </w:pPr>
    <w:rPr>
      <w:rFonts w:ascii="Arial" w:eastAsia="Calibri" w:hAnsi="Arial" w:cs="Arial"/>
      <w:sz w:val="16"/>
      <w:lang w:val="de-DE"/>
    </w:rPr>
  </w:style>
  <w:style w:type="character" w:customStyle="1" w:styleId="QUValue">
    <w:name w:val="QU_Value"/>
    <w:basedOn w:val="DefaultParagraphFont"/>
    <w:rsid w:val="00AA0D57"/>
    <w:rPr>
      <w:rFonts w:ascii="Arial" w:hAnsi="Arial" w:cs="Arial"/>
      <w:b w:val="0"/>
      <w:i w:val="0"/>
      <w:caps w:val="0"/>
      <w:smallCaps w:val="0"/>
      <w:strike w:val="0"/>
      <w:dstrike w:val="0"/>
      <w:vanish w:val="0"/>
      <w:color w:val="404040"/>
      <w:w w:val="100"/>
      <w:kern w:val="0"/>
      <w:sz w:val="12"/>
      <w:u w:val="none"/>
      <w:effect w:val="none"/>
      <w:vertAlign w:val="baseline"/>
    </w:rPr>
  </w:style>
  <w:style w:type="paragraph" w:customStyle="1" w:styleId="QUWZ">
    <w:name w:val="QU_WZ"/>
    <w:basedOn w:val="Normal"/>
    <w:rsid w:val="00AA0D57"/>
    <w:pPr>
      <w:spacing w:beforeAutospacing="1" w:after="200" w:afterAutospacing="1" w:line="276" w:lineRule="auto"/>
    </w:pPr>
    <w:rPr>
      <w:rFonts w:ascii="Arial Narrow" w:eastAsia="Times New Roman" w:hAnsi="Arial Narrow" w:cs="Arial"/>
      <w:sz w:val="18"/>
      <w:szCs w:val="18"/>
      <w:lang w:eastAsia="de-DE"/>
    </w:rPr>
  </w:style>
  <w:style w:type="paragraph" w:customStyle="1" w:styleId="QUWZBZ">
    <w:name w:val="QU_WZ_BZ"/>
    <w:basedOn w:val="Normal"/>
    <w:rsid w:val="00AA0D57"/>
    <w:pPr>
      <w:spacing w:beforeAutospacing="1" w:after="200" w:afterAutospacing="1" w:line="276" w:lineRule="auto"/>
      <w:jc w:val="both"/>
    </w:pPr>
    <w:rPr>
      <w:rFonts w:ascii="Arial Narrow" w:eastAsia="Times New Roman" w:hAnsi="Arial Narrow" w:cs="Times New Roman"/>
      <w:b/>
      <w:bCs/>
      <w:sz w:val="18"/>
      <w:szCs w:val="20"/>
      <w:lang w:eastAsia="de-DE"/>
    </w:rPr>
  </w:style>
  <w:style w:type="paragraph" w:customStyle="1" w:styleId="QUWZC">
    <w:name w:val="QU_WZ_C"/>
    <w:basedOn w:val="Normal"/>
    <w:rsid w:val="00AA0D57"/>
    <w:pPr>
      <w:spacing w:beforeAutospacing="1" w:after="200" w:afterAutospacing="1" w:line="276" w:lineRule="auto"/>
      <w:jc w:val="center"/>
    </w:pPr>
    <w:rPr>
      <w:rFonts w:ascii="Arial Narrow" w:eastAsia="Times New Roman" w:hAnsi="Arial Narrow" w:cs="Times New Roman"/>
      <w:b/>
      <w:bCs/>
      <w:sz w:val="18"/>
      <w:szCs w:val="20"/>
      <w:lang w:eastAsia="de-DE"/>
    </w:rPr>
  </w:style>
  <w:style w:type="paragraph" w:customStyle="1" w:styleId="QUWZH">
    <w:name w:val="QU_WZ_H"/>
    <w:basedOn w:val="Normal"/>
    <w:rsid w:val="00AA0D57"/>
    <w:pPr>
      <w:shd w:val="clear" w:color="auto" w:fill="E6E6E6"/>
      <w:spacing w:beforeAutospacing="1" w:after="200" w:afterAutospacing="1" w:line="276" w:lineRule="auto"/>
    </w:pPr>
    <w:rPr>
      <w:rFonts w:ascii="Arial Narrow" w:eastAsia="Times New Roman" w:hAnsi="Arial Narrow" w:cs="Arial"/>
      <w:b/>
      <w:bCs/>
      <w:sz w:val="18"/>
      <w:szCs w:val="18"/>
      <w:lang w:val="de-AT" w:eastAsia="de-DE"/>
    </w:rPr>
  </w:style>
  <w:style w:type="paragraph" w:customStyle="1" w:styleId="QUWZHNUM">
    <w:name w:val="QU_WZ_H_NUM"/>
    <w:basedOn w:val="Normal"/>
    <w:rsid w:val="00AA0D57"/>
    <w:pPr>
      <w:spacing w:beforeAutospacing="1" w:after="200" w:afterAutospacing="1" w:line="276" w:lineRule="auto"/>
      <w:jc w:val="right"/>
    </w:pPr>
    <w:rPr>
      <w:rFonts w:ascii="Arial Narrow" w:eastAsia="Times New Roman" w:hAnsi="Arial Narrow" w:cs="Arial"/>
      <w:b/>
      <w:sz w:val="18"/>
      <w:szCs w:val="18"/>
      <w:lang w:eastAsia="de-DE"/>
    </w:rPr>
  </w:style>
  <w:style w:type="paragraph" w:customStyle="1" w:styleId="QUWZinvers">
    <w:name w:val="QU_WZ_invers"/>
    <w:basedOn w:val="Normal"/>
    <w:rsid w:val="00AA0D57"/>
    <w:pPr>
      <w:keepLines/>
      <w:spacing w:beforeAutospacing="1" w:after="200" w:afterAutospacing="1" w:line="276" w:lineRule="auto"/>
    </w:pPr>
    <w:rPr>
      <w:rFonts w:ascii="Arial Narrow" w:eastAsia="Times New Roman" w:hAnsi="Arial Narrow" w:cs="Arial"/>
      <w:bCs/>
      <w:i/>
      <w:sz w:val="18"/>
      <w:szCs w:val="24"/>
      <w:lang w:val="en-GB" w:eastAsia="de-DE"/>
    </w:rPr>
  </w:style>
  <w:style w:type="paragraph" w:customStyle="1" w:styleId="QUWZNUM">
    <w:name w:val="QU_WZ_NUM"/>
    <w:basedOn w:val="Normal"/>
    <w:rsid w:val="00AA0D57"/>
    <w:pPr>
      <w:spacing w:beforeAutospacing="1" w:after="200" w:afterAutospacing="1" w:line="276" w:lineRule="auto"/>
      <w:jc w:val="right"/>
    </w:pPr>
    <w:rPr>
      <w:rFonts w:ascii="Arial Narrow" w:eastAsia="Times New Roman" w:hAnsi="Arial Narrow" w:cs="Arial"/>
      <w:sz w:val="18"/>
      <w:szCs w:val="18"/>
      <w:lang w:eastAsia="de-DE"/>
    </w:rPr>
  </w:style>
  <w:style w:type="paragraph" w:customStyle="1" w:styleId="SPSSSyntax">
    <w:name w:val="SPSS_Syntax"/>
    <w:rsid w:val="00AA0D57"/>
    <w:pPr>
      <w:keepLines/>
      <w:spacing w:after="0" w:line="240" w:lineRule="auto"/>
    </w:pPr>
    <w:rPr>
      <w:rFonts w:ascii="Courier New" w:eastAsia="Times New Roman" w:hAnsi="Courier New" w:cs="Courier New"/>
      <w:b/>
      <w:sz w:val="16"/>
      <w:szCs w:val="24"/>
      <w:lang w:val="de-DE" w:eastAsia="de-DE"/>
    </w:rPr>
  </w:style>
  <w:style w:type="paragraph" w:customStyle="1" w:styleId="STF13">
    <w:name w:val="STF_13"/>
    <w:basedOn w:val="CBNormal"/>
    <w:rsid w:val="00AA0D57"/>
    <w:pPr>
      <w:ind w:left="368"/>
    </w:pPr>
    <w:rPr>
      <w:rFonts w:ascii="Arial Narrow" w:hAnsi="Arial Narrow" w:cs="Times New Roman"/>
      <w:sz w:val="24"/>
      <w:szCs w:val="20"/>
      <w:lang w:val="en-GB"/>
    </w:rPr>
  </w:style>
  <w:style w:type="paragraph" w:customStyle="1" w:styleId="STF13B">
    <w:name w:val="STF_13_B"/>
    <w:basedOn w:val="CBNormal"/>
    <w:rsid w:val="00AA0D57"/>
    <w:pPr>
      <w:ind w:left="342"/>
      <w:jc w:val="right"/>
    </w:pPr>
    <w:rPr>
      <w:rFonts w:ascii="Arial Narrow" w:hAnsi="Arial Narrow" w:cs="Times New Roman"/>
      <w:sz w:val="24"/>
      <w:szCs w:val="20"/>
      <w:lang w:val="en-GB"/>
    </w:rPr>
  </w:style>
  <w:style w:type="paragraph" w:customStyle="1" w:styleId="STF13C">
    <w:name w:val="STF_13_C"/>
    <w:basedOn w:val="CBNormal"/>
    <w:next w:val="CBNormal"/>
    <w:rsid w:val="00AA0D57"/>
    <w:rPr>
      <w:rFonts w:ascii="Arial Narrow" w:hAnsi="Arial Narrow"/>
      <w:snapToGrid w:val="0"/>
      <w:sz w:val="24"/>
      <w:lang w:val="en-GB"/>
    </w:rPr>
  </w:style>
  <w:style w:type="paragraph" w:customStyle="1" w:styleId="STF14H">
    <w:name w:val="STF_14_H"/>
    <w:basedOn w:val="CBNormal"/>
    <w:rsid w:val="00AA0D57"/>
    <w:pPr>
      <w:shd w:val="clear" w:color="auto" w:fill="E6E6E6"/>
      <w:jc w:val="both"/>
    </w:pPr>
    <w:rPr>
      <w:rFonts w:ascii="Arial Narrow" w:hAnsi="Arial Narrow"/>
      <w:b/>
      <w:bCs/>
      <w:sz w:val="22"/>
      <w:szCs w:val="16"/>
      <w:lang w:val="de-AT"/>
    </w:rPr>
  </w:style>
  <w:style w:type="character" w:customStyle="1" w:styleId="STFHFU">
    <w:name w:val="STF_H_F_U"/>
    <w:basedOn w:val="DefaultParagraphFont"/>
    <w:rsid w:val="00AA0D57"/>
    <w:rPr>
      <w:rFonts w:ascii="Arial Narrow" w:hAnsi="Arial Narrow"/>
      <w:b/>
      <w:bCs/>
      <w:sz w:val="22"/>
    </w:rPr>
  </w:style>
  <w:style w:type="character" w:customStyle="1" w:styleId="t1">
    <w:name w:val="t1"/>
    <w:basedOn w:val="DefaultParagraphFont"/>
    <w:rsid w:val="00AA0D57"/>
    <w:rPr>
      <w:color w:val="990000"/>
    </w:rPr>
  </w:style>
  <w:style w:type="paragraph" w:customStyle="1" w:styleId="TB01">
    <w:name w:val="TB01"/>
    <w:basedOn w:val="TB"/>
    <w:autoRedefine/>
    <w:rsid w:val="00AA0D57"/>
    <w:pPr>
      <w:tabs>
        <w:tab w:val="clear" w:pos="3402"/>
        <w:tab w:val="clear" w:pos="5102"/>
        <w:tab w:val="clear" w:pos="6803"/>
        <w:tab w:val="right" w:pos="3969"/>
      </w:tabs>
    </w:pPr>
  </w:style>
  <w:style w:type="paragraph" w:customStyle="1" w:styleId="TA01">
    <w:name w:val="TA01"/>
    <w:basedOn w:val="TB01"/>
    <w:autoRedefine/>
    <w:rsid w:val="00AA0D57"/>
    <w:pPr>
      <w:ind w:left="284" w:hanging="284"/>
    </w:pPr>
  </w:style>
  <w:style w:type="paragraph" w:customStyle="1" w:styleId="TB02">
    <w:name w:val="TB02"/>
    <w:basedOn w:val="TB"/>
    <w:autoRedefine/>
    <w:rsid w:val="00AA0D57"/>
    <w:pPr>
      <w:tabs>
        <w:tab w:val="clear" w:pos="3402"/>
        <w:tab w:val="clear" w:pos="5102"/>
        <w:tab w:val="clear" w:pos="6803"/>
        <w:tab w:val="right" w:pos="13540"/>
        <w:tab w:val="right" w:pos="14288"/>
      </w:tabs>
      <w:ind w:right="1259"/>
    </w:pPr>
  </w:style>
  <w:style w:type="paragraph" w:customStyle="1" w:styleId="TA02">
    <w:name w:val="TA02"/>
    <w:basedOn w:val="TB02"/>
    <w:autoRedefine/>
    <w:rsid w:val="00AA0D57"/>
    <w:pPr>
      <w:ind w:left="284" w:hanging="284"/>
    </w:pPr>
  </w:style>
  <w:style w:type="paragraph" w:customStyle="1" w:styleId="TB03">
    <w:name w:val="TB03"/>
    <w:basedOn w:val="TB"/>
    <w:autoRedefine/>
    <w:rsid w:val="00AA0D57"/>
    <w:pPr>
      <w:tabs>
        <w:tab w:val="clear" w:pos="3402"/>
        <w:tab w:val="clear" w:pos="5102"/>
        <w:tab w:val="clear" w:pos="6803"/>
        <w:tab w:val="right" w:pos="12678"/>
        <w:tab w:val="right" w:pos="13540"/>
        <w:tab w:val="right" w:pos="14288"/>
      </w:tabs>
      <w:ind w:right="2121"/>
    </w:pPr>
  </w:style>
  <w:style w:type="paragraph" w:customStyle="1" w:styleId="TA03">
    <w:name w:val="TA03"/>
    <w:basedOn w:val="TB03"/>
    <w:autoRedefine/>
    <w:rsid w:val="00AA0D57"/>
    <w:pPr>
      <w:ind w:left="284" w:hanging="284"/>
    </w:pPr>
  </w:style>
  <w:style w:type="paragraph" w:customStyle="1" w:styleId="TB04">
    <w:name w:val="TB04"/>
    <w:basedOn w:val="TB"/>
    <w:autoRedefine/>
    <w:rsid w:val="00AA0D57"/>
    <w:pPr>
      <w:tabs>
        <w:tab w:val="clear" w:pos="3402"/>
        <w:tab w:val="clear" w:pos="5102"/>
        <w:tab w:val="clear" w:pos="6803"/>
        <w:tab w:val="right" w:pos="11822"/>
        <w:tab w:val="right" w:pos="12678"/>
        <w:tab w:val="right" w:pos="13540"/>
        <w:tab w:val="right" w:pos="14288"/>
      </w:tabs>
      <w:ind w:right="2977"/>
    </w:pPr>
  </w:style>
  <w:style w:type="paragraph" w:customStyle="1" w:styleId="TA04">
    <w:name w:val="TA04"/>
    <w:basedOn w:val="TB04"/>
    <w:autoRedefine/>
    <w:rsid w:val="00AA0D57"/>
    <w:pPr>
      <w:ind w:left="284" w:hanging="284"/>
    </w:pPr>
  </w:style>
  <w:style w:type="paragraph" w:customStyle="1" w:styleId="TB05">
    <w:name w:val="TB05"/>
    <w:basedOn w:val="TB"/>
    <w:autoRedefine/>
    <w:rsid w:val="00AA0D57"/>
    <w:pPr>
      <w:tabs>
        <w:tab w:val="clear" w:pos="3402"/>
        <w:tab w:val="clear" w:pos="5102"/>
        <w:tab w:val="clear" w:pos="6803"/>
        <w:tab w:val="right" w:pos="10960"/>
        <w:tab w:val="right" w:pos="11822"/>
        <w:tab w:val="right" w:pos="12678"/>
        <w:tab w:val="right" w:pos="13540"/>
        <w:tab w:val="right" w:pos="14288"/>
      </w:tabs>
      <w:ind w:right="3839"/>
    </w:pPr>
  </w:style>
  <w:style w:type="paragraph" w:customStyle="1" w:styleId="TA05">
    <w:name w:val="TA05"/>
    <w:basedOn w:val="TB05"/>
    <w:autoRedefine/>
    <w:rsid w:val="00AA0D57"/>
    <w:pPr>
      <w:ind w:left="284" w:hanging="284"/>
    </w:pPr>
  </w:style>
  <w:style w:type="paragraph" w:customStyle="1" w:styleId="TB06">
    <w:name w:val="TB06"/>
    <w:basedOn w:val="TB"/>
    <w:autoRedefine/>
    <w:rsid w:val="00AA0D57"/>
    <w:pPr>
      <w:tabs>
        <w:tab w:val="clear" w:pos="3402"/>
        <w:tab w:val="clear" w:pos="5102"/>
        <w:tab w:val="clear" w:pos="6803"/>
        <w:tab w:val="right" w:pos="10098"/>
        <w:tab w:val="right" w:pos="10960"/>
        <w:tab w:val="right" w:pos="11822"/>
        <w:tab w:val="right" w:pos="12678"/>
        <w:tab w:val="right" w:pos="13540"/>
        <w:tab w:val="right" w:pos="14288"/>
      </w:tabs>
      <w:ind w:right="4700"/>
    </w:pPr>
  </w:style>
  <w:style w:type="paragraph" w:customStyle="1" w:styleId="TA06">
    <w:name w:val="TA06"/>
    <w:basedOn w:val="TB06"/>
    <w:autoRedefine/>
    <w:rsid w:val="00AA0D57"/>
    <w:pPr>
      <w:ind w:left="284" w:hanging="284"/>
    </w:pPr>
  </w:style>
  <w:style w:type="paragraph" w:customStyle="1" w:styleId="TB07">
    <w:name w:val="TB07"/>
    <w:basedOn w:val="TB"/>
    <w:autoRedefine/>
    <w:rsid w:val="00AA0D57"/>
    <w:pPr>
      <w:tabs>
        <w:tab w:val="clear" w:pos="3402"/>
        <w:tab w:val="clear" w:pos="5102"/>
        <w:tab w:val="clear" w:pos="6803"/>
        <w:tab w:val="right" w:pos="9242"/>
        <w:tab w:val="right" w:pos="10098"/>
        <w:tab w:val="right" w:pos="10960"/>
        <w:tab w:val="right" w:pos="11822"/>
        <w:tab w:val="right" w:pos="12678"/>
        <w:tab w:val="right" w:pos="13540"/>
        <w:tab w:val="right" w:pos="14288"/>
      </w:tabs>
      <w:ind w:right="5557"/>
    </w:pPr>
  </w:style>
  <w:style w:type="paragraph" w:customStyle="1" w:styleId="TA07">
    <w:name w:val="TA07"/>
    <w:basedOn w:val="TB07"/>
    <w:autoRedefine/>
    <w:rsid w:val="00AA0D57"/>
    <w:pPr>
      <w:ind w:left="284" w:hanging="284"/>
    </w:pPr>
  </w:style>
  <w:style w:type="paragraph" w:customStyle="1" w:styleId="TB08">
    <w:name w:val="TB08"/>
    <w:basedOn w:val="TB"/>
    <w:autoRedefine/>
    <w:rsid w:val="00AA0D57"/>
    <w:pPr>
      <w:tabs>
        <w:tab w:val="clear" w:pos="3402"/>
        <w:tab w:val="clear" w:pos="5102"/>
        <w:tab w:val="clear" w:pos="6803"/>
        <w:tab w:val="right" w:pos="8380"/>
        <w:tab w:val="right" w:pos="9242"/>
        <w:tab w:val="right" w:pos="10098"/>
        <w:tab w:val="right" w:pos="10960"/>
        <w:tab w:val="right" w:pos="11822"/>
        <w:tab w:val="right" w:pos="12678"/>
        <w:tab w:val="right" w:pos="13540"/>
        <w:tab w:val="right" w:pos="14288"/>
      </w:tabs>
      <w:ind w:right="6418"/>
    </w:pPr>
  </w:style>
  <w:style w:type="paragraph" w:customStyle="1" w:styleId="TA08">
    <w:name w:val="TA08"/>
    <w:basedOn w:val="TB08"/>
    <w:autoRedefine/>
    <w:rsid w:val="00AA0D57"/>
    <w:pPr>
      <w:ind w:left="284" w:hanging="284"/>
    </w:pPr>
  </w:style>
  <w:style w:type="paragraph" w:customStyle="1" w:styleId="TB09">
    <w:name w:val="TB09"/>
    <w:basedOn w:val="TB"/>
    <w:autoRedefine/>
    <w:rsid w:val="00AA0D57"/>
    <w:pPr>
      <w:tabs>
        <w:tab w:val="clear" w:pos="3402"/>
        <w:tab w:val="clear" w:pos="5102"/>
        <w:tab w:val="clear" w:pos="6803"/>
        <w:tab w:val="right" w:pos="7524"/>
        <w:tab w:val="right" w:pos="8380"/>
        <w:tab w:val="right" w:pos="9242"/>
        <w:tab w:val="right" w:pos="10098"/>
        <w:tab w:val="right" w:pos="10960"/>
        <w:tab w:val="right" w:pos="11822"/>
        <w:tab w:val="right" w:pos="12678"/>
        <w:tab w:val="right" w:pos="13540"/>
        <w:tab w:val="right" w:pos="14288"/>
      </w:tabs>
      <w:ind w:right="7275"/>
    </w:pPr>
  </w:style>
  <w:style w:type="paragraph" w:customStyle="1" w:styleId="TA09">
    <w:name w:val="TA09"/>
    <w:basedOn w:val="TB09"/>
    <w:autoRedefine/>
    <w:rsid w:val="00AA0D57"/>
    <w:pPr>
      <w:ind w:left="284" w:hanging="284"/>
    </w:pPr>
  </w:style>
  <w:style w:type="paragraph" w:customStyle="1" w:styleId="TB10">
    <w:name w:val="TB10"/>
    <w:basedOn w:val="TB"/>
    <w:autoRedefine/>
    <w:rsid w:val="00AA0D57"/>
    <w:pPr>
      <w:tabs>
        <w:tab w:val="clear" w:pos="3402"/>
        <w:tab w:val="clear" w:pos="5102"/>
        <w:tab w:val="clear" w:pos="6803"/>
        <w:tab w:val="right" w:pos="6662"/>
        <w:tab w:val="right" w:pos="7524"/>
        <w:tab w:val="right" w:pos="8380"/>
        <w:tab w:val="right" w:pos="9242"/>
        <w:tab w:val="right" w:pos="10098"/>
        <w:tab w:val="right" w:pos="10960"/>
        <w:tab w:val="right" w:pos="11822"/>
        <w:tab w:val="right" w:pos="12678"/>
        <w:tab w:val="right" w:pos="13540"/>
        <w:tab w:val="right" w:pos="14288"/>
      </w:tabs>
      <w:ind w:right="8136"/>
    </w:pPr>
  </w:style>
  <w:style w:type="paragraph" w:customStyle="1" w:styleId="TA10">
    <w:name w:val="TA10"/>
    <w:basedOn w:val="TB10"/>
    <w:autoRedefine/>
    <w:rsid w:val="00AA0D57"/>
    <w:pPr>
      <w:ind w:left="284" w:hanging="284"/>
    </w:pPr>
  </w:style>
  <w:style w:type="paragraph" w:customStyle="1" w:styleId="TB11">
    <w:name w:val="TB11"/>
    <w:basedOn w:val="TB"/>
    <w:autoRedefine/>
    <w:rsid w:val="00AA0D57"/>
    <w:pPr>
      <w:tabs>
        <w:tab w:val="clear" w:pos="3402"/>
        <w:tab w:val="clear" w:pos="5102"/>
        <w:tab w:val="clear" w:pos="6803"/>
        <w:tab w:val="right" w:pos="5800"/>
        <w:tab w:val="right" w:pos="6662"/>
        <w:tab w:val="right" w:pos="7524"/>
        <w:tab w:val="right" w:pos="8380"/>
        <w:tab w:val="right" w:pos="9242"/>
        <w:tab w:val="right" w:pos="10098"/>
        <w:tab w:val="right" w:pos="10960"/>
        <w:tab w:val="right" w:pos="11822"/>
        <w:tab w:val="right" w:pos="12678"/>
        <w:tab w:val="right" w:pos="13540"/>
        <w:tab w:val="right" w:pos="14288"/>
      </w:tabs>
      <w:ind w:right="8998"/>
    </w:pPr>
  </w:style>
  <w:style w:type="paragraph" w:customStyle="1" w:styleId="TA11">
    <w:name w:val="TA11"/>
    <w:basedOn w:val="TB11"/>
    <w:autoRedefine/>
    <w:rsid w:val="00AA0D57"/>
    <w:pPr>
      <w:ind w:left="284" w:hanging="284"/>
    </w:pPr>
  </w:style>
  <w:style w:type="paragraph" w:customStyle="1" w:styleId="TB12">
    <w:name w:val="TB12"/>
    <w:basedOn w:val="TB"/>
    <w:autoRedefine/>
    <w:rsid w:val="00AA0D57"/>
    <w:pPr>
      <w:tabs>
        <w:tab w:val="clear" w:pos="3402"/>
        <w:tab w:val="clear" w:pos="5102"/>
        <w:tab w:val="clear" w:pos="6803"/>
        <w:tab w:val="right" w:pos="4939"/>
        <w:tab w:val="right" w:pos="5800"/>
        <w:tab w:val="right" w:pos="6662"/>
        <w:tab w:val="right" w:pos="7524"/>
        <w:tab w:val="right" w:pos="8380"/>
        <w:tab w:val="right" w:pos="9242"/>
        <w:tab w:val="right" w:pos="10098"/>
        <w:tab w:val="right" w:pos="10960"/>
        <w:tab w:val="right" w:pos="11822"/>
        <w:tab w:val="right" w:pos="12678"/>
        <w:tab w:val="right" w:pos="13540"/>
        <w:tab w:val="right" w:pos="14288"/>
      </w:tabs>
      <w:ind w:right="9860"/>
    </w:pPr>
  </w:style>
  <w:style w:type="paragraph" w:customStyle="1" w:styleId="TA12">
    <w:name w:val="TA12"/>
    <w:basedOn w:val="TB12"/>
    <w:autoRedefine/>
    <w:rsid w:val="00AA0D57"/>
    <w:pPr>
      <w:ind w:left="284" w:hanging="284"/>
    </w:pPr>
  </w:style>
  <w:style w:type="paragraph" w:customStyle="1" w:styleId="TB13">
    <w:name w:val="TB13"/>
    <w:basedOn w:val="TB"/>
    <w:autoRedefine/>
    <w:rsid w:val="00AA0D57"/>
    <w:pPr>
      <w:tabs>
        <w:tab w:val="clear" w:pos="3402"/>
        <w:tab w:val="clear" w:pos="5102"/>
        <w:tab w:val="clear" w:pos="6803"/>
        <w:tab w:val="right" w:pos="4082"/>
        <w:tab w:val="right" w:pos="4939"/>
        <w:tab w:val="right" w:pos="5800"/>
        <w:tab w:val="right" w:pos="6662"/>
        <w:tab w:val="right" w:pos="7524"/>
        <w:tab w:val="right" w:pos="8380"/>
        <w:tab w:val="right" w:pos="9242"/>
        <w:tab w:val="right" w:pos="10098"/>
        <w:tab w:val="right" w:pos="10960"/>
        <w:tab w:val="right" w:pos="11822"/>
        <w:tab w:val="right" w:pos="12678"/>
        <w:tab w:val="right" w:pos="13540"/>
        <w:tab w:val="right" w:pos="14288"/>
      </w:tabs>
    </w:pPr>
  </w:style>
  <w:style w:type="paragraph" w:customStyle="1" w:styleId="TA13">
    <w:name w:val="TA13"/>
    <w:basedOn w:val="TB13"/>
    <w:autoRedefine/>
    <w:rsid w:val="00AA0D57"/>
    <w:pPr>
      <w:ind w:left="284" w:hanging="284"/>
    </w:pPr>
  </w:style>
  <w:style w:type="paragraph" w:customStyle="1" w:styleId="TB14">
    <w:name w:val="TB14"/>
    <w:basedOn w:val="TB"/>
    <w:autoRedefine/>
    <w:rsid w:val="00AA0D57"/>
    <w:pPr>
      <w:tabs>
        <w:tab w:val="clear" w:pos="3402"/>
        <w:tab w:val="clear" w:pos="5102"/>
        <w:tab w:val="clear" w:pos="6803"/>
        <w:tab w:val="right" w:pos="4082"/>
        <w:tab w:val="right" w:pos="4876"/>
        <w:tab w:val="right" w:pos="5670"/>
        <w:tab w:val="right" w:pos="6464"/>
        <w:tab w:val="right" w:pos="7258"/>
        <w:tab w:val="right" w:pos="8051"/>
        <w:tab w:val="right" w:pos="8845"/>
        <w:tab w:val="right" w:pos="9639"/>
        <w:tab w:val="right" w:pos="10433"/>
        <w:tab w:val="right" w:pos="11227"/>
        <w:tab w:val="right" w:pos="12020"/>
        <w:tab w:val="right" w:pos="12814"/>
        <w:tab w:val="right" w:pos="13608"/>
        <w:tab w:val="right" w:pos="14288"/>
      </w:tabs>
    </w:pPr>
  </w:style>
  <w:style w:type="paragraph" w:customStyle="1" w:styleId="TA14">
    <w:name w:val="TA14"/>
    <w:basedOn w:val="TB14"/>
    <w:autoRedefine/>
    <w:rsid w:val="00AA0D57"/>
    <w:pPr>
      <w:ind w:left="284" w:hanging="284"/>
    </w:pPr>
  </w:style>
  <w:style w:type="paragraph" w:customStyle="1" w:styleId="TB15">
    <w:name w:val="TB15"/>
    <w:basedOn w:val="TB"/>
    <w:autoRedefine/>
    <w:rsid w:val="00AA0D57"/>
    <w:pPr>
      <w:tabs>
        <w:tab w:val="clear" w:pos="3402"/>
        <w:tab w:val="clear" w:pos="5102"/>
        <w:tab w:val="clear" w:pos="6803"/>
        <w:tab w:val="right" w:pos="4082"/>
        <w:tab w:val="right" w:pos="4820"/>
        <w:tab w:val="right" w:pos="5557"/>
        <w:tab w:val="right" w:pos="6294"/>
        <w:tab w:val="right" w:pos="7031"/>
        <w:tab w:val="right" w:pos="7768"/>
        <w:tab w:val="right" w:pos="8505"/>
        <w:tab w:val="right" w:pos="9242"/>
        <w:tab w:val="right" w:pos="9979"/>
        <w:tab w:val="right" w:pos="10716"/>
        <w:tab w:val="right" w:pos="11453"/>
        <w:tab w:val="right" w:pos="12191"/>
        <w:tab w:val="right" w:pos="12928"/>
        <w:tab w:val="right" w:pos="13665"/>
        <w:tab w:val="right" w:pos="14288"/>
      </w:tabs>
    </w:pPr>
  </w:style>
  <w:style w:type="paragraph" w:customStyle="1" w:styleId="TA15">
    <w:name w:val="TA15"/>
    <w:basedOn w:val="TB15"/>
    <w:autoRedefine/>
    <w:rsid w:val="00AA0D57"/>
    <w:pPr>
      <w:ind w:left="284" w:hanging="284"/>
    </w:pPr>
  </w:style>
  <w:style w:type="paragraph" w:customStyle="1" w:styleId="TB16">
    <w:name w:val="TB16"/>
    <w:basedOn w:val="TB"/>
    <w:autoRedefine/>
    <w:rsid w:val="00AA0D57"/>
    <w:pPr>
      <w:tabs>
        <w:tab w:val="clear" w:pos="3402"/>
        <w:tab w:val="clear" w:pos="5102"/>
        <w:tab w:val="clear" w:pos="6803"/>
        <w:tab w:val="right" w:pos="4082"/>
        <w:tab w:val="right" w:pos="4768"/>
        <w:tab w:val="right" w:pos="5455"/>
        <w:tab w:val="right" w:pos="6146"/>
        <w:tab w:val="right" w:pos="6832"/>
        <w:tab w:val="right" w:pos="7524"/>
        <w:tab w:val="right" w:pos="8210"/>
        <w:tab w:val="right" w:pos="8896"/>
        <w:tab w:val="right" w:pos="9582"/>
        <w:tab w:val="right" w:pos="10274"/>
        <w:tab w:val="right" w:pos="10960"/>
        <w:tab w:val="right" w:pos="11646"/>
        <w:tab w:val="right" w:pos="12338"/>
        <w:tab w:val="right" w:pos="13024"/>
        <w:tab w:val="right" w:pos="13710"/>
        <w:tab w:val="right" w:pos="14288"/>
      </w:tabs>
    </w:pPr>
  </w:style>
  <w:style w:type="paragraph" w:customStyle="1" w:styleId="TA16">
    <w:name w:val="TA16"/>
    <w:basedOn w:val="TB16"/>
    <w:autoRedefine/>
    <w:rsid w:val="00AA0D57"/>
    <w:pPr>
      <w:ind w:left="284" w:hanging="284"/>
    </w:pPr>
  </w:style>
  <w:style w:type="paragraph" w:customStyle="1" w:styleId="TB17">
    <w:name w:val="TB17"/>
    <w:basedOn w:val="TB"/>
    <w:autoRedefine/>
    <w:rsid w:val="00AA0D57"/>
    <w:pPr>
      <w:tabs>
        <w:tab w:val="clear" w:pos="3402"/>
        <w:tab w:val="clear" w:pos="5102"/>
        <w:tab w:val="clear" w:pos="6803"/>
        <w:tab w:val="right" w:pos="4082"/>
        <w:tab w:val="right" w:pos="4729"/>
        <w:tab w:val="right" w:pos="5369"/>
        <w:tab w:val="right" w:pos="6016"/>
        <w:tab w:val="right" w:pos="6662"/>
        <w:tab w:val="right" w:pos="7309"/>
        <w:tab w:val="right" w:pos="7949"/>
        <w:tab w:val="right" w:pos="8596"/>
        <w:tab w:val="right" w:pos="9242"/>
        <w:tab w:val="right" w:pos="9883"/>
        <w:tab w:val="right" w:pos="10529"/>
        <w:tab w:val="right" w:pos="11176"/>
        <w:tab w:val="right" w:pos="11822"/>
        <w:tab w:val="right" w:pos="12463"/>
        <w:tab w:val="right" w:pos="13109"/>
        <w:tab w:val="right" w:pos="13755"/>
        <w:tab w:val="right" w:pos="14288"/>
      </w:tabs>
    </w:pPr>
  </w:style>
  <w:style w:type="paragraph" w:customStyle="1" w:styleId="TA17">
    <w:name w:val="TA17"/>
    <w:basedOn w:val="TB17"/>
    <w:autoRedefine/>
    <w:rsid w:val="00AA0D57"/>
    <w:pPr>
      <w:ind w:left="284" w:hanging="284"/>
    </w:pPr>
  </w:style>
  <w:style w:type="paragraph" w:customStyle="1" w:styleId="TB18">
    <w:name w:val="TB18"/>
    <w:basedOn w:val="TB"/>
    <w:autoRedefine/>
    <w:rsid w:val="00AA0D57"/>
    <w:pPr>
      <w:tabs>
        <w:tab w:val="clear" w:pos="3402"/>
        <w:tab w:val="clear" w:pos="5102"/>
        <w:tab w:val="clear" w:pos="6803"/>
        <w:tab w:val="right" w:pos="4082"/>
        <w:tab w:val="right" w:pos="4689"/>
        <w:tab w:val="right" w:pos="5296"/>
        <w:tab w:val="right" w:pos="5902"/>
        <w:tab w:val="right" w:pos="6509"/>
        <w:tab w:val="right" w:pos="7116"/>
        <w:tab w:val="right" w:pos="7723"/>
        <w:tab w:val="right" w:pos="8329"/>
        <w:tab w:val="right" w:pos="8936"/>
        <w:tab w:val="right" w:pos="9543"/>
        <w:tab w:val="right" w:pos="10149"/>
        <w:tab w:val="right" w:pos="10756"/>
        <w:tab w:val="right" w:pos="11363"/>
        <w:tab w:val="right" w:pos="11975"/>
        <w:tab w:val="right" w:pos="12582"/>
        <w:tab w:val="right" w:pos="13188"/>
        <w:tab w:val="right" w:pos="13795"/>
        <w:tab w:val="right" w:pos="14288"/>
      </w:tabs>
    </w:pPr>
  </w:style>
  <w:style w:type="paragraph" w:customStyle="1" w:styleId="TA18">
    <w:name w:val="TA18"/>
    <w:basedOn w:val="TB18"/>
    <w:autoRedefine/>
    <w:rsid w:val="00AA0D57"/>
    <w:pPr>
      <w:ind w:left="284" w:hanging="284"/>
    </w:pPr>
  </w:style>
  <w:style w:type="paragraph" w:customStyle="1" w:styleId="TB19">
    <w:name w:val="TB19"/>
    <w:basedOn w:val="TB"/>
    <w:autoRedefine/>
    <w:rsid w:val="00AA0D57"/>
    <w:pPr>
      <w:tabs>
        <w:tab w:val="clear" w:pos="3402"/>
        <w:tab w:val="clear" w:pos="5102"/>
        <w:tab w:val="clear" w:pos="6803"/>
        <w:tab w:val="right" w:pos="4082"/>
        <w:tab w:val="right" w:pos="4655"/>
        <w:tab w:val="right" w:pos="5228"/>
        <w:tab w:val="right" w:pos="5800"/>
        <w:tab w:val="right" w:pos="6373"/>
        <w:tab w:val="right" w:pos="6946"/>
        <w:tab w:val="right" w:pos="7524"/>
        <w:tab w:val="right" w:pos="8097"/>
        <w:tab w:val="right" w:pos="8669"/>
        <w:tab w:val="right" w:pos="9242"/>
        <w:tab w:val="right" w:pos="9815"/>
        <w:tab w:val="right" w:pos="10387"/>
        <w:tab w:val="right" w:pos="10960"/>
        <w:tab w:val="right" w:pos="11533"/>
        <w:tab w:val="right" w:pos="12105"/>
        <w:tab w:val="right" w:pos="12678"/>
        <w:tab w:val="right" w:pos="13251"/>
        <w:tab w:val="right" w:pos="13829"/>
        <w:tab w:val="right" w:pos="14288"/>
      </w:tabs>
    </w:pPr>
  </w:style>
  <w:style w:type="paragraph" w:customStyle="1" w:styleId="TA19">
    <w:name w:val="TA19"/>
    <w:basedOn w:val="TB19"/>
    <w:autoRedefine/>
    <w:rsid w:val="00AA0D57"/>
    <w:pPr>
      <w:ind w:left="284" w:hanging="284"/>
    </w:pPr>
  </w:style>
  <w:style w:type="paragraph" w:customStyle="1" w:styleId="TB20">
    <w:name w:val="TB20"/>
    <w:basedOn w:val="TB"/>
    <w:autoRedefine/>
    <w:rsid w:val="00AA0D57"/>
    <w:pPr>
      <w:tabs>
        <w:tab w:val="clear" w:pos="3402"/>
        <w:tab w:val="clear" w:pos="5102"/>
        <w:tab w:val="clear" w:pos="6803"/>
        <w:tab w:val="right" w:pos="4082"/>
        <w:tab w:val="right" w:pos="4627"/>
        <w:tab w:val="right" w:pos="5171"/>
        <w:tab w:val="right" w:pos="5710"/>
        <w:tab w:val="right" w:pos="6254"/>
        <w:tab w:val="right" w:pos="6798"/>
        <w:tab w:val="right" w:pos="7343"/>
        <w:tab w:val="right" w:pos="7881"/>
        <w:tab w:val="right" w:pos="8426"/>
        <w:tab w:val="right" w:pos="8970"/>
        <w:tab w:val="right" w:pos="9514"/>
        <w:tab w:val="right" w:pos="10053"/>
        <w:tab w:val="right" w:pos="10597"/>
        <w:tab w:val="right" w:pos="11142"/>
        <w:tab w:val="right" w:pos="11686"/>
        <w:tab w:val="right" w:pos="12230"/>
        <w:tab w:val="right" w:pos="12769"/>
        <w:tab w:val="right" w:pos="13313"/>
        <w:tab w:val="right" w:pos="13857"/>
        <w:tab w:val="right" w:pos="14288"/>
      </w:tabs>
    </w:pPr>
  </w:style>
  <w:style w:type="paragraph" w:customStyle="1" w:styleId="TA20">
    <w:name w:val="TA20"/>
    <w:basedOn w:val="TB20"/>
    <w:autoRedefine/>
    <w:rsid w:val="00AA0D57"/>
    <w:pPr>
      <w:ind w:left="284" w:hanging="284"/>
    </w:pPr>
  </w:style>
  <w:style w:type="paragraph" w:customStyle="1" w:styleId="TB21">
    <w:name w:val="TB21"/>
    <w:basedOn w:val="TB"/>
    <w:autoRedefine/>
    <w:rsid w:val="00AA0D57"/>
    <w:pPr>
      <w:tabs>
        <w:tab w:val="clear" w:pos="3402"/>
        <w:tab w:val="clear" w:pos="5102"/>
        <w:tab w:val="clear" w:pos="6803"/>
        <w:tab w:val="right" w:pos="4082"/>
        <w:tab w:val="right" w:pos="4598"/>
        <w:tab w:val="right" w:pos="5114"/>
        <w:tab w:val="right" w:pos="5630"/>
        <w:tab w:val="right" w:pos="6146"/>
        <w:tab w:val="right" w:pos="6662"/>
        <w:tab w:val="right" w:pos="7178"/>
        <w:tab w:val="right" w:pos="7694"/>
        <w:tab w:val="right" w:pos="8210"/>
        <w:tab w:val="right" w:pos="8726"/>
        <w:tab w:val="right" w:pos="9242"/>
        <w:tab w:val="right" w:pos="9758"/>
        <w:tab w:val="right" w:pos="10274"/>
        <w:tab w:val="right" w:pos="10790"/>
        <w:tab w:val="right" w:pos="11306"/>
        <w:tab w:val="right" w:pos="11822"/>
        <w:tab w:val="right" w:pos="12338"/>
        <w:tab w:val="right" w:pos="12854"/>
        <w:tab w:val="right" w:pos="13370"/>
        <w:tab w:val="right" w:pos="13886"/>
        <w:tab w:val="right" w:pos="14288"/>
      </w:tabs>
    </w:pPr>
  </w:style>
  <w:style w:type="paragraph" w:customStyle="1" w:styleId="TA21">
    <w:name w:val="TA21"/>
    <w:basedOn w:val="TB21"/>
    <w:autoRedefine/>
    <w:rsid w:val="00AA0D57"/>
    <w:pPr>
      <w:ind w:left="284" w:hanging="284"/>
    </w:pPr>
  </w:style>
  <w:style w:type="paragraph" w:customStyle="1" w:styleId="TB22">
    <w:name w:val="TB22"/>
    <w:basedOn w:val="TB"/>
    <w:autoRedefine/>
    <w:rsid w:val="00AA0D57"/>
    <w:pPr>
      <w:tabs>
        <w:tab w:val="clear" w:pos="3402"/>
        <w:tab w:val="clear" w:pos="5102"/>
        <w:tab w:val="clear" w:pos="6803"/>
        <w:tab w:val="right" w:pos="4082"/>
        <w:tab w:val="right" w:pos="4576"/>
        <w:tab w:val="right" w:pos="5063"/>
        <w:tab w:val="right" w:pos="5557"/>
        <w:tab w:val="right" w:pos="6050"/>
        <w:tab w:val="right" w:pos="6538"/>
        <w:tab w:val="right" w:pos="7031"/>
        <w:tab w:val="right" w:pos="7524"/>
        <w:tab w:val="right" w:pos="8012"/>
        <w:tab w:val="right" w:pos="8505"/>
        <w:tab w:val="right" w:pos="8993"/>
        <w:tab w:val="right" w:pos="9486"/>
        <w:tab w:val="right" w:pos="9979"/>
        <w:tab w:val="right" w:pos="10467"/>
        <w:tab w:val="right" w:pos="10960"/>
        <w:tab w:val="right" w:pos="11453"/>
        <w:tab w:val="right" w:pos="11941"/>
        <w:tab w:val="right" w:pos="12434"/>
        <w:tab w:val="right" w:pos="12928"/>
        <w:tab w:val="right" w:pos="13415"/>
        <w:tab w:val="right" w:pos="13909"/>
        <w:tab w:val="right" w:pos="14288"/>
      </w:tabs>
    </w:pPr>
  </w:style>
  <w:style w:type="paragraph" w:customStyle="1" w:styleId="TA22">
    <w:name w:val="TA22"/>
    <w:basedOn w:val="TB22"/>
    <w:autoRedefine/>
    <w:rsid w:val="00AA0D57"/>
    <w:pPr>
      <w:ind w:left="284" w:hanging="284"/>
    </w:pPr>
  </w:style>
  <w:style w:type="paragraph" w:customStyle="1" w:styleId="TB23">
    <w:name w:val="TB23"/>
    <w:basedOn w:val="TB"/>
    <w:autoRedefine/>
    <w:rsid w:val="00AA0D57"/>
    <w:pPr>
      <w:tabs>
        <w:tab w:val="clear" w:pos="3402"/>
        <w:tab w:val="clear" w:pos="5102"/>
        <w:tab w:val="clear" w:pos="6803"/>
        <w:tab w:val="right" w:pos="4082"/>
        <w:tab w:val="right" w:pos="4553"/>
        <w:tab w:val="right" w:pos="5018"/>
        <w:tab w:val="right" w:pos="5489"/>
        <w:tab w:val="right" w:pos="5959"/>
        <w:tab w:val="right" w:pos="6430"/>
        <w:tab w:val="right" w:pos="6895"/>
        <w:tab w:val="right" w:pos="7365"/>
        <w:tab w:val="right" w:pos="7836"/>
        <w:tab w:val="right" w:pos="8301"/>
        <w:tab w:val="right" w:pos="8771"/>
        <w:tab w:val="right" w:pos="9242"/>
        <w:tab w:val="right" w:pos="9713"/>
        <w:tab w:val="right" w:pos="10178"/>
        <w:tab w:val="right" w:pos="10648"/>
        <w:tab w:val="right" w:pos="11119"/>
        <w:tab w:val="right" w:pos="11584"/>
        <w:tab w:val="right" w:pos="12054"/>
        <w:tab w:val="right" w:pos="12525"/>
        <w:tab w:val="right" w:pos="12996"/>
        <w:tab w:val="right" w:pos="13461"/>
        <w:tab w:val="right" w:pos="13931"/>
        <w:tab w:val="right" w:pos="14288"/>
      </w:tabs>
    </w:pPr>
  </w:style>
  <w:style w:type="paragraph" w:customStyle="1" w:styleId="TA23">
    <w:name w:val="TA23"/>
    <w:basedOn w:val="TB23"/>
    <w:autoRedefine/>
    <w:rsid w:val="00AA0D57"/>
    <w:pPr>
      <w:ind w:left="284" w:hanging="284"/>
    </w:pPr>
  </w:style>
  <w:style w:type="paragraph" w:customStyle="1" w:styleId="TB24">
    <w:name w:val="TB24"/>
    <w:basedOn w:val="TB"/>
    <w:autoRedefine/>
    <w:rsid w:val="00AA0D57"/>
    <w:pPr>
      <w:tabs>
        <w:tab w:val="clear" w:pos="3402"/>
        <w:tab w:val="clear" w:pos="5102"/>
        <w:tab w:val="clear" w:pos="6803"/>
        <w:tab w:val="right" w:pos="4082"/>
        <w:tab w:val="right" w:pos="4530"/>
        <w:tab w:val="right" w:pos="4978"/>
        <w:tab w:val="right" w:pos="5426"/>
        <w:tab w:val="right" w:pos="5874"/>
        <w:tab w:val="right" w:pos="6328"/>
        <w:tab w:val="right" w:pos="6776"/>
        <w:tab w:val="right" w:pos="7224"/>
        <w:tab w:val="right" w:pos="7672"/>
        <w:tab w:val="right" w:pos="8119"/>
        <w:tab w:val="right" w:pos="8567"/>
        <w:tab w:val="right" w:pos="9015"/>
        <w:tab w:val="right" w:pos="9463"/>
        <w:tab w:val="right" w:pos="9911"/>
        <w:tab w:val="right" w:pos="10365"/>
        <w:tab w:val="right" w:pos="10813"/>
        <w:tab w:val="right" w:pos="11261"/>
        <w:tab w:val="right" w:pos="11709"/>
        <w:tab w:val="right" w:pos="12156"/>
        <w:tab w:val="right" w:pos="12604"/>
        <w:tab w:val="right" w:pos="13052"/>
        <w:tab w:val="right" w:pos="13500"/>
        <w:tab w:val="right" w:pos="13954"/>
        <w:tab w:val="right" w:pos="14288"/>
      </w:tabs>
    </w:pPr>
  </w:style>
  <w:style w:type="paragraph" w:customStyle="1" w:styleId="TA24">
    <w:name w:val="TA24"/>
    <w:basedOn w:val="TB24"/>
    <w:autoRedefine/>
    <w:rsid w:val="00AA0D57"/>
    <w:pPr>
      <w:ind w:left="284" w:hanging="284"/>
    </w:pPr>
  </w:style>
  <w:style w:type="paragraph" w:customStyle="1" w:styleId="TB25">
    <w:name w:val="TB25"/>
    <w:basedOn w:val="TB"/>
    <w:autoRedefine/>
    <w:rsid w:val="00AA0D57"/>
    <w:pPr>
      <w:tabs>
        <w:tab w:val="clear" w:pos="3402"/>
        <w:tab w:val="clear" w:pos="5102"/>
        <w:tab w:val="clear" w:pos="6803"/>
        <w:tab w:val="right" w:pos="4082"/>
        <w:tab w:val="right" w:pos="4513"/>
        <w:tab w:val="right" w:pos="4939"/>
        <w:tab w:val="right" w:pos="5369"/>
        <w:tab w:val="right" w:pos="5800"/>
        <w:tab w:val="right" w:pos="6231"/>
        <w:tab w:val="right" w:pos="6662"/>
        <w:tab w:val="right" w:pos="7093"/>
        <w:tab w:val="right" w:pos="7524"/>
        <w:tab w:val="right" w:pos="7949"/>
        <w:tab w:val="right" w:pos="8380"/>
        <w:tab w:val="right" w:pos="8811"/>
        <w:tab w:val="right" w:pos="9242"/>
        <w:tab w:val="right" w:pos="9673"/>
        <w:tab w:val="right" w:pos="10098"/>
        <w:tab w:val="right" w:pos="10529"/>
        <w:tab w:val="right" w:pos="10960"/>
        <w:tab w:val="right" w:pos="11391"/>
        <w:tab w:val="right" w:pos="11822"/>
        <w:tab w:val="right" w:pos="12253"/>
        <w:tab w:val="right" w:pos="12678"/>
        <w:tab w:val="right" w:pos="13109"/>
        <w:tab w:val="right" w:pos="13540"/>
        <w:tab w:val="right" w:pos="13971"/>
        <w:tab w:val="right" w:pos="14288"/>
      </w:tabs>
    </w:pPr>
  </w:style>
  <w:style w:type="paragraph" w:customStyle="1" w:styleId="TA25">
    <w:name w:val="TA25"/>
    <w:basedOn w:val="TB25"/>
    <w:autoRedefine/>
    <w:rsid w:val="00AA0D57"/>
    <w:pPr>
      <w:ind w:left="284" w:hanging="284"/>
    </w:pPr>
  </w:style>
  <w:style w:type="paragraph" w:customStyle="1" w:styleId="TB26">
    <w:name w:val="TB26"/>
    <w:basedOn w:val="TB"/>
    <w:autoRedefine/>
    <w:rsid w:val="00AA0D57"/>
    <w:pPr>
      <w:tabs>
        <w:tab w:val="clear" w:pos="3402"/>
        <w:tab w:val="clear" w:pos="5102"/>
        <w:tab w:val="clear" w:pos="6803"/>
        <w:tab w:val="right" w:pos="4082"/>
        <w:tab w:val="right" w:pos="4496"/>
        <w:tab w:val="right" w:pos="4905"/>
        <w:tab w:val="right" w:pos="5318"/>
        <w:tab w:val="right" w:pos="5732"/>
        <w:tab w:val="right" w:pos="6146"/>
        <w:tab w:val="right" w:pos="6560"/>
        <w:tab w:val="right" w:pos="6974"/>
        <w:tab w:val="right" w:pos="7382"/>
        <w:tab w:val="right" w:pos="7796"/>
        <w:tab w:val="right" w:pos="8210"/>
        <w:tab w:val="right" w:pos="8624"/>
        <w:tab w:val="right" w:pos="9032"/>
        <w:tab w:val="right" w:pos="9446"/>
        <w:tab w:val="right" w:pos="9860"/>
        <w:tab w:val="right" w:pos="10274"/>
        <w:tab w:val="right" w:pos="10688"/>
        <w:tab w:val="right" w:pos="11096"/>
        <w:tab w:val="right" w:pos="11510"/>
        <w:tab w:val="right" w:pos="11924"/>
        <w:tab w:val="right" w:pos="12338"/>
        <w:tab w:val="right" w:pos="12752"/>
        <w:tab w:val="right" w:pos="13160"/>
        <w:tab w:val="right" w:pos="13574"/>
        <w:tab w:val="right" w:pos="13988"/>
        <w:tab w:val="right" w:pos="14288"/>
      </w:tabs>
    </w:pPr>
  </w:style>
  <w:style w:type="paragraph" w:customStyle="1" w:styleId="TA26">
    <w:name w:val="TA26"/>
    <w:basedOn w:val="TB26"/>
    <w:autoRedefine/>
    <w:rsid w:val="00AA0D57"/>
    <w:pPr>
      <w:ind w:left="284" w:hanging="284"/>
    </w:pPr>
  </w:style>
  <w:style w:type="paragraph" w:customStyle="1" w:styleId="TB27">
    <w:name w:val="TB27"/>
    <w:basedOn w:val="TB"/>
    <w:autoRedefine/>
    <w:rsid w:val="00AA0D57"/>
    <w:pPr>
      <w:tabs>
        <w:tab w:val="clear" w:pos="3402"/>
        <w:tab w:val="clear" w:pos="5102"/>
        <w:tab w:val="clear" w:pos="6803"/>
        <w:tab w:val="right" w:pos="4082"/>
        <w:tab w:val="right" w:pos="4479"/>
        <w:tab w:val="right" w:pos="4876"/>
        <w:tab w:val="right" w:pos="5273"/>
        <w:tab w:val="right" w:pos="5670"/>
        <w:tab w:val="right" w:pos="6067"/>
        <w:tab w:val="right" w:pos="6464"/>
        <w:tab w:val="right" w:pos="6861"/>
        <w:tab w:val="right" w:pos="7258"/>
        <w:tab w:val="right" w:pos="7655"/>
        <w:tab w:val="right" w:pos="8051"/>
        <w:tab w:val="right" w:pos="8448"/>
        <w:tab w:val="right" w:pos="8845"/>
        <w:tab w:val="right" w:pos="9242"/>
        <w:tab w:val="right" w:pos="9639"/>
        <w:tab w:val="right" w:pos="10036"/>
        <w:tab w:val="right" w:pos="10433"/>
        <w:tab w:val="right" w:pos="10830"/>
        <w:tab w:val="right" w:pos="11227"/>
        <w:tab w:val="right" w:pos="11624"/>
        <w:tab w:val="right" w:pos="12020"/>
        <w:tab w:val="right" w:pos="12417"/>
        <w:tab w:val="right" w:pos="12814"/>
        <w:tab w:val="right" w:pos="13183"/>
        <w:tab w:val="right" w:pos="13551"/>
        <w:tab w:val="right" w:pos="13920"/>
        <w:tab w:val="right" w:pos="14288"/>
      </w:tabs>
    </w:pPr>
    <w:rPr>
      <w:sz w:val="12"/>
    </w:rPr>
  </w:style>
  <w:style w:type="paragraph" w:customStyle="1" w:styleId="TA27">
    <w:name w:val="TA27"/>
    <w:basedOn w:val="TB27"/>
    <w:autoRedefine/>
    <w:rsid w:val="00AA0D57"/>
    <w:pPr>
      <w:ind w:left="284" w:hanging="284"/>
    </w:pPr>
  </w:style>
  <w:style w:type="paragraph" w:customStyle="1" w:styleId="TB28">
    <w:name w:val="TB28"/>
    <w:basedOn w:val="TB"/>
    <w:autoRedefine/>
    <w:rsid w:val="00AA0D57"/>
    <w:pPr>
      <w:tabs>
        <w:tab w:val="clear" w:pos="3402"/>
        <w:tab w:val="clear" w:pos="5102"/>
        <w:tab w:val="clear" w:pos="6803"/>
        <w:tab w:val="right" w:pos="4082"/>
        <w:tab w:val="right" w:pos="4462"/>
        <w:tab w:val="right" w:pos="4848"/>
        <w:tab w:val="right" w:pos="5228"/>
        <w:tab w:val="right" w:pos="5608"/>
        <w:tab w:val="right" w:pos="5993"/>
        <w:tab w:val="right" w:pos="6373"/>
        <w:tab w:val="right" w:pos="6759"/>
        <w:tab w:val="right" w:pos="7139"/>
        <w:tab w:val="right" w:pos="7524"/>
        <w:tab w:val="right" w:pos="7904"/>
        <w:tab w:val="right" w:pos="8284"/>
        <w:tab w:val="right" w:pos="8669"/>
        <w:tab w:val="right" w:pos="9049"/>
        <w:tab w:val="right" w:pos="9435"/>
        <w:tab w:val="right" w:pos="9815"/>
        <w:tab w:val="right" w:pos="10195"/>
        <w:tab w:val="right" w:pos="10580"/>
        <w:tab w:val="right" w:pos="10960"/>
        <w:tab w:val="right" w:pos="11340"/>
        <w:tab w:val="right" w:pos="11726"/>
        <w:tab w:val="right" w:pos="12105"/>
        <w:tab w:val="right" w:pos="12491"/>
        <w:tab w:val="right" w:pos="12871"/>
        <w:tab w:val="right" w:pos="13222"/>
        <w:tab w:val="right" w:pos="13580"/>
        <w:tab w:val="right" w:pos="13931"/>
        <w:tab w:val="right" w:pos="14288"/>
      </w:tabs>
    </w:pPr>
    <w:rPr>
      <w:sz w:val="12"/>
    </w:rPr>
  </w:style>
  <w:style w:type="paragraph" w:customStyle="1" w:styleId="TA28">
    <w:name w:val="TA28"/>
    <w:basedOn w:val="TB28"/>
    <w:autoRedefine/>
    <w:rsid w:val="00AA0D57"/>
    <w:pPr>
      <w:ind w:left="284" w:hanging="284"/>
    </w:pPr>
  </w:style>
  <w:style w:type="paragraph" w:customStyle="1" w:styleId="TB29">
    <w:name w:val="TB29"/>
    <w:basedOn w:val="TB"/>
    <w:autoRedefine/>
    <w:rsid w:val="00AA0D57"/>
    <w:pPr>
      <w:tabs>
        <w:tab w:val="clear" w:pos="3402"/>
        <w:tab w:val="clear" w:pos="5102"/>
        <w:tab w:val="clear" w:pos="6803"/>
        <w:tab w:val="right" w:pos="4082"/>
        <w:tab w:val="right" w:pos="4451"/>
        <w:tab w:val="right" w:pos="4820"/>
        <w:tab w:val="right" w:pos="5188"/>
        <w:tab w:val="right" w:pos="5557"/>
        <w:tab w:val="right" w:pos="5925"/>
        <w:tab w:val="right" w:pos="6294"/>
        <w:tab w:val="right" w:pos="6662"/>
        <w:tab w:val="right" w:pos="7031"/>
        <w:tab w:val="right" w:pos="7399"/>
        <w:tab w:val="right" w:pos="7768"/>
        <w:tab w:val="right" w:pos="8136"/>
        <w:tab w:val="right" w:pos="8505"/>
        <w:tab w:val="right" w:pos="8874"/>
        <w:tab w:val="right" w:pos="9242"/>
        <w:tab w:val="right" w:pos="9611"/>
        <w:tab w:val="right" w:pos="9979"/>
        <w:tab w:val="right" w:pos="10348"/>
        <w:tab w:val="right" w:pos="10716"/>
        <w:tab w:val="right" w:pos="11085"/>
        <w:tab w:val="right" w:pos="11453"/>
        <w:tab w:val="right" w:pos="11822"/>
        <w:tab w:val="right" w:pos="12191"/>
        <w:tab w:val="right" w:pos="12559"/>
        <w:tab w:val="right" w:pos="12928"/>
        <w:tab w:val="right" w:pos="13268"/>
        <w:tab w:val="right" w:pos="13608"/>
        <w:tab w:val="right" w:pos="13948"/>
        <w:tab w:val="right" w:pos="14288"/>
      </w:tabs>
    </w:pPr>
    <w:rPr>
      <w:sz w:val="12"/>
    </w:rPr>
  </w:style>
  <w:style w:type="paragraph" w:customStyle="1" w:styleId="TA29">
    <w:name w:val="TA29"/>
    <w:basedOn w:val="TB29"/>
    <w:autoRedefine/>
    <w:rsid w:val="00AA0D57"/>
    <w:pPr>
      <w:ind w:left="284" w:hanging="284"/>
    </w:pPr>
  </w:style>
  <w:style w:type="paragraph" w:customStyle="1" w:styleId="TB30">
    <w:name w:val="TB30"/>
    <w:basedOn w:val="TB"/>
    <w:autoRedefine/>
    <w:rsid w:val="00AA0D57"/>
    <w:pPr>
      <w:tabs>
        <w:tab w:val="clear" w:pos="3402"/>
        <w:tab w:val="clear" w:pos="5102"/>
        <w:tab w:val="clear" w:pos="6803"/>
        <w:tab w:val="right" w:pos="4082"/>
        <w:tab w:val="right" w:pos="4440"/>
        <w:tab w:val="right" w:pos="4791"/>
        <w:tab w:val="right" w:pos="5148"/>
        <w:tab w:val="right" w:pos="5506"/>
        <w:tab w:val="right" w:pos="5863"/>
        <w:tab w:val="right" w:pos="6214"/>
        <w:tab w:val="right" w:pos="6572"/>
        <w:tab w:val="right" w:pos="6929"/>
        <w:tab w:val="right" w:pos="7286"/>
        <w:tab w:val="right" w:pos="7637"/>
        <w:tab w:val="right" w:pos="7995"/>
        <w:tab w:val="right" w:pos="8352"/>
        <w:tab w:val="right" w:pos="8709"/>
        <w:tab w:val="right" w:pos="9061"/>
        <w:tab w:val="right" w:pos="9418"/>
        <w:tab w:val="right" w:pos="9775"/>
        <w:tab w:val="right" w:pos="10132"/>
        <w:tab w:val="right" w:pos="10484"/>
        <w:tab w:val="right" w:pos="10841"/>
        <w:tab w:val="right" w:pos="11198"/>
        <w:tab w:val="right" w:pos="11555"/>
        <w:tab w:val="right" w:pos="11907"/>
        <w:tab w:val="right" w:pos="12264"/>
        <w:tab w:val="right" w:pos="12621"/>
        <w:tab w:val="right" w:pos="12979"/>
        <w:tab w:val="right" w:pos="13302"/>
        <w:tab w:val="right" w:pos="13631"/>
        <w:tab w:val="right" w:pos="13960"/>
        <w:tab w:val="right" w:pos="14288"/>
      </w:tabs>
    </w:pPr>
    <w:rPr>
      <w:sz w:val="12"/>
    </w:rPr>
  </w:style>
  <w:style w:type="paragraph" w:customStyle="1" w:styleId="TA30">
    <w:name w:val="TA30"/>
    <w:basedOn w:val="TB30"/>
    <w:autoRedefine/>
    <w:rsid w:val="00AA0D57"/>
    <w:pPr>
      <w:ind w:left="284" w:hanging="284"/>
    </w:pPr>
  </w:style>
  <w:style w:type="paragraph" w:customStyle="1" w:styleId="TB31">
    <w:name w:val="TB31"/>
    <w:basedOn w:val="TB"/>
    <w:autoRedefine/>
    <w:rsid w:val="00AA0D57"/>
    <w:pPr>
      <w:tabs>
        <w:tab w:val="clear" w:pos="3402"/>
        <w:tab w:val="clear" w:pos="5102"/>
        <w:tab w:val="clear" w:pos="6803"/>
        <w:tab w:val="right" w:pos="4082"/>
        <w:tab w:val="right" w:pos="4423"/>
        <w:tab w:val="right" w:pos="4768"/>
        <w:tab w:val="right" w:pos="5114"/>
        <w:tab w:val="right" w:pos="5455"/>
        <w:tab w:val="right" w:pos="5800"/>
        <w:tab w:val="right" w:pos="6146"/>
        <w:tab w:val="right" w:pos="6492"/>
        <w:tab w:val="right" w:pos="6832"/>
        <w:tab w:val="right" w:pos="7178"/>
        <w:tab w:val="right" w:pos="7524"/>
        <w:tab w:val="right" w:pos="7864"/>
        <w:tab w:val="right" w:pos="8210"/>
        <w:tab w:val="right" w:pos="8556"/>
        <w:tab w:val="right" w:pos="8896"/>
        <w:tab w:val="right" w:pos="9242"/>
        <w:tab w:val="right" w:pos="9582"/>
        <w:tab w:val="right" w:pos="9928"/>
        <w:tab w:val="right" w:pos="10274"/>
        <w:tab w:val="right" w:pos="10614"/>
        <w:tab w:val="right" w:pos="10960"/>
        <w:tab w:val="right" w:pos="11306"/>
        <w:tab w:val="right" w:pos="11646"/>
        <w:tab w:val="right" w:pos="11992"/>
        <w:tab w:val="right" w:pos="12338"/>
        <w:tab w:val="right" w:pos="12678"/>
        <w:tab w:val="right" w:pos="13024"/>
        <w:tab w:val="right" w:pos="13342"/>
        <w:tab w:val="right" w:pos="13653"/>
        <w:tab w:val="right" w:pos="13971"/>
        <w:tab w:val="right" w:pos="14288"/>
      </w:tabs>
    </w:pPr>
    <w:rPr>
      <w:sz w:val="12"/>
    </w:rPr>
  </w:style>
  <w:style w:type="paragraph" w:customStyle="1" w:styleId="TA31">
    <w:name w:val="TA31"/>
    <w:basedOn w:val="TB31"/>
    <w:autoRedefine/>
    <w:rsid w:val="00AA0D57"/>
    <w:pPr>
      <w:ind w:left="284" w:hanging="284"/>
    </w:pPr>
  </w:style>
  <w:style w:type="paragraph" w:customStyle="1" w:styleId="TB32">
    <w:name w:val="TB32"/>
    <w:basedOn w:val="TB"/>
    <w:autoRedefine/>
    <w:rsid w:val="00AA0D57"/>
    <w:pPr>
      <w:tabs>
        <w:tab w:val="clear" w:pos="3402"/>
        <w:tab w:val="clear" w:pos="5102"/>
        <w:tab w:val="clear" w:pos="6803"/>
        <w:tab w:val="right" w:pos="4082"/>
        <w:tab w:val="right" w:pos="4417"/>
        <w:tab w:val="right" w:pos="4746"/>
        <w:tab w:val="right" w:pos="5080"/>
        <w:tab w:val="right" w:pos="5415"/>
        <w:tab w:val="right" w:pos="5744"/>
        <w:tab w:val="right" w:pos="6078"/>
        <w:tab w:val="right" w:pos="6413"/>
        <w:tab w:val="right" w:pos="6742"/>
        <w:tab w:val="right" w:pos="7076"/>
        <w:tab w:val="right" w:pos="7411"/>
        <w:tab w:val="right" w:pos="7745"/>
        <w:tab w:val="right" w:pos="8074"/>
        <w:tab w:val="right" w:pos="8409"/>
        <w:tab w:val="right" w:pos="8743"/>
        <w:tab w:val="right" w:pos="9072"/>
        <w:tab w:val="right" w:pos="9407"/>
        <w:tab w:val="right" w:pos="9741"/>
        <w:tab w:val="right" w:pos="10076"/>
        <w:tab w:val="right" w:pos="10404"/>
        <w:tab w:val="right" w:pos="10739"/>
        <w:tab w:val="right" w:pos="11074"/>
        <w:tab w:val="right" w:pos="11402"/>
        <w:tab w:val="right" w:pos="11737"/>
        <w:tab w:val="right" w:pos="12071"/>
        <w:tab w:val="right" w:pos="12406"/>
        <w:tab w:val="right" w:pos="12735"/>
        <w:tab w:val="right" w:pos="13069"/>
        <w:tab w:val="right" w:pos="13376"/>
        <w:tab w:val="right" w:pos="13676"/>
        <w:tab w:val="right" w:pos="13982"/>
        <w:tab w:val="right" w:pos="14288"/>
      </w:tabs>
    </w:pPr>
    <w:rPr>
      <w:sz w:val="12"/>
    </w:rPr>
  </w:style>
  <w:style w:type="paragraph" w:customStyle="1" w:styleId="TA32">
    <w:name w:val="TA32"/>
    <w:basedOn w:val="TB32"/>
    <w:autoRedefine/>
    <w:rsid w:val="00AA0D57"/>
    <w:pPr>
      <w:ind w:left="284" w:hanging="284"/>
    </w:pPr>
    <w:rPr>
      <w:lang w:val="en-US"/>
    </w:rPr>
  </w:style>
  <w:style w:type="paragraph" w:customStyle="1" w:styleId="TB33">
    <w:name w:val="TB33"/>
    <w:basedOn w:val="TB"/>
    <w:autoRedefine/>
    <w:rsid w:val="00AA0D57"/>
    <w:pPr>
      <w:tabs>
        <w:tab w:val="clear" w:pos="3402"/>
        <w:tab w:val="clear" w:pos="5102"/>
        <w:tab w:val="clear" w:pos="6803"/>
        <w:tab w:val="right" w:pos="3969"/>
        <w:tab w:val="right" w:pos="4128"/>
        <w:tab w:val="right" w:pos="4287"/>
        <w:tab w:val="right" w:pos="4447"/>
        <w:tab w:val="right" w:pos="4606"/>
        <w:tab w:val="right" w:pos="4766"/>
        <w:tab w:val="right" w:pos="4925"/>
        <w:tab w:val="right" w:pos="5085"/>
        <w:tab w:val="right" w:pos="5244"/>
        <w:tab w:val="right" w:pos="5404"/>
        <w:tab w:val="right" w:pos="5563"/>
        <w:tab w:val="right" w:pos="5722"/>
        <w:tab w:val="right" w:pos="5882"/>
        <w:tab w:val="right" w:pos="6041"/>
        <w:tab w:val="right" w:pos="6201"/>
        <w:tab w:val="right" w:pos="6360"/>
        <w:tab w:val="right" w:pos="6520"/>
        <w:tab w:val="right" w:pos="6679"/>
        <w:tab w:val="right" w:pos="6839"/>
        <w:tab w:val="right" w:pos="6998"/>
        <w:tab w:val="right" w:pos="7157"/>
        <w:tab w:val="right" w:pos="7317"/>
        <w:tab w:val="right" w:pos="7476"/>
        <w:tab w:val="right" w:pos="7636"/>
        <w:tab w:val="right" w:pos="7795"/>
        <w:tab w:val="right" w:pos="7955"/>
        <w:tab w:val="right" w:pos="8114"/>
        <w:tab w:val="right" w:pos="8274"/>
        <w:tab w:val="right" w:pos="8433"/>
        <w:tab w:val="right" w:pos="8593"/>
        <w:tab w:val="right" w:pos="8752"/>
        <w:tab w:val="right" w:pos="8911"/>
        <w:tab w:val="right" w:pos="9071"/>
      </w:tabs>
    </w:pPr>
  </w:style>
  <w:style w:type="paragraph" w:customStyle="1" w:styleId="TA33">
    <w:name w:val="TA33"/>
    <w:basedOn w:val="TB33"/>
    <w:autoRedefine/>
    <w:rsid w:val="00AA0D57"/>
    <w:pPr>
      <w:ind w:left="284" w:hanging="284"/>
    </w:pPr>
  </w:style>
  <w:style w:type="paragraph" w:customStyle="1" w:styleId="TB34">
    <w:name w:val="TB34"/>
    <w:basedOn w:val="TB"/>
    <w:autoRedefine/>
    <w:rsid w:val="00AA0D57"/>
    <w:pPr>
      <w:tabs>
        <w:tab w:val="clear" w:pos="3402"/>
        <w:tab w:val="clear" w:pos="5102"/>
        <w:tab w:val="clear" w:pos="6803"/>
        <w:tab w:val="right" w:pos="3969"/>
        <w:tab w:val="right" w:pos="4123"/>
        <w:tab w:val="right" w:pos="4278"/>
        <w:tab w:val="right" w:pos="4432"/>
        <w:tab w:val="right" w:pos="4587"/>
        <w:tab w:val="right" w:pos="4742"/>
        <w:tab w:val="right" w:pos="4896"/>
        <w:tab w:val="right" w:pos="5051"/>
        <w:tab w:val="right" w:pos="5205"/>
        <w:tab w:val="right" w:pos="5360"/>
        <w:tab w:val="right" w:pos="5515"/>
        <w:tab w:val="right" w:pos="5669"/>
        <w:tab w:val="right" w:pos="5824"/>
        <w:tab w:val="right" w:pos="5979"/>
        <w:tab w:val="right" w:pos="6133"/>
        <w:tab w:val="right" w:pos="6288"/>
        <w:tab w:val="right" w:pos="6442"/>
        <w:tab w:val="right" w:pos="6597"/>
        <w:tab w:val="right" w:pos="6752"/>
        <w:tab w:val="right" w:pos="6906"/>
        <w:tab w:val="right" w:pos="7061"/>
        <w:tab w:val="right" w:pos="7215"/>
        <w:tab w:val="right" w:pos="7370"/>
        <w:tab w:val="right" w:pos="7525"/>
        <w:tab w:val="right" w:pos="7679"/>
        <w:tab w:val="right" w:pos="7834"/>
        <w:tab w:val="right" w:pos="7989"/>
        <w:tab w:val="right" w:pos="8143"/>
        <w:tab w:val="right" w:pos="8298"/>
        <w:tab w:val="right" w:pos="8452"/>
        <w:tab w:val="right" w:pos="8607"/>
        <w:tab w:val="right" w:pos="8762"/>
        <w:tab w:val="right" w:pos="8916"/>
        <w:tab w:val="right" w:pos="9071"/>
      </w:tabs>
    </w:pPr>
  </w:style>
  <w:style w:type="paragraph" w:customStyle="1" w:styleId="TA34">
    <w:name w:val="TA34"/>
    <w:basedOn w:val="TB34"/>
    <w:autoRedefine/>
    <w:rsid w:val="00AA0D57"/>
    <w:pPr>
      <w:ind w:left="284" w:hanging="284"/>
    </w:pPr>
  </w:style>
  <w:style w:type="paragraph" w:customStyle="1" w:styleId="TB35">
    <w:name w:val="TB35"/>
    <w:basedOn w:val="TB"/>
    <w:autoRedefine/>
    <w:rsid w:val="00AA0D57"/>
    <w:pPr>
      <w:tabs>
        <w:tab w:val="clear" w:pos="3402"/>
        <w:tab w:val="clear" w:pos="5102"/>
        <w:tab w:val="clear" w:pos="6803"/>
        <w:tab w:val="right" w:pos="3969"/>
        <w:tab w:val="right" w:pos="4119"/>
        <w:tab w:val="right" w:pos="4269"/>
        <w:tab w:val="right" w:pos="4419"/>
        <w:tab w:val="right" w:pos="4569"/>
        <w:tab w:val="right" w:pos="4719"/>
        <w:tab w:val="right" w:pos="4869"/>
        <w:tab w:val="right" w:pos="5019"/>
        <w:tab w:val="right" w:pos="5169"/>
        <w:tab w:val="right" w:pos="5319"/>
        <w:tab w:val="right" w:pos="5469"/>
        <w:tab w:val="right" w:pos="5619"/>
        <w:tab w:val="right" w:pos="5769"/>
        <w:tab w:val="right" w:pos="5919"/>
        <w:tab w:val="right" w:pos="6069"/>
        <w:tab w:val="right" w:pos="6220"/>
        <w:tab w:val="right" w:pos="6370"/>
        <w:tab w:val="right" w:pos="6520"/>
        <w:tab w:val="right" w:pos="6670"/>
        <w:tab w:val="right" w:pos="6820"/>
        <w:tab w:val="right" w:pos="6970"/>
        <w:tab w:val="right" w:pos="7120"/>
        <w:tab w:val="right" w:pos="7270"/>
        <w:tab w:val="right" w:pos="7420"/>
        <w:tab w:val="right" w:pos="7570"/>
        <w:tab w:val="right" w:pos="7720"/>
        <w:tab w:val="right" w:pos="7870"/>
        <w:tab w:val="right" w:pos="8020"/>
        <w:tab w:val="right" w:pos="8170"/>
        <w:tab w:val="right" w:pos="8321"/>
        <w:tab w:val="right" w:pos="8471"/>
        <w:tab w:val="right" w:pos="8621"/>
        <w:tab w:val="right" w:pos="8771"/>
        <w:tab w:val="right" w:pos="8921"/>
        <w:tab w:val="right" w:pos="9071"/>
      </w:tabs>
    </w:pPr>
  </w:style>
  <w:style w:type="paragraph" w:customStyle="1" w:styleId="TA35">
    <w:name w:val="TA35"/>
    <w:basedOn w:val="TB35"/>
    <w:autoRedefine/>
    <w:rsid w:val="00AA0D57"/>
    <w:pPr>
      <w:ind w:left="284" w:hanging="284"/>
    </w:pPr>
  </w:style>
  <w:style w:type="paragraph" w:customStyle="1" w:styleId="TB36">
    <w:name w:val="TB36"/>
    <w:basedOn w:val="TB"/>
    <w:autoRedefine/>
    <w:rsid w:val="00AA0D57"/>
    <w:pPr>
      <w:tabs>
        <w:tab w:val="clear" w:pos="3402"/>
        <w:tab w:val="clear" w:pos="5102"/>
        <w:tab w:val="clear" w:pos="6803"/>
        <w:tab w:val="right" w:pos="3969"/>
        <w:tab w:val="right" w:pos="4114"/>
        <w:tab w:val="right" w:pos="4260"/>
        <w:tab w:val="right" w:pos="4406"/>
        <w:tab w:val="right" w:pos="4552"/>
        <w:tab w:val="right" w:pos="4697"/>
        <w:tab w:val="right" w:pos="4843"/>
        <w:tab w:val="right" w:pos="4989"/>
        <w:tab w:val="right" w:pos="5135"/>
        <w:tab w:val="right" w:pos="5281"/>
        <w:tab w:val="right" w:pos="5426"/>
        <w:tab w:val="right" w:pos="5572"/>
        <w:tab w:val="right" w:pos="5718"/>
        <w:tab w:val="right" w:pos="5864"/>
        <w:tab w:val="right" w:pos="6009"/>
        <w:tab w:val="right" w:pos="6155"/>
        <w:tab w:val="right" w:pos="6301"/>
        <w:tab w:val="right" w:pos="6447"/>
        <w:tab w:val="right" w:pos="6593"/>
        <w:tab w:val="right" w:pos="6738"/>
        <w:tab w:val="right" w:pos="6884"/>
        <w:tab w:val="right" w:pos="7030"/>
        <w:tab w:val="right" w:pos="7176"/>
        <w:tab w:val="right" w:pos="7321"/>
        <w:tab w:val="right" w:pos="7467"/>
        <w:tab w:val="right" w:pos="7613"/>
        <w:tab w:val="right" w:pos="7759"/>
        <w:tab w:val="right" w:pos="7905"/>
        <w:tab w:val="right" w:pos="8050"/>
        <w:tab w:val="right" w:pos="8196"/>
        <w:tab w:val="right" w:pos="8342"/>
        <w:tab w:val="right" w:pos="8488"/>
        <w:tab w:val="right" w:pos="8634"/>
        <w:tab w:val="right" w:pos="8779"/>
        <w:tab w:val="right" w:pos="8925"/>
        <w:tab w:val="right" w:pos="9071"/>
      </w:tabs>
    </w:pPr>
  </w:style>
  <w:style w:type="paragraph" w:customStyle="1" w:styleId="TA36">
    <w:name w:val="TA36"/>
    <w:basedOn w:val="TB36"/>
    <w:autoRedefine/>
    <w:rsid w:val="00AA0D57"/>
    <w:pPr>
      <w:ind w:left="284" w:hanging="284"/>
    </w:pPr>
  </w:style>
  <w:style w:type="table" w:customStyle="1" w:styleId="TabelleAktuell1">
    <w:name w:val="Tabelle Aktuell1"/>
    <w:basedOn w:val="TableNormal"/>
    <w:next w:val="TableContemporary"/>
    <w:rsid w:val="00AA0D57"/>
    <w:pPr>
      <w:spacing w:after="0" w:line="240" w:lineRule="auto"/>
    </w:pPr>
    <w:rPr>
      <w:rFonts w:ascii="Times New Roman" w:eastAsia="Calibri"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AA0D57"/>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nformatS">
    <w:name w:val="Tabellenformat_S"/>
    <w:basedOn w:val="TableNormal"/>
    <w:rsid w:val="00AA0D57"/>
    <w:pPr>
      <w:spacing w:after="0" w:line="240" w:lineRule="auto"/>
    </w:pPr>
    <w:rPr>
      <w:rFonts w:ascii="Arial" w:eastAsia="Times New Roman" w:hAnsi="Arial" w:cs="Times New Roman"/>
      <w:sz w:val="20"/>
      <w:szCs w:val="20"/>
      <w:lang w:val="de-DE" w:eastAsia="de-DE"/>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cPr>
      <w:vAlign w:val="center"/>
    </w:tcPr>
  </w:style>
  <w:style w:type="table" w:customStyle="1" w:styleId="TabellenformatS1">
    <w:name w:val="Tabellenformat_S1"/>
    <w:basedOn w:val="TableNormal"/>
    <w:rsid w:val="00AA0D57"/>
    <w:pPr>
      <w:spacing w:after="0" w:line="240" w:lineRule="auto"/>
    </w:pPr>
    <w:rPr>
      <w:rFonts w:ascii="Arial" w:eastAsia="Calibri" w:hAnsi="Arial" w:cs="Times New Roman"/>
      <w:sz w:val="20"/>
      <w:szCs w:val="20"/>
      <w:lang w:val="de-DE" w:eastAsia="de-DE"/>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cPr>
      <w:vAlign w:val="center"/>
    </w:tcPr>
  </w:style>
  <w:style w:type="table" w:customStyle="1" w:styleId="Tabellenformat1">
    <w:name w:val="Tabellenformat1"/>
    <w:basedOn w:val="TableNormal"/>
    <w:rsid w:val="00AA0D57"/>
    <w:pPr>
      <w:spacing w:after="0" w:line="240" w:lineRule="auto"/>
    </w:pPr>
    <w:rPr>
      <w:rFonts w:ascii="Times New Roman" w:eastAsia="Times New Roman" w:hAnsi="Times New Roman" w:cs="Times New Roman"/>
      <w:sz w:val="20"/>
      <w:szCs w:val="20"/>
      <w:lang w:val="de-DE" w:eastAsia="de-DE"/>
    </w:rPr>
    <w:tblPr>
      <w:tblStyleRowBandSize w:val="1"/>
    </w:tblPr>
    <w:tblStylePr w:type="band1Horz">
      <w:tblPr/>
      <w:tcPr>
        <w:tcBorders>
          <w:top w:val="nil"/>
          <w:left w:val="nil"/>
          <w:bottom w:val="nil"/>
          <w:right w:val="nil"/>
          <w:insideH w:val="nil"/>
          <w:insideV w:val="nil"/>
          <w:tl2br w:val="nil"/>
          <w:tr2bl w:val="nil"/>
        </w:tcBorders>
        <w:shd w:val="clear" w:color="auto" w:fill="F3F3F3"/>
      </w:tcPr>
    </w:tblStylePr>
  </w:style>
  <w:style w:type="table" w:customStyle="1" w:styleId="Tabellenformat11">
    <w:name w:val="Tabellenformat11"/>
    <w:basedOn w:val="TableNormal"/>
    <w:rsid w:val="00AA0D57"/>
    <w:pPr>
      <w:spacing w:after="0" w:line="240" w:lineRule="auto"/>
    </w:pPr>
    <w:rPr>
      <w:rFonts w:ascii="Times New Roman" w:eastAsia="Calibri" w:hAnsi="Times New Roman" w:cs="Times New Roman"/>
      <w:sz w:val="20"/>
      <w:szCs w:val="20"/>
      <w:lang w:val="de-DE" w:eastAsia="de-DE"/>
    </w:rPr>
    <w:tblPr>
      <w:tblStyleRowBandSize w:val="1"/>
    </w:tblPr>
    <w:tblStylePr w:type="band1Horz">
      <w:tblPr/>
      <w:tcPr>
        <w:tcBorders>
          <w:top w:val="nil"/>
          <w:left w:val="nil"/>
          <w:bottom w:val="nil"/>
          <w:right w:val="nil"/>
          <w:insideH w:val="nil"/>
          <w:insideV w:val="nil"/>
          <w:tl2br w:val="nil"/>
          <w:tr2bl w:val="nil"/>
        </w:tcBorders>
        <w:shd w:val="clear" w:color="auto" w:fill="F3F3F3"/>
      </w:tcPr>
    </w:tblStylePr>
  </w:style>
  <w:style w:type="table" w:customStyle="1" w:styleId="Tabellenformat2">
    <w:name w:val="Tabellenformat2"/>
    <w:basedOn w:val="TableNormal"/>
    <w:rsid w:val="00AA0D57"/>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format21">
    <w:name w:val="Tabellenformat21"/>
    <w:basedOn w:val="TableNormal"/>
    <w:rsid w:val="00AA0D57"/>
    <w:pPr>
      <w:spacing w:after="0" w:line="240" w:lineRule="auto"/>
    </w:pPr>
    <w:rPr>
      <w:rFonts w:ascii="Times New Roman" w:eastAsia="Calibri"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next w:val="TableGrid"/>
    <w:rsid w:val="00AA0D57"/>
    <w:pPr>
      <w:spacing w:after="240" w:line="280" w:lineRule="exact"/>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A0D57"/>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AA0D57"/>
    <w:pPr>
      <w:spacing w:after="240" w:line="280" w:lineRule="exact"/>
    </w:pPr>
    <w:rPr>
      <w:rFonts w:ascii="Times New Roman" w:eastAsia="Calibri"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AA0D57"/>
    <w:pPr>
      <w:spacing w:after="0" w:line="240" w:lineRule="auto"/>
    </w:pPr>
    <w:rPr>
      <w:rFonts w:ascii="Arial" w:eastAsia="Calibri"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Normal"/>
    <w:autoRedefine/>
    <w:rsid w:val="00AA0D57"/>
    <w:pPr>
      <w:tabs>
        <w:tab w:val="center" w:pos="4118"/>
      </w:tabs>
      <w:autoSpaceDE w:val="0"/>
      <w:autoSpaceDN w:val="0"/>
      <w:adjustRightInd w:val="0"/>
      <w:spacing w:after="200" w:line="276" w:lineRule="auto"/>
    </w:pPr>
    <w:rPr>
      <w:rFonts w:ascii="Arial" w:eastAsia="Calibri" w:hAnsi="Arial" w:cs="Arial"/>
      <w:b/>
      <w:bCs/>
      <w:color w:val="000000"/>
      <w:sz w:val="20"/>
      <w:szCs w:val="20"/>
    </w:rPr>
  </w:style>
  <w:style w:type="paragraph" w:customStyle="1" w:styleId="TBR">
    <w:name w:val="TB_R"/>
    <w:basedOn w:val="TE"/>
    <w:rsid w:val="00AA0D57"/>
    <w:pPr>
      <w:numPr>
        <w:numId w:val="1"/>
      </w:numPr>
      <w:tabs>
        <w:tab w:val="left" w:pos="686"/>
      </w:tabs>
    </w:pPr>
    <w:rPr>
      <w:sz w:val="8"/>
      <w:szCs w:val="18"/>
    </w:rPr>
  </w:style>
  <w:style w:type="paragraph" w:customStyle="1" w:styleId="TBUebersicht">
    <w:name w:val="TB_Uebersicht"/>
    <w:basedOn w:val="Normal"/>
    <w:rsid w:val="00AA0D57"/>
    <w:pPr>
      <w:spacing w:after="60" w:line="276" w:lineRule="auto"/>
    </w:pPr>
    <w:rPr>
      <w:rFonts w:ascii="Calibri" w:eastAsia="Times New Roman" w:hAnsi="Calibri" w:cs="Times New Roman"/>
      <w:bCs/>
      <w:color w:val="000000" w:themeColor="text1"/>
      <w:kern w:val="24"/>
      <w:szCs w:val="20"/>
      <w:lang w:eastAsia="de-DE"/>
    </w:rPr>
  </w:style>
  <w:style w:type="paragraph" w:customStyle="1" w:styleId="TB01Count">
    <w:name w:val="TB01_Count"/>
    <w:basedOn w:val="TB01"/>
    <w:autoRedefine/>
    <w:rsid w:val="00AA0D57"/>
  </w:style>
  <w:style w:type="paragraph" w:customStyle="1" w:styleId="TB01H">
    <w:name w:val="TB01_H"/>
    <w:basedOn w:val="TB"/>
    <w:autoRedefine/>
    <w:rsid w:val="00AA0D57"/>
    <w:pPr>
      <w:tabs>
        <w:tab w:val="clear" w:pos="3402"/>
        <w:tab w:val="clear" w:pos="5102"/>
        <w:tab w:val="clear" w:pos="6803"/>
      </w:tabs>
    </w:pPr>
    <w:rPr>
      <w:b/>
    </w:rPr>
  </w:style>
  <w:style w:type="paragraph" w:customStyle="1" w:styleId="TB01Total">
    <w:name w:val="TB01_Total"/>
    <w:basedOn w:val="TB01"/>
    <w:autoRedefine/>
    <w:rsid w:val="00AA0D57"/>
  </w:style>
  <w:style w:type="paragraph" w:customStyle="1" w:styleId="TB02Count">
    <w:name w:val="TB02_Count"/>
    <w:basedOn w:val="TB02"/>
    <w:autoRedefine/>
    <w:rsid w:val="00AA0D57"/>
  </w:style>
  <w:style w:type="paragraph" w:customStyle="1" w:styleId="TB02H">
    <w:name w:val="TB02_H"/>
    <w:basedOn w:val="TB"/>
    <w:autoRedefine/>
    <w:rsid w:val="00AA0D57"/>
    <w:pPr>
      <w:tabs>
        <w:tab w:val="clear" w:pos="3402"/>
        <w:tab w:val="clear" w:pos="5102"/>
        <w:tab w:val="clear" w:pos="6803"/>
      </w:tabs>
      <w:ind w:right="1259"/>
    </w:pPr>
    <w:rPr>
      <w:b/>
    </w:rPr>
  </w:style>
  <w:style w:type="character" w:customStyle="1" w:styleId="TB02TextHZchn">
    <w:name w:val="TB02_Text_H Zchn"/>
    <w:basedOn w:val="DefaultParagraphFont"/>
    <w:rsid w:val="00AA0D57"/>
    <w:rPr>
      <w:b/>
      <w:bCs/>
      <w:color w:val="000000"/>
      <w:szCs w:val="16"/>
      <w:lang w:val="de-DE" w:bidi="ar-SA"/>
    </w:rPr>
  </w:style>
  <w:style w:type="paragraph" w:customStyle="1" w:styleId="TB02Total">
    <w:name w:val="TB02_Total"/>
    <w:basedOn w:val="TB02"/>
    <w:autoRedefine/>
    <w:rsid w:val="00AA0D57"/>
  </w:style>
  <w:style w:type="paragraph" w:customStyle="1" w:styleId="TB03Count">
    <w:name w:val="TB03_Count"/>
    <w:basedOn w:val="TB03"/>
    <w:autoRedefine/>
    <w:rsid w:val="00AA0D57"/>
  </w:style>
  <w:style w:type="paragraph" w:customStyle="1" w:styleId="TB03H">
    <w:name w:val="TB03_H"/>
    <w:basedOn w:val="TB"/>
    <w:autoRedefine/>
    <w:rsid w:val="00AA0D57"/>
    <w:pPr>
      <w:tabs>
        <w:tab w:val="clear" w:pos="3402"/>
        <w:tab w:val="clear" w:pos="5102"/>
        <w:tab w:val="clear" w:pos="6803"/>
      </w:tabs>
      <w:ind w:right="2121"/>
    </w:pPr>
    <w:rPr>
      <w:b/>
    </w:rPr>
  </w:style>
  <w:style w:type="paragraph" w:customStyle="1" w:styleId="TB03Total">
    <w:name w:val="TB03_Total"/>
    <w:basedOn w:val="TB03"/>
    <w:autoRedefine/>
    <w:rsid w:val="00AA0D57"/>
  </w:style>
  <w:style w:type="paragraph" w:customStyle="1" w:styleId="TB04Count">
    <w:name w:val="TB04_Count"/>
    <w:basedOn w:val="TB04"/>
    <w:autoRedefine/>
    <w:rsid w:val="00AA0D57"/>
  </w:style>
  <w:style w:type="paragraph" w:customStyle="1" w:styleId="TB04H">
    <w:name w:val="TB04_H"/>
    <w:basedOn w:val="TB"/>
    <w:autoRedefine/>
    <w:rsid w:val="00AA0D57"/>
    <w:pPr>
      <w:tabs>
        <w:tab w:val="clear" w:pos="3402"/>
        <w:tab w:val="clear" w:pos="5102"/>
        <w:tab w:val="clear" w:pos="6803"/>
      </w:tabs>
      <w:ind w:right="2977"/>
    </w:pPr>
    <w:rPr>
      <w:b/>
    </w:rPr>
  </w:style>
  <w:style w:type="paragraph" w:customStyle="1" w:styleId="TB04Total">
    <w:name w:val="TB04_Total"/>
    <w:basedOn w:val="TB04"/>
    <w:autoRedefine/>
    <w:rsid w:val="00AA0D57"/>
  </w:style>
  <w:style w:type="paragraph" w:customStyle="1" w:styleId="TB05Count">
    <w:name w:val="TB05_Count"/>
    <w:basedOn w:val="TB05"/>
    <w:autoRedefine/>
    <w:rsid w:val="00AA0D57"/>
  </w:style>
  <w:style w:type="paragraph" w:customStyle="1" w:styleId="TB05H">
    <w:name w:val="TB05_H"/>
    <w:basedOn w:val="TB"/>
    <w:autoRedefine/>
    <w:rsid w:val="00AA0D57"/>
    <w:pPr>
      <w:tabs>
        <w:tab w:val="clear" w:pos="3402"/>
        <w:tab w:val="clear" w:pos="5102"/>
        <w:tab w:val="clear" w:pos="6803"/>
      </w:tabs>
      <w:ind w:right="3839"/>
    </w:pPr>
    <w:rPr>
      <w:b/>
    </w:rPr>
  </w:style>
  <w:style w:type="paragraph" w:customStyle="1" w:styleId="TB05Total">
    <w:name w:val="TB05_Total"/>
    <w:basedOn w:val="TB05"/>
    <w:autoRedefine/>
    <w:rsid w:val="00AA0D57"/>
  </w:style>
  <w:style w:type="paragraph" w:customStyle="1" w:styleId="TB06Count">
    <w:name w:val="TB06_Count"/>
    <w:basedOn w:val="TB06"/>
    <w:autoRedefine/>
    <w:rsid w:val="00AA0D57"/>
  </w:style>
  <w:style w:type="paragraph" w:customStyle="1" w:styleId="TB06H">
    <w:name w:val="TB06_H"/>
    <w:basedOn w:val="TB"/>
    <w:autoRedefine/>
    <w:rsid w:val="00AA0D57"/>
    <w:pPr>
      <w:tabs>
        <w:tab w:val="clear" w:pos="3402"/>
        <w:tab w:val="clear" w:pos="5102"/>
        <w:tab w:val="clear" w:pos="6803"/>
      </w:tabs>
      <w:ind w:right="4700"/>
    </w:pPr>
    <w:rPr>
      <w:b/>
    </w:rPr>
  </w:style>
  <w:style w:type="paragraph" w:customStyle="1" w:styleId="TB06Total">
    <w:name w:val="TB06_Total"/>
    <w:basedOn w:val="TB06"/>
    <w:autoRedefine/>
    <w:rsid w:val="00AA0D57"/>
  </w:style>
  <w:style w:type="paragraph" w:customStyle="1" w:styleId="TB07Count">
    <w:name w:val="TB07_Count"/>
    <w:basedOn w:val="TB07"/>
    <w:autoRedefine/>
    <w:rsid w:val="00AA0D57"/>
  </w:style>
  <w:style w:type="paragraph" w:customStyle="1" w:styleId="TB07H">
    <w:name w:val="TB07_H"/>
    <w:basedOn w:val="TB"/>
    <w:autoRedefine/>
    <w:rsid w:val="00AA0D57"/>
    <w:pPr>
      <w:tabs>
        <w:tab w:val="clear" w:pos="3402"/>
        <w:tab w:val="clear" w:pos="5102"/>
        <w:tab w:val="clear" w:pos="6803"/>
      </w:tabs>
      <w:ind w:right="5557"/>
    </w:pPr>
    <w:rPr>
      <w:b/>
    </w:rPr>
  </w:style>
  <w:style w:type="paragraph" w:customStyle="1" w:styleId="TB07Total">
    <w:name w:val="TB07_Total"/>
    <w:basedOn w:val="TB07"/>
    <w:autoRedefine/>
    <w:rsid w:val="00AA0D57"/>
  </w:style>
  <w:style w:type="paragraph" w:customStyle="1" w:styleId="TB08Count">
    <w:name w:val="TB08_Count"/>
    <w:basedOn w:val="TB08"/>
    <w:autoRedefine/>
    <w:rsid w:val="00AA0D57"/>
  </w:style>
  <w:style w:type="paragraph" w:customStyle="1" w:styleId="TB08H">
    <w:name w:val="TB08_H"/>
    <w:basedOn w:val="TB"/>
    <w:autoRedefine/>
    <w:rsid w:val="00AA0D57"/>
    <w:pPr>
      <w:tabs>
        <w:tab w:val="clear" w:pos="3402"/>
        <w:tab w:val="clear" w:pos="5102"/>
        <w:tab w:val="clear" w:pos="6803"/>
      </w:tabs>
      <w:ind w:right="6418"/>
    </w:pPr>
    <w:rPr>
      <w:b/>
    </w:rPr>
  </w:style>
  <w:style w:type="paragraph" w:customStyle="1" w:styleId="TB08Total">
    <w:name w:val="TB08_Total"/>
    <w:basedOn w:val="TB08"/>
    <w:autoRedefine/>
    <w:rsid w:val="00AA0D57"/>
  </w:style>
  <w:style w:type="paragraph" w:customStyle="1" w:styleId="TB09Count">
    <w:name w:val="TB09_Count"/>
    <w:basedOn w:val="TB09"/>
    <w:autoRedefine/>
    <w:rsid w:val="00AA0D57"/>
  </w:style>
  <w:style w:type="paragraph" w:customStyle="1" w:styleId="TB09H">
    <w:name w:val="TB09_H"/>
    <w:basedOn w:val="TB"/>
    <w:autoRedefine/>
    <w:rsid w:val="00AA0D57"/>
    <w:pPr>
      <w:tabs>
        <w:tab w:val="clear" w:pos="3402"/>
        <w:tab w:val="clear" w:pos="5102"/>
        <w:tab w:val="clear" w:pos="6803"/>
      </w:tabs>
      <w:ind w:right="7275"/>
    </w:pPr>
    <w:rPr>
      <w:b/>
    </w:rPr>
  </w:style>
  <w:style w:type="paragraph" w:customStyle="1" w:styleId="TB09Total">
    <w:name w:val="TB09_Total"/>
    <w:basedOn w:val="TB09"/>
    <w:autoRedefine/>
    <w:rsid w:val="00AA0D57"/>
  </w:style>
  <w:style w:type="paragraph" w:customStyle="1" w:styleId="TB10Count">
    <w:name w:val="TB10_Count"/>
    <w:basedOn w:val="TB10"/>
    <w:autoRedefine/>
    <w:rsid w:val="00AA0D57"/>
  </w:style>
  <w:style w:type="paragraph" w:customStyle="1" w:styleId="TB10H">
    <w:name w:val="TB10_H"/>
    <w:basedOn w:val="TB"/>
    <w:autoRedefine/>
    <w:rsid w:val="00AA0D57"/>
    <w:pPr>
      <w:tabs>
        <w:tab w:val="clear" w:pos="3402"/>
        <w:tab w:val="clear" w:pos="5102"/>
        <w:tab w:val="clear" w:pos="6803"/>
      </w:tabs>
      <w:ind w:right="8136"/>
    </w:pPr>
    <w:rPr>
      <w:b/>
    </w:rPr>
  </w:style>
  <w:style w:type="paragraph" w:customStyle="1" w:styleId="TB10Total">
    <w:name w:val="TB10_Total"/>
    <w:basedOn w:val="TB10"/>
    <w:autoRedefine/>
    <w:rsid w:val="00AA0D57"/>
  </w:style>
  <w:style w:type="paragraph" w:customStyle="1" w:styleId="TB11Count">
    <w:name w:val="TB11_Count"/>
    <w:basedOn w:val="TB11"/>
    <w:autoRedefine/>
    <w:rsid w:val="00AA0D57"/>
  </w:style>
  <w:style w:type="paragraph" w:customStyle="1" w:styleId="TB11H">
    <w:name w:val="TB11_H"/>
    <w:basedOn w:val="TB"/>
    <w:autoRedefine/>
    <w:rsid w:val="00AA0D57"/>
    <w:pPr>
      <w:tabs>
        <w:tab w:val="clear" w:pos="3402"/>
        <w:tab w:val="clear" w:pos="5102"/>
        <w:tab w:val="clear" w:pos="6803"/>
      </w:tabs>
      <w:ind w:right="8998"/>
    </w:pPr>
    <w:rPr>
      <w:b/>
    </w:rPr>
  </w:style>
  <w:style w:type="paragraph" w:customStyle="1" w:styleId="TB11Total">
    <w:name w:val="TB11_Total"/>
    <w:basedOn w:val="TB11"/>
    <w:autoRedefine/>
    <w:rsid w:val="00AA0D57"/>
  </w:style>
  <w:style w:type="paragraph" w:customStyle="1" w:styleId="TB12Count">
    <w:name w:val="TB12_Count"/>
    <w:basedOn w:val="TB12"/>
    <w:autoRedefine/>
    <w:rsid w:val="00AA0D57"/>
  </w:style>
  <w:style w:type="paragraph" w:customStyle="1" w:styleId="TB12H">
    <w:name w:val="TB12_H"/>
    <w:basedOn w:val="TB"/>
    <w:autoRedefine/>
    <w:rsid w:val="00AA0D57"/>
    <w:pPr>
      <w:tabs>
        <w:tab w:val="clear" w:pos="3402"/>
        <w:tab w:val="clear" w:pos="5102"/>
        <w:tab w:val="clear" w:pos="6803"/>
      </w:tabs>
      <w:ind w:right="9860"/>
    </w:pPr>
    <w:rPr>
      <w:b/>
    </w:rPr>
  </w:style>
  <w:style w:type="paragraph" w:customStyle="1" w:styleId="TB12Total">
    <w:name w:val="TB12_Total"/>
    <w:basedOn w:val="TB12"/>
    <w:autoRedefine/>
    <w:rsid w:val="00AA0D57"/>
  </w:style>
  <w:style w:type="paragraph" w:customStyle="1" w:styleId="TB13Count">
    <w:name w:val="TB13_Count"/>
    <w:basedOn w:val="TB13"/>
    <w:autoRedefine/>
    <w:rsid w:val="00AA0D57"/>
  </w:style>
  <w:style w:type="paragraph" w:customStyle="1" w:styleId="TB13H">
    <w:name w:val="TB13_H"/>
    <w:basedOn w:val="TB"/>
    <w:autoRedefine/>
    <w:rsid w:val="00AA0D57"/>
    <w:pPr>
      <w:tabs>
        <w:tab w:val="clear" w:pos="3402"/>
        <w:tab w:val="clear" w:pos="5102"/>
        <w:tab w:val="clear" w:pos="6803"/>
      </w:tabs>
    </w:pPr>
    <w:rPr>
      <w:b/>
    </w:rPr>
  </w:style>
  <w:style w:type="paragraph" w:customStyle="1" w:styleId="TB13Total">
    <w:name w:val="TB13_Total"/>
    <w:basedOn w:val="TB13"/>
    <w:autoRedefine/>
    <w:rsid w:val="00AA0D57"/>
  </w:style>
  <w:style w:type="paragraph" w:customStyle="1" w:styleId="TB14Count">
    <w:name w:val="TB14_Count"/>
    <w:basedOn w:val="TB14"/>
    <w:autoRedefine/>
    <w:rsid w:val="00AA0D57"/>
  </w:style>
  <w:style w:type="paragraph" w:customStyle="1" w:styleId="TB14H">
    <w:name w:val="TB14_H"/>
    <w:basedOn w:val="TB"/>
    <w:autoRedefine/>
    <w:rsid w:val="00AA0D57"/>
    <w:pPr>
      <w:tabs>
        <w:tab w:val="clear" w:pos="3402"/>
        <w:tab w:val="clear" w:pos="5102"/>
        <w:tab w:val="clear" w:pos="6803"/>
      </w:tabs>
    </w:pPr>
    <w:rPr>
      <w:b/>
    </w:rPr>
  </w:style>
  <w:style w:type="paragraph" w:customStyle="1" w:styleId="TB14Total">
    <w:name w:val="TB14_Total"/>
    <w:basedOn w:val="TB14"/>
    <w:autoRedefine/>
    <w:rsid w:val="00AA0D57"/>
  </w:style>
  <w:style w:type="paragraph" w:customStyle="1" w:styleId="TB15Count">
    <w:name w:val="TB15_Count"/>
    <w:basedOn w:val="TB15"/>
    <w:autoRedefine/>
    <w:rsid w:val="00AA0D57"/>
  </w:style>
  <w:style w:type="paragraph" w:customStyle="1" w:styleId="TB15H">
    <w:name w:val="TB15_H"/>
    <w:basedOn w:val="TB"/>
    <w:autoRedefine/>
    <w:rsid w:val="00AA0D57"/>
    <w:pPr>
      <w:tabs>
        <w:tab w:val="clear" w:pos="3402"/>
        <w:tab w:val="clear" w:pos="5102"/>
        <w:tab w:val="clear" w:pos="6803"/>
      </w:tabs>
    </w:pPr>
    <w:rPr>
      <w:b/>
    </w:rPr>
  </w:style>
  <w:style w:type="paragraph" w:customStyle="1" w:styleId="TB15Total">
    <w:name w:val="TB15_Total"/>
    <w:basedOn w:val="TB15"/>
    <w:autoRedefine/>
    <w:rsid w:val="00AA0D57"/>
  </w:style>
  <w:style w:type="paragraph" w:customStyle="1" w:styleId="TB16Count">
    <w:name w:val="TB16_Count"/>
    <w:basedOn w:val="TB16"/>
    <w:autoRedefine/>
    <w:rsid w:val="00AA0D57"/>
  </w:style>
  <w:style w:type="paragraph" w:customStyle="1" w:styleId="TB16H">
    <w:name w:val="TB16_H"/>
    <w:basedOn w:val="TB"/>
    <w:autoRedefine/>
    <w:rsid w:val="00AA0D57"/>
    <w:pPr>
      <w:tabs>
        <w:tab w:val="clear" w:pos="3402"/>
        <w:tab w:val="clear" w:pos="5102"/>
        <w:tab w:val="clear" w:pos="6803"/>
      </w:tabs>
    </w:pPr>
    <w:rPr>
      <w:b/>
    </w:rPr>
  </w:style>
  <w:style w:type="paragraph" w:customStyle="1" w:styleId="TB16Total">
    <w:name w:val="TB16_Total"/>
    <w:basedOn w:val="TB16"/>
    <w:autoRedefine/>
    <w:rsid w:val="00AA0D57"/>
  </w:style>
  <w:style w:type="paragraph" w:customStyle="1" w:styleId="TB17Count">
    <w:name w:val="TB17_Count"/>
    <w:basedOn w:val="TB17"/>
    <w:autoRedefine/>
    <w:rsid w:val="00AA0D57"/>
  </w:style>
  <w:style w:type="paragraph" w:customStyle="1" w:styleId="TB17H">
    <w:name w:val="TB17_H"/>
    <w:basedOn w:val="TB"/>
    <w:autoRedefine/>
    <w:rsid w:val="00AA0D57"/>
    <w:pPr>
      <w:tabs>
        <w:tab w:val="clear" w:pos="3402"/>
        <w:tab w:val="clear" w:pos="5102"/>
        <w:tab w:val="clear" w:pos="6803"/>
      </w:tabs>
    </w:pPr>
    <w:rPr>
      <w:b/>
    </w:rPr>
  </w:style>
  <w:style w:type="paragraph" w:customStyle="1" w:styleId="TB17Total">
    <w:name w:val="TB17_Total"/>
    <w:basedOn w:val="TB17"/>
    <w:autoRedefine/>
    <w:rsid w:val="00AA0D57"/>
  </w:style>
  <w:style w:type="paragraph" w:customStyle="1" w:styleId="TB18Count">
    <w:name w:val="TB18_Count"/>
    <w:basedOn w:val="TB18"/>
    <w:autoRedefine/>
    <w:rsid w:val="00AA0D57"/>
  </w:style>
  <w:style w:type="paragraph" w:customStyle="1" w:styleId="TB18H">
    <w:name w:val="TB18_H"/>
    <w:basedOn w:val="TB"/>
    <w:autoRedefine/>
    <w:rsid w:val="00AA0D57"/>
    <w:pPr>
      <w:tabs>
        <w:tab w:val="clear" w:pos="3402"/>
        <w:tab w:val="clear" w:pos="5102"/>
        <w:tab w:val="clear" w:pos="6803"/>
      </w:tabs>
    </w:pPr>
    <w:rPr>
      <w:b/>
    </w:rPr>
  </w:style>
  <w:style w:type="paragraph" w:customStyle="1" w:styleId="TB18Total">
    <w:name w:val="TB18_Total"/>
    <w:basedOn w:val="TB18"/>
    <w:autoRedefine/>
    <w:rsid w:val="00AA0D57"/>
  </w:style>
  <w:style w:type="paragraph" w:customStyle="1" w:styleId="TB19Count">
    <w:name w:val="TB19_Count"/>
    <w:basedOn w:val="TB19"/>
    <w:autoRedefine/>
    <w:rsid w:val="00AA0D57"/>
  </w:style>
  <w:style w:type="paragraph" w:customStyle="1" w:styleId="TB19H">
    <w:name w:val="TB19_H"/>
    <w:basedOn w:val="TB"/>
    <w:autoRedefine/>
    <w:rsid w:val="00AA0D57"/>
    <w:pPr>
      <w:tabs>
        <w:tab w:val="clear" w:pos="3402"/>
        <w:tab w:val="clear" w:pos="5102"/>
        <w:tab w:val="clear" w:pos="6803"/>
      </w:tabs>
    </w:pPr>
    <w:rPr>
      <w:b/>
    </w:rPr>
  </w:style>
  <w:style w:type="paragraph" w:customStyle="1" w:styleId="TB19Total">
    <w:name w:val="TB19_Total"/>
    <w:basedOn w:val="TB19"/>
    <w:autoRedefine/>
    <w:rsid w:val="00AA0D57"/>
  </w:style>
  <w:style w:type="paragraph" w:customStyle="1" w:styleId="TB20Count">
    <w:name w:val="TB20_Count"/>
    <w:basedOn w:val="TB20"/>
    <w:autoRedefine/>
    <w:rsid w:val="00AA0D57"/>
  </w:style>
  <w:style w:type="paragraph" w:customStyle="1" w:styleId="TB20H">
    <w:name w:val="TB20_H"/>
    <w:basedOn w:val="TB"/>
    <w:autoRedefine/>
    <w:rsid w:val="00AA0D57"/>
    <w:pPr>
      <w:tabs>
        <w:tab w:val="clear" w:pos="3402"/>
        <w:tab w:val="clear" w:pos="5102"/>
        <w:tab w:val="clear" w:pos="6803"/>
      </w:tabs>
    </w:pPr>
    <w:rPr>
      <w:b/>
    </w:rPr>
  </w:style>
  <w:style w:type="paragraph" w:customStyle="1" w:styleId="TB20Total">
    <w:name w:val="TB20_Total"/>
    <w:basedOn w:val="TB20"/>
    <w:autoRedefine/>
    <w:rsid w:val="00AA0D57"/>
  </w:style>
  <w:style w:type="paragraph" w:customStyle="1" w:styleId="TB21Count">
    <w:name w:val="TB21_Count"/>
    <w:basedOn w:val="TB21"/>
    <w:autoRedefine/>
    <w:rsid w:val="00AA0D57"/>
  </w:style>
  <w:style w:type="paragraph" w:customStyle="1" w:styleId="TB21H">
    <w:name w:val="TB21_H"/>
    <w:basedOn w:val="TB"/>
    <w:autoRedefine/>
    <w:rsid w:val="00AA0D57"/>
    <w:pPr>
      <w:tabs>
        <w:tab w:val="clear" w:pos="3402"/>
        <w:tab w:val="clear" w:pos="5102"/>
        <w:tab w:val="clear" w:pos="6803"/>
      </w:tabs>
    </w:pPr>
    <w:rPr>
      <w:b/>
    </w:rPr>
  </w:style>
  <w:style w:type="paragraph" w:customStyle="1" w:styleId="TB21Total">
    <w:name w:val="TB21_Total"/>
    <w:basedOn w:val="TB21"/>
    <w:autoRedefine/>
    <w:rsid w:val="00AA0D57"/>
  </w:style>
  <w:style w:type="paragraph" w:customStyle="1" w:styleId="TB22Count">
    <w:name w:val="TB22_Count"/>
    <w:basedOn w:val="TB22"/>
    <w:autoRedefine/>
    <w:rsid w:val="00AA0D57"/>
  </w:style>
  <w:style w:type="paragraph" w:customStyle="1" w:styleId="TB22H">
    <w:name w:val="TB22_H"/>
    <w:basedOn w:val="TB"/>
    <w:autoRedefine/>
    <w:rsid w:val="00AA0D57"/>
    <w:pPr>
      <w:tabs>
        <w:tab w:val="clear" w:pos="3402"/>
        <w:tab w:val="clear" w:pos="5102"/>
        <w:tab w:val="clear" w:pos="6803"/>
      </w:tabs>
    </w:pPr>
    <w:rPr>
      <w:b/>
    </w:rPr>
  </w:style>
  <w:style w:type="paragraph" w:customStyle="1" w:styleId="TB22Total">
    <w:name w:val="TB22_Total"/>
    <w:basedOn w:val="TB22"/>
    <w:autoRedefine/>
    <w:rsid w:val="00AA0D57"/>
  </w:style>
  <w:style w:type="paragraph" w:customStyle="1" w:styleId="TB23Count">
    <w:name w:val="TB23_Count"/>
    <w:basedOn w:val="TB23"/>
    <w:autoRedefine/>
    <w:rsid w:val="00AA0D57"/>
  </w:style>
  <w:style w:type="paragraph" w:customStyle="1" w:styleId="TB23H">
    <w:name w:val="TB23_H"/>
    <w:basedOn w:val="TB"/>
    <w:autoRedefine/>
    <w:rsid w:val="00AA0D57"/>
    <w:pPr>
      <w:tabs>
        <w:tab w:val="clear" w:pos="3402"/>
        <w:tab w:val="clear" w:pos="5102"/>
        <w:tab w:val="clear" w:pos="6803"/>
      </w:tabs>
    </w:pPr>
    <w:rPr>
      <w:b/>
    </w:rPr>
  </w:style>
  <w:style w:type="paragraph" w:customStyle="1" w:styleId="TB23Total">
    <w:name w:val="TB23_Total"/>
    <w:basedOn w:val="TB23"/>
    <w:autoRedefine/>
    <w:rsid w:val="00AA0D57"/>
  </w:style>
  <w:style w:type="paragraph" w:customStyle="1" w:styleId="TB24Count">
    <w:name w:val="TB24_Count"/>
    <w:basedOn w:val="TB24"/>
    <w:autoRedefine/>
    <w:rsid w:val="00AA0D57"/>
  </w:style>
  <w:style w:type="paragraph" w:customStyle="1" w:styleId="TB24H">
    <w:name w:val="TB24_H"/>
    <w:basedOn w:val="TB"/>
    <w:autoRedefine/>
    <w:rsid w:val="00AA0D57"/>
    <w:pPr>
      <w:tabs>
        <w:tab w:val="clear" w:pos="3402"/>
        <w:tab w:val="clear" w:pos="5102"/>
        <w:tab w:val="clear" w:pos="6803"/>
      </w:tabs>
    </w:pPr>
    <w:rPr>
      <w:b/>
    </w:rPr>
  </w:style>
  <w:style w:type="paragraph" w:customStyle="1" w:styleId="TB24Total">
    <w:name w:val="TB24_Total"/>
    <w:basedOn w:val="TB24"/>
    <w:autoRedefine/>
    <w:rsid w:val="00AA0D57"/>
  </w:style>
  <w:style w:type="paragraph" w:customStyle="1" w:styleId="TB25Count">
    <w:name w:val="TB25_Count"/>
    <w:basedOn w:val="TB25"/>
    <w:autoRedefine/>
    <w:rsid w:val="00AA0D57"/>
  </w:style>
  <w:style w:type="paragraph" w:customStyle="1" w:styleId="TB25H">
    <w:name w:val="TB25_H"/>
    <w:basedOn w:val="TB"/>
    <w:autoRedefine/>
    <w:rsid w:val="00AA0D57"/>
    <w:pPr>
      <w:tabs>
        <w:tab w:val="clear" w:pos="3402"/>
        <w:tab w:val="clear" w:pos="5102"/>
        <w:tab w:val="clear" w:pos="6803"/>
      </w:tabs>
    </w:pPr>
    <w:rPr>
      <w:b/>
    </w:rPr>
  </w:style>
  <w:style w:type="paragraph" w:customStyle="1" w:styleId="TB25Total">
    <w:name w:val="TB25_Total"/>
    <w:basedOn w:val="TB25"/>
    <w:autoRedefine/>
    <w:rsid w:val="00AA0D57"/>
  </w:style>
  <w:style w:type="paragraph" w:customStyle="1" w:styleId="TB26Count">
    <w:name w:val="TB26_Count"/>
    <w:basedOn w:val="TB26"/>
    <w:autoRedefine/>
    <w:rsid w:val="00AA0D57"/>
  </w:style>
  <w:style w:type="paragraph" w:customStyle="1" w:styleId="TB26H">
    <w:name w:val="TB26_H"/>
    <w:basedOn w:val="TB"/>
    <w:autoRedefine/>
    <w:rsid w:val="00AA0D57"/>
    <w:pPr>
      <w:tabs>
        <w:tab w:val="clear" w:pos="3402"/>
        <w:tab w:val="clear" w:pos="5102"/>
        <w:tab w:val="clear" w:pos="6803"/>
      </w:tabs>
    </w:pPr>
    <w:rPr>
      <w:b/>
    </w:rPr>
  </w:style>
  <w:style w:type="paragraph" w:customStyle="1" w:styleId="TB26Total">
    <w:name w:val="TB26_Total"/>
    <w:basedOn w:val="TB26"/>
    <w:autoRedefine/>
    <w:rsid w:val="00AA0D57"/>
  </w:style>
  <w:style w:type="paragraph" w:customStyle="1" w:styleId="TB27Count">
    <w:name w:val="TB27_Count"/>
    <w:basedOn w:val="TB27"/>
    <w:autoRedefine/>
    <w:rsid w:val="00AA0D57"/>
  </w:style>
  <w:style w:type="paragraph" w:customStyle="1" w:styleId="TB27H">
    <w:name w:val="TB27_H"/>
    <w:basedOn w:val="TB"/>
    <w:autoRedefine/>
    <w:rsid w:val="00AA0D57"/>
    <w:pPr>
      <w:tabs>
        <w:tab w:val="clear" w:pos="3402"/>
        <w:tab w:val="clear" w:pos="5102"/>
        <w:tab w:val="clear" w:pos="6803"/>
      </w:tabs>
    </w:pPr>
    <w:rPr>
      <w:b/>
      <w:sz w:val="12"/>
    </w:rPr>
  </w:style>
  <w:style w:type="paragraph" w:customStyle="1" w:styleId="TB27Total">
    <w:name w:val="TB27_Total"/>
    <w:basedOn w:val="TB27"/>
    <w:autoRedefine/>
    <w:rsid w:val="00AA0D57"/>
  </w:style>
  <w:style w:type="paragraph" w:customStyle="1" w:styleId="TB28Count">
    <w:name w:val="TB28_Count"/>
    <w:basedOn w:val="TB28"/>
    <w:autoRedefine/>
    <w:rsid w:val="00AA0D57"/>
  </w:style>
  <w:style w:type="paragraph" w:customStyle="1" w:styleId="TB28H">
    <w:name w:val="TB28_H"/>
    <w:basedOn w:val="TB"/>
    <w:autoRedefine/>
    <w:rsid w:val="00AA0D57"/>
    <w:pPr>
      <w:tabs>
        <w:tab w:val="clear" w:pos="3402"/>
        <w:tab w:val="clear" w:pos="5102"/>
        <w:tab w:val="clear" w:pos="6803"/>
      </w:tabs>
    </w:pPr>
    <w:rPr>
      <w:b/>
      <w:sz w:val="12"/>
    </w:rPr>
  </w:style>
  <w:style w:type="paragraph" w:customStyle="1" w:styleId="TB28Total">
    <w:name w:val="TB28_Total"/>
    <w:basedOn w:val="TB28"/>
    <w:autoRedefine/>
    <w:rsid w:val="00AA0D57"/>
  </w:style>
  <w:style w:type="paragraph" w:customStyle="1" w:styleId="TB29Count">
    <w:name w:val="TB29_Count"/>
    <w:basedOn w:val="TB29"/>
    <w:autoRedefine/>
    <w:rsid w:val="00AA0D57"/>
  </w:style>
  <w:style w:type="paragraph" w:customStyle="1" w:styleId="TB29H">
    <w:name w:val="TB29_H"/>
    <w:basedOn w:val="TB"/>
    <w:autoRedefine/>
    <w:rsid w:val="00AA0D57"/>
    <w:pPr>
      <w:tabs>
        <w:tab w:val="clear" w:pos="3402"/>
        <w:tab w:val="clear" w:pos="5102"/>
        <w:tab w:val="clear" w:pos="6803"/>
      </w:tabs>
    </w:pPr>
    <w:rPr>
      <w:b/>
      <w:sz w:val="12"/>
    </w:rPr>
  </w:style>
  <w:style w:type="paragraph" w:customStyle="1" w:styleId="TB29Total">
    <w:name w:val="TB29_Total"/>
    <w:basedOn w:val="TB29"/>
    <w:autoRedefine/>
    <w:rsid w:val="00AA0D57"/>
  </w:style>
  <w:style w:type="paragraph" w:customStyle="1" w:styleId="TB3H">
    <w:name w:val="TB3_H"/>
    <w:basedOn w:val="Normal"/>
    <w:rsid w:val="00AA0D57"/>
    <w:pPr>
      <w:tabs>
        <w:tab w:val="right" w:pos="5102"/>
        <w:tab w:val="right" w:pos="6803"/>
        <w:tab w:val="right" w:pos="8364"/>
      </w:tabs>
      <w:spacing w:before="60" w:after="60" w:line="276" w:lineRule="auto"/>
    </w:pPr>
    <w:rPr>
      <w:rFonts w:ascii="Calibri" w:eastAsia="Calibri" w:hAnsi="Calibri" w:cs="Times New Roman"/>
      <w:i/>
      <w:spacing w:val="-3"/>
      <w:sz w:val="20"/>
      <w:szCs w:val="20"/>
    </w:rPr>
  </w:style>
  <w:style w:type="paragraph" w:customStyle="1" w:styleId="TB30Count">
    <w:name w:val="TB30_Count"/>
    <w:basedOn w:val="TB30"/>
    <w:autoRedefine/>
    <w:rsid w:val="00AA0D57"/>
  </w:style>
  <w:style w:type="paragraph" w:customStyle="1" w:styleId="TB30H">
    <w:name w:val="TB30_H"/>
    <w:basedOn w:val="TB"/>
    <w:autoRedefine/>
    <w:rsid w:val="00AA0D57"/>
    <w:pPr>
      <w:tabs>
        <w:tab w:val="clear" w:pos="3402"/>
        <w:tab w:val="clear" w:pos="5102"/>
        <w:tab w:val="clear" w:pos="6803"/>
      </w:tabs>
    </w:pPr>
    <w:rPr>
      <w:b/>
      <w:sz w:val="12"/>
    </w:rPr>
  </w:style>
  <w:style w:type="paragraph" w:customStyle="1" w:styleId="TB30Total">
    <w:name w:val="TB30_Total"/>
    <w:basedOn w:val="TB30"/>
    <w:autoRedefine/>
    <w:rsid w:val="00AA0D57"/>
  </w:style>
  <w:style w:type="paragraph" w:customStyle="1" w:styleId="TB31Count">
    <w:name w:val="TB31_Count"/>
    <w:basedOn w:val="TB31"/>
    <w:autoRedefine/>
    <w:rsid w:val="00AA0D57"/>
  </w:style>
  <w:style w:type="paragraph" w:customStyle="1" w:styleId="TB31H">
    <w:name w:val="TB31_H"/>
    <w:basedOn w:val="TB"/>
    <w:autoRedefine/>
    <w:rsid w:val="00AA0D57"/>
    <w:pPr>
      <w:tabs>
        <w:tab w:val="clear" w:pos="3402"/>
        <w:tab w:val="clear" w:pos="5102"/>
        <w:tab w:val="clear" w:pos="6803"/>
      </w:tabs>
    </w:pPr>
    <w:rPr>
      <w:b/>
      <w:sz w:val="12"/>
    </w:rPr>
  </w:style>
  <w:style w:type="paragraph" w:customStyle="1" w:styleId="TB31Total">
    <w:name w:val="TB31_Total"/>
    <w:basedOn w:val="TB31"/>
    <w:autoRedefine/>
    <w:rsid w:val="00AA0D57"/>
  </w:style>
  <w:style w:type="paragraph" w:customStyle="1" w:styleId="TB32Count">
    <w:name w:val="TB32_Count"/>
    <w:basedOn w:val="TB32"/>
    <w:autoRedefine/>
    <w:rsid w:val="00AA0D57"/>
  </w:style>
  <w:style w:type="paragraph" w:customStyle="1" w:styleId="TB32H">
    <w:name w:val="TB32_H"/>
    <w:basedOn w:val="TB"/>
    <w:autoRedefine/>
    <w:rsid w:val="00AA0D57"/>
    <w:pPr>
      <w:tabs>
        <w:tab w:val="clear" w:pos="3402"/>
        <w:tab w:val="clear" w:pos="5102"/>
        <w:tab w:val="clear" w:pos="6803"/>
      </w:tabs>
    </w:pPr>
    <w:rPr>
      <w:b/>
      <w:sz w:val="12"/>
    </w:rPr>
  </w:style>
  <w:style w:type="paragraph" w:customStyle="1" w:styleId="TB32Total">
    <w:name w:val="TB32_Total"/>
    <w:basedOn w:val="TB32"/>
    <w:autoRedefine/>
    <w:rsid w:val="00AA0D57"/>
  </w:style>
  <w:style w:type="paragraph" w:customStyle="1" w:styleId="TB33Count">
    <w:name w:val="TB33_Count"/>
    <w:basedOn w:val="TB33"/>
    <w:autoRedefine/>
    <w:rsid w:val="00AA0D57"/>
  </w:style>
  <w:style w:type="paragraph" w:customStyle="1" w:styleId="TB33H">
    <w:name w:val="TB33_H"/>
    <w:basedOn w:val="TB"/>
    <w:autoRedefine/>
    <w:rsid w:val="00AA0D57"/>
    <w:pPr>
      <w:tabs>
        <w:tab w:val="clear" w:pos="3402"/>
        <w:tab w:val="clear" w:pos="5102"/>
        <w:tab w:val="clear" w:pos="6803"/>
      </w:tabs>
    </w:pPr>
    <w:rPr>
      <w:b/>
    </w:rPr>
  </w:style>
  <w:style w:type="paragraph" w:customStyle="1" w:styleId="TB33Total">
    <w:name w:val="TB33_Total"/>
    <w:basedOn w:val="TB33"/>
    <w:autoRedefine/>
    <w:rsid w:val="00AA0D57"/>
  </w:style>
  <w:style w:type="paragraph" w:customStyle="1" w:styleId="TB34Count">
    <w:name w:val="TB34_Count"/>
    <w:basedOn w:val="TB34"/>
    <w:autoRedefine/>
    <w:rsid w:val="00AA0D57"/>
  </w:style>
  <w:style w:type="paragraph" w:customStyle="1" w:styleId="TB34H">
    <w:name w:val="TB34_H"/>
    <w:basedOn w:val="TB"/>
    <w:autoRedefine/>
    <w:rsid w:val="00AA0D57"/>
    <w:pPr>
      <w:tabs>
        <w:tab w:val="clear" w:pos="3402"/>
        <w:tab w:val="clear" w:pos="5102"/>
        <w:tab w:val="clear" w:pos="6803"/>
      </w:tabs>
    </w:pPr>
    <w:rPr>
      <w:b/>
    </w:rPr>
  </w:style>
  <w:style w:type="paragraph" w:customStyle="1" w:styleId="TB34Total">
    <w:name w:val="TB34_Total"/>
    <w:basedOn w:val="TB34"/>
    <w:autoRedefine/>
    <w:rsid w:val="00AA0D57"/>
  </w:style>
  <w:style w:type="paragraph" w:customStyle="1" w:styleId="TB35Count">
    <w:name w:val="TB35_Count"/>
    <w:basedOn w:val="TB35"/>
    <w:autoRedefine/>
    <w:rsid w:val="00AA0D57"/>
  </w:style>
  <w:style w:type="paragraph" w:customStyle="1" w:styleId="TB35H">
    <w:name w:val="TB35_H"/>
    <w:basedOn w:val="TB"/>
    <w:autoRedefine/>
    <w:rsid w:val="00AA0D57"/>
    <w:pPr>
      <w:tabs>
        <w:tab w:val="clear" w:pos="3402"/>
        <w:tab w:val="clear" w:pos="5102"/>
        <w:tab w:val="clear" w:pos="6803"/>
      </w:tabs>
    </w:pPr>
    <w:rPr>
      <w:b/>
    </w:rPr>
  </w:style>
  <w:style w:type="paragraph" w:customStyle="1" w:styleId="TB35Total">
    <w:name w:val="TB35_Total"/>
    <w:basedOn w:val="TB35"/>
    <w:autoRedefine/>
    <w:rsid w:val="00AA0D57"/>
  </w:style>
  <w:style w:type="paragraph" w:customStyle="1" w:styleId="TB36Count">
    <w:name w:val="TB36_Count"/>
    <w:basedOn w:val="TB36"/>
    <w:autoRedefine/>
    <w:rsid w:val="00AA0D57"/>
  </w:style>
  <w:style w:type="paragraph" w:customStyle="1" w:styleId="TB36H">
    <w:name w:val="TB36_H"/>
    <w:basedOn w:val="TB"/>
    <w:autoRedefine/>
    <w:rsid w:val="00AA0D57"/>
    <w:pPr>
      <w:tabs>
        <w:tab w:val="clear" w:pos="3402"/>
        <w:tab w:val="clear" w:pos="5102"/>
        <w:tab w:val="clear" w:pos="6803"/>
      </w:tabs>
    </w:pPr>
    <w:rPr>
      <w:b/>
    </w:rPr>
  </w:style>
  <w:style w:type="paragraph" w:customStyle="1" w:styleId="TB36Total">
    <w:name w:val="TB36_Total"/>
    <w:basedOn w:val="TB36"/>
    <w:autoRedefine/>
    <w:rsid w:val="00AA0D57"/>
  </w:style>
  <w:style w:type="paragraph" w:customStyle="1" w:styleId="TEXTINDENT3">
    <w:name w:val="TEXT_INDENT_3"/>
    <w:basedOn w:val="Normal"/>
    <w:autoRedefine/>
    <w:rsid w:val="00AA0D57"/>
    <w:pPr>
      <w:numPr>
        <w:numId w:val="2"/>
      </w:numPr>
      <w:tabs>
        <w:tab w:val="left" w:pos="1134"/>
      </w:tabs>
      <w:suppressAutoHyphens/>
      <w:spacing w:after="200" w:line="280" w:lineRule="atLeast"/>
    </w:pPr>
    <w:rPr>
      <w:rFonts w:ascii="Calibri" w:eastAsia="Calibri" w:hAnsi="Calibri" w:cs="Times New Roman"/>
      <w:szCs w:val="20"/>
    </w:rPr>
  </w:style>
  <w:style w:type="paragraph" w:customStyle="1" w:styleId="TF">
    <w:name w:val="TF"/>
    <w:basedOn w:val="TB"/>
    <w:autoRedefine/>
    <w:rsid w:val="00AA0D57"/>
    <w:pPr>
      <w:tabs>
        <w:tab w:val="clear" w:pos="3402"/>
        <w:tab w:val="clear" w:pos="5102"/>
        <w:tab w:val="clear" w:pos="6803"/>
        <w:tab w:val="left" w:pos="850"/>
      </w:tabs>
      <w:spacing w:before="40" w:after="120"/>
      <w:ind w:right="0"/>
    </w:pPr>
    <w:rPr>
      <w:rFonts w:cs="Courier New"/>
    </w:rPr>
  </w:style>
  <w:style w:type="paragraph" w:customStyle="1" w:styleId="TH">
    <w:name w:val="TH"/>
    <w:basedOn w:val="TB"/>
    <w:autoRedefine/>
    <w:rsid w:val="00AA0D57"/>
    <w:pPr>
      <w:ind w:right="0"/>
    </w:pPr>
    <w:rPr>
      <w:rFonts w:cs="Courier New"/>
    </w:rPr>
  </w:style>
  <w:style w:type="paragraph" w:customStyle="1" w:styleId="TH01">
    <w:name w:val="TH01"/>
    <w:basedOn w:val="TH"/>
    <w:autoRedefine/>
    <w:rsid w:val="00AA0D57"/>
    <w:pPr>
      <w:tabs>
        <w:tab w:val="clear" w:pos="3402"/>
        <w:tab w:val="clear" w:pos="5102"/>
        <w:tab w:val="clear" w:pos="6803"/>
        <w:tab w:val="center" w:pos="3969"/>
      </w:tabs>
    </w:pPr>
    <w:rPr>
      <w:rFonts w:cs="Times New Roman"/>
    </w:rPr>
  </w:style>
  <w:style w:type="paragraph" w:customStyle="1" w:styleId="TH01H">
    <w:name w:val="TH01_H"/>
    <w:basedOn w:val="TB"/>
    <w:autoRedefine/>
    <w:rsid w:val="00AA0D57"/>
    <w:pPr>
      <w:tabs>
        <w:tab w:val="clear" w:pos="3402"/>
        <w:tab w:val="clear" w:pos="5102"/>
        <w:tab w:val="clear" w:pos="6803"/>
        <w:tab w:val="right" w:pos="3969"/>
      </w:tabs>
    </w:pPr>
  </w:style>
  <w:style w:type="paragraph" w:customStyle="1" w:styleId="TH02">
    <w:name w:val="TH02"/>
    <w:basedOn w:val="TB"/>
    <w:autoRedefine/>
    <w:rsid w:val="00AA0D57"/>
    <w:pPr>
      <w:tabs>
        <w:tab w:val="clear" w:pos="3402"/>
        <w:tab w:val="clear" w:pos="5102"/>
        <w:tab w:val="clear" w:pos="6803"/>
        <w:tab w:val="center" w:pos="13427"/>
        <w:tab w:val="right" w:pos="14288"/>
      </w:tabs>
      <w:spacing w:after="0"/>
    </w:pPr>
  </w:style>
  <w:style w:type="paragraph" w:customStyle="1" w:styleId="TH02H">
    <w:name w:val="TH02_H"/>
    <w:basedOn w:val="TB"/>
    <w:autoRedefine/>
    <w:rsid w:val="00AA0D57"/>
    <w:pPr>
      <w:tabs>
        <w:tab w:val="clear" w:pos="3402"/>
        <w:tab w:val="clear" w:pos="5102"/>
        <w:tab w:val="clear" w:pos="6803"/>
        <w:tab w:val="right" w:pos="3969"/>
        <w:tab w:val="right" w:pos="9071"/>
      </w:tabs>
    </w:pPr>
  </w:style>
  <w:style w:type="paragraph" w:customStyle="1" w:styleId="TH02H1">
    <w:name w:val="TH02_H1"/>
    <w:basedOn w:val="Normal"/>
    <w:autoRedefine/>
    <w:rsid w:val="00AA0D57"/>
    <w:pPr>
      <w:keepNext/>
      <w:keepLines/>
      <w:tabs>
        <w:tab w:val="center" w:pos="5953"/>
        <w:tab w:val="right" w:pos="9071"/>
      </w:tabs>
      <w:spacing w:before="60" w:after="60" w:line="276" w:lineRule="auto"/>
    </w:pPr>
    <w:rPr>
      <w:rFonts w:eastAsia="Calibri" w:cs="Times New Roman"/>
      <w:sz w:val="18"/>
    </w:rPr>
  </w:style>
  <w:style w:type="paragraph" w:customStyle="1" w:styleId="TH03">
    <w:name w:val="TH03"/>
    <w:basedOn w:val="TH"/>
    <w:autoRedefine/>
    <w:rsid w:val="00AA0D57"/>
    <w:pPr>
      <w:tabs>
        <w:tab w:val="clear" w:pos="3402"/>
        <w:tab w:val="clear" w:pos="5102"/>
        <w:tab w:val="clear" w:pos="6803"/>
        <w:tab w:val="center" w:pos="12565"/>
        <w:tab w:val="center" w:pos="13427"/>
        <w:tab w:val="right" w:pos="14288"/>
      </w:tabs>
    </w:pPr>
    <w:rPr>
      <w:rFonts w:cs="Times New Roman"/>
    </w:rPr>
  </w:style>
  <w:style w:type="paragraph" w:customStyle="1" w:styleId="TH03H">
    <w:name w:val="TH03_H"/>
    <w:basedOn w:val="TB"/>
    <w:autoRedefine/>
    <w:rsid w:val="00AA0D57"/>
    <w:pPr>
      <w:tabs>
        <w:tab w:val="clear" w:pos="3402"/>
        <w:tab w:val="clear" w:pos="5102"/>
        <w:tab w:val="clear" w:pos="6803"/>
        <w:tab w:val="right" w:pos="3969"/>
        <w:tab w:val="right" w:pos="6520"/>
        <w:tab w:val="right" w:pos="9071"/>
      </w:tabs>
    </w:pPr>
  </w:style>
  <w:style w:type="paragraph" w:customStyle="1" w:styleId="TH04">
    <w:name w:val="TH04"/>
    <w:basedOn w:val="TH"/>
    <w:autoRedefine/>
    <w:rsid w:val="00AA0D57"/>
    <w:pPr>
      <w:tabs>
        <w:tab w:val="clear" w:pos="3402"/>
        <w:tab w:val="clear" w:pos="5102"/>
        <w:tab w:val="clear" w:pos="6803"/>
        <w:tab w:val="center" w:pos="11709"/>
        <w:tab w:val="center" w:pos="12565"/>
        <w:tab w:val="center" w:pos="13427"/>
        <w:tab w:val="right" w:pos="14288"/>
      </w:tabs>
    </w:pPr>
    <w:rPr>
      <w:rFonts w:cs="Times New Roman"/>
    </w:rPr>
  </w:style>
  <w:style w:type="paragraph" w:customStyle="1" w:styleId="TH04H">
    <w:name w:val="TH04_H"/>
    <w:basedOn w:val="TB"/>
    <w:autoRedefine/>
    <w:rsid w:val="00AA0D57"/>
    <w:pPr>
      <w:tabs>
        <w:tab w:val="clear" w:pos="3402"/>
        <w:tab w:val="clear" w:pos="5102"/>
        <w:tab w:val="clear" w:pos="6803"/>
        <w:tab w:val="right" w:pos="3969"/>
        <w:tab w:val="right" w:pos="5669"/>
        <w:tab w:val="right" w:pos="7370"/>
        <w:tab w:val="right" w:pos="9071"/>
      </w:tabs>
    </w:pPr>
  </w:style>
  <w:style w:type="paragraph" w:customStyle="1" w:styleId="TH05">
    <w:name w:val="TH05"/>
    <w:basedOn w:val="TH"/>
    <w:autoRedefine/>
    <w:rsid w:val="00AA0D57"/>
    <w:pPr>
      <w:tabs>
        <w:tab w:val="clear" w:pos="3402"/>
        <w:tab w:val="clear" w:pos="5102"/>
        <w:tab w:val="clear" w:pos="6803"/>
        <w:tab w:val="center" w:pos="10847"/>
        <w:tab w:val="center" w:pos="11709"/>
        <w:tab w:val="center" w:pos="12565"/>
        <w:tab w:val="center" w:pos="13427"/>
        <w:tab w:val="right" w:pos="14288"/>
      </w:tabs>
    </w:pPr>
    <w:rPr>
      <w:rFonts w:cs="Times New Roman"/>
    </w:rPr>
  </w:style>
  <w:style w:type="paragraph" w:customStyle="1" w:styleId="TH05H">
    <w:name w:val="TH05_H"/>
    <w:basedOn w:val="TB"/>
    <w:autoRedefine/>
    <w:rsid w:val="00AA0D57"/>
    <w:pPr>
      <w:tabs>
        <w:tab w:val="clear" w:pos="3402"/>
        <w:tab w:val="clear" w:pos="5102"/>
        <w:tab w:val="clear" w:pos="6803"/>
        <w:tab w:val="right" w:pos="3969"/>
        <w:tab w:val="right" w:pos="5244"/>
        <w:tab w:val="right" w:pos="6520"/>
        <w:tab w:val="right" w:pos="7795"/>
        <w:tab w:val="right" w:pos="9071"/>
      </w:tabs>
    </w:pPr>
  </w:style>
  <w:style w:type="paragraph" w:customStyle="1" w:styleId="TH06">
    <w:name w:val="TH06"/>
    <w:basedOn w:val="TH"/>
    <w:autoRedefine/>
    <w:rsid w:val="00AA0D57"/>
    <w:pPr>
      <w:tabs>
        <w:tab w:val="clear" w:pos="3402"/>
        <w:tab w:val="clear" w:pos="5102"/>
        <w:tab w:val="clear" w:pos="6803"/>
        <w:tab w:val="center" w:pos="9985"/>
        <w:tab w:val="center" w:pos="10847"/>
        <w:tab w:val="center" w:pos="11709"/>
        <w:tab w:val="center" w:pos="12565"/>
        <w:tab w:val="center" w:pos="13427"/>
        <w:tab w:val="right" w:pos="14288"/>
      </w:tabs>
    </w:pPr>
    <w:rPr>
      <w:rFonts w:cs="Times New Roman"/>
    </w:rPr>
  </w:style>
  <w:style w:type="paragraph" w:customStyle="1" w:styleId="TH06H">
    <w:name w:val="TH06_H"/>
    <w:basedOn w:val="TB"/>
    <w:autoRedefine/>
    <w:rsid w:val="00AA0D57"/>
    <w:pPr>
      <w:tabs>
        <w:tab w:val="clear" w:pos="3402"/>
        <w:tab w:val="clear" w:pos="5102"/>
        <w:tab w:val="clear" w:pos="6803"/>
        <w:tab w:val="right" w:pos="3969"/>
        <w:tab w:val="right" w:pos="4989"/>
        <w:tab w:val="right" w:pos="6009"/>
        <w:tab w:val="right" w:pos="7030"/>
        <w:tab w:val="right" w:pos="8050"/>
        <w:tab w:val="right" w:pos="9071"/>
      </w:tabs>
    </w:pPr>
  </w:style>
  <w:style w:type="paragraph" w:customStyle="1" w:styleId="TH07">
    <w:name w:val="TH07"/>
    <w:basedOn w:val="TH"/>
    <w:autoRedefine/>
    <w:rsid w:val="00AA0D57"/>
    <w:pPr>
      <w:tabs>
        <w:tab w:val="clear" w:pos="3402"/>
        <w:tab w:val="clear" w:pos="5102"/>
        <w:tab w:val="clear" w:pos="6803"/>
        <w:tab w:val="center" w:pos="9129"/>
        <w:tab w:val="center" w:pos="9985"/>
        <w:tab w:val="center" w:pos="10847"/>
        <w:tab w:val="center" w:pos="11709"/>
        <w:tab w:val="center" w:pos="12565"/>
        <w:tab w:val="center" w:pos="13427"/>
        <w:tab w:val="right" w:pos="14288"/>
      </w:tabs>
    </w:pPr>
    <w:rPr>
      <w:rFonts w:cs="Times New Roman"/>
    </w:rPr>
  </w:style>
  <w:style w:type="paragraph" w:customStyle="1" w:styleId="TH07H">
    <w:name w:val="TH07_H"/>
    <w:basedOn w:val="TB"/>
    <w:autoRedefine/>
    <w:rsid w:val="00AA0D57"/>
    <w:pPr>
      <w:tabs>
        <w:tab w:val="clear" w:pos="3402"/>
        <w:tab w:val="clear" w:pos="5102"/>
        <w:tab w:val="clear" w:pos="6803"/>
        <w:tab w:val="right" w:pos="3969"/>
        <w:tab w:val="right" w:pos="4819"/>
        <w:tab w:val="right" w:pos="5669"/>
        <w:tab w:val="right" w:pos="6520"/>
        <w:tab w:val="right" w:pos="7370"/>
        <w:tab w:val="right" w:pos="8220"/>
        <w:tab w:val="right" w:pos="9071"/>
      </w:tabs>
    </w:pPr>
  </w:style>
  <w:style w:type="paragraph" w:customStyle="1" w:styleId="TH08">
    <w:name w:val="TH08"/>
    <w:basedOn w:val="TH"/>
    <w:autoRedefine/>
    <w:rsid w:val="00AA0D57"/>
    <w:pPr>
      <w:tabs>
        <w:tab w:val="clear" w:pos="3402"/>
        <w:tab w:val="clear" w:pos="5102"/>
        <w:tab w:val="clear" w:pos="6803"/>
        <w:tab w:val="center" w:pos="8267"/>
        <w:tab w:val="center" w:pos="9129"/>
        <w:tab w:val="center" w:pos="9985"/>
        <w:tab w:val="center" w:pos="10847"/>
        <w:tab w:val="center" w:pos="11709"/>
        <w:tab w:val="center" w:pos="12565"/>
        <w:tab w:val="center" w:pos="13427"/>
        <w:tab w:val="right" w:pos="14288"/>
      </w:tabs>
    </w:pPr>
    <w:rPr>
      <w:rFonts w:cs="Times New Roman"/>
    </w:rPr>
  </w:style>
  <w:style w:type="paragraph" w:customStyle="1" w:styleId="TH08H">
    <w:name w:val="TH08_H"/>
    <w:basedOn w:val="TB"/>
    <w:autoRedefine/>
    <w:rsid w:val="00AA0D57"/>
    <w:pPr>
      <w:tabs>
        <w:tab w:val="clear" w:pos="3402"/>
        <w:tab w:val="clear" w:pos="5102"/>
        <w:tab w:val="clear" w:pos="6803"/>
        <w:tab w:val="right" w:pos="3969"/>
        <w:tab w:val="right" w:pos="4697"/>
        <w:tab w:val="right" w:pos="5426"/>
        <w:tab w:val="right" w:pos="6155"/>
        <w:tab w:val="right" w:pos="6884"/>
        <w:tab w:val="right" w:pos="7613"/>
        <w:tab w:val="right" w:pos="8342"/>
        <w:tab w:val="right" w:pos="9071"/>
      </w:tabs>
    </w:pPr>
  </w:style>
  <w:style w:type="paragraph" w:customStyle="1" w:styleId="TH09">
    <w:name w:val="TH09"/>
    <w:basedOn w:val="TH"/>
    <w:autoRedefine/>
    <w:rsid w:val="00AA0D57"/>
    <w:pPr>
      <w:tabs>
        <w:tab w:val="clear" w:pos="3402"/>
        <w:tab w:val="clear" w:pos="5102"/>
        <w:tab w:val="clear" w:pos="6803"/>
        <w:tab w:val="center" w:pos="7411"/>
        <w:tab w:val="center" w:pos="8267"/>
        <w:tab w:val="center" w:pos="9129"/>
        <w:tab w:val="center" w:pos="9985"/>
        <w:tab w:val="center" w:pos="10847"/>
        <w:tab w:val="center" w:pos="11709"/>
        <w:tab w:val="center" w:pos="12565"/>
        <w:tab w:val="center" w:pos="13427"/>
        <w:tab w:val="right" w:pos="14288"/>
      </w:tabs>
    </w:pPr>
    <w:rPr>
      <w:rFonts w:cs="Times New Roman"/>
    </w:rPr>
  </w:style>
  <w:style w:type="paragraph" w:customStyle="1" w:styleId="TH09H">
    <w:name w:val="TH09_H"/>
    <w:basedOn w:val="TB"/>
    <w:autoRedefine/>
    <w:rsid w:val="00AA0D57"/>
    <w:pPr>
      <w:tabs>
        <w:tab w:val="clear" w:pos="3402"/>
        <w:tab w:val="clear" w:pos="5102"/>
        <w:tab w:val="clear" w:pos="6803"/>
        <w:tab w:val="right" w:pos="3969"/>
        <w:tab w:val="right" w:pos="4606"/>
        <w:tab w:val="right" w:pos="5244"/>
        <w:tab w:val="right" w:pos="5882"/>
        <w:tab w:val="right" w:pos="6520"/>
        <w:tab w:val="right" w:pos="7157"/>
        <w:tab w:val="right" w:pos="7795"/>
        <w:tab w:val="right" w:pos="8433"/>
        <w:tab w:val="right" w:pos="9071"/>
      </w:tabs>
    </w:pPr>
  </w:style>
  <w:style w:type="paragraph" w:customStyle="1" w:styleId="TH10">
    <w:name w:val="TH10"/>
    <w:basedOn w:val="TH"/>
    <w:autoRedefine/>
    <w:rsid w:val="00AA0D57"/>
    <w:pPr>
      <w:tabs>
        <w:tab w:val="clear" w:pos="3402"/>
        <w:tab w:val="clear" w:pos="5102"/>
        <w:tab w:val="clear" w:pos="6803"/>
        <w:tab w:val="center" w:pos="6549"/>
        <w:tab w:val="center" w:pos="7411"/>
        <w:tab w:val="center" w:pos="8267"/>
        <w:tab w:val="center" w:pos="9129"/>
        <w:tab w:val="center" w:pos="9985"/>
        <w:tab w:val="center" w:pos="10847"/>
        <w:tab w:val="center" w:pos="11709"/>
        <w:tab w:val="center" w:pos="12565"/>
        <w:tab w:val="center" w:pos="13427"/>
        <w:tab w:val="right" w:pos="14288"/>
      </w:tabs>
    </w:pPr>
    <w:rPr>
      <w:rFonts w:cs="Times New Roman"/>
    </w:rPr>
  </w:style>
  <w:style w:type="paragraph" w:customStyle="1" w:styleId="TH10H">
    <w:name w:val="TH10_H"/>
    <w:basedOn w:val="TB"/>
    <w:autoRedefine/>
    <w:rsid w:val="00AA0D57"/>
    <w:pPr>
      <w:tabs>
        <w:tab w:val="clear" w:pos="3402"/>
        <w:tab w:val="right" w:pos="3969"/>
        <w:tab w:val="right" w:pos="4535"/>
        <w:tab w:val="right" w:pos="5669"/>
        <w:tab w:val="right" w:pos="6236"/>
        <w:tab w:val="right" w:pos="7370"/>
        <w:tab w:val="right" w:pos="7937"/>
        <w:tab w:val="right" w:pos="8504"/>
        <w:tab w:val="right" w:pos="9071"/>
      </w:tabs>
    </w:pPr>
  </w:style>
  <w:style w:type="paragraph" w:customStyle="1" w:styleId="TH11">
    <w:name w:val="TH11"/>
    <w:basedOn w:val="TH"/>
    <w:autoRedefine/>
    <w:rsid w:val="00AA0D57"/>
    <w:pPr>
      <w:tabs>
        <w:tab w:val="clear" w:pos="3402"/>
        <w:tab w:val="clear" w:pos="5102"/>
        <w:tab w:val="clear" w:pos="6803"/>
        <w:tab w:val="center" w:pos="5687"/>
        <w:tab w:val="center" w:pos="6549"/>
        <w:tab w:val="center" w:pos="7411"/>
        <w:tab w:val="center" w:pos="8267"/>
        <w:tab w:val="center" w:pos="9129"/>
        <w:tab w:val="center" w:pos="9985"/>
        <w:tab w:val="center" w:pos="10847"/>
        <w:tab w:val="center" w:pos="11709"/>
        <w:tab w:val="center" w:pos="12565"/>
        <w:tab w:val="center" w:pos="13427"/>
        <w:tab w:val="right" w:pos="14287"/>
      </w:tabs>
    </w:pPr>
    <w:rPr>
      <w:rFonts w:cs="Times New Roman"/>
    </w:rPr>
  </w:style>
  <w:style w:type="paragraph" w:customStyle="1" w:styleId="TH11H">
    <w:name w:val="TH11_H"/>
    <w:basedOn w:val="TB"/>
    <w:autoRedefine/>
    <w:rsid w:val="00AA0D57"/>
    <w:pPr>
      <w:tabs>
        <w:tab w:val="clear" w:pos="3402"/>
        <w:tab w:val="clear" w:pos="5102"/>
        <w:tab w:val="clear" w:pos="6803"/>
        <w:tab w:val="right" w:pos="3969"/>
        <w:tab w:val="right" w:pos="4479"/>
        <w:tab w:val="right" w:pos="4989"/>
        <w:tab w:val="right" w:pos="5499"/>
        <w:tab w:val="right" w:pos="6009"/>
        <w:tab w:val="right" w:pos="6520"/>
        <w:tab w:val="right" w:pos="7030"/>
        <w:tab w:val="right" w:pos="7540"/>
        <w:tab w:val="right" w:pos="8050"/>
        <w:tab w:val="right" w:pos="8561"/>
        <w:tab w:val="right" w:pos="9071"/>
      </w:tabs>
    </w:pPr>
  </w:style>
  <w:style w:type="paragraph" w:customStyle="1" w:styleId="TH12">
    <w:name w:val="TH12"/>
    <w:basedOn w:val="TH"/>
    <w:autoRedefine/>
    <w:rsid w:val="00AA0D57"/>
    <w:pPr>
      <w:tabs>
        <w:tab w:val="clear" w:pos="3402"/>
        <w:tab w:val="clear" w:pos="5102"/>
        <w:tab w:val="clear" w:pos="6803"/>
        <w:tab w:val="center" w:pos="4825"/>
        <w:tab w:val="center" w:pos="5687"/>
        <w:tab w:val="center" w:pos="6549"/>
        <w:tab w:val="center" w:pos="7411"/>
        <w:tab w:val="center" w:pos="8267"/>
        <w:tab w:val="center" w:pos="9129"/>
        <w:tab w:val="center" w:pos="9985"/>
        <w:tab w:val="center" w:pos="10847"/>
        <w:tab w:val="center" w:pos="11709"/>
        <w:tab w:val="center" w:pos="12565"/>
        <w:tab w:val="center" w:pos="13427"/>
        <w:tab w:val="right" w:pos="14287"/>
      </w:tabs>
    </w:pPr>
    <w:rPr>
      <w:rFonts w:cs="Times New Roman"/>
    </w:rPr>
  </w:style>
  <w:style w:type="paragraph" w:customStyle="1" w:styleId="TH12H">
    <w:name w:val="TH12_H"/>
    <w:basedOn w:val="TB"/>
    <w:autoRedefine/>
    <w:rsid w:val="00AA0D57"/>
    <w:pPr>
      <w:tabs>
        <w:tab w:val="clear" w:pos="3402"/>
        <w:tab w:val="clear" w:pos="5102"/>
        <w:tab w:val="clear" w:pos="6803"/>
        <w:tab w:val="right" w:pos="3969"/>
        <w:tab w:val="right" w:pos="4432"/>
        <w:tab w:val="right" w:pos="4896"/>
        <w:tab w:val="right" w:pos="5360"/>
        <w:tab w:val="right" w:pos="5824"/>
        <w:tab w:val="right" w:pos="6288"/>
        <w:tab w:val="right" w:pos="6752"/>
        <w:tab w:val="right" w:pos="7215"/>
        <w:tab w:val="right" w:pos="7679"/>
        <w:tab w:val="right" w:pos="8143"/>
        <w:tab w:val="right" w:pos="8607"/>
        <w:tab w:val="right" w:pos="9071"/>
      </w:tabs>
    </w:pPr>
  </w:style>
  <w:style w:type="paragraph" w:customStyle="1" w:styleId="TH13">
    <w:name w:val="TH13"/>
    <w:basedOn w:val="TH"/>
    <w:autoRedefine/>
    <w:rsid w:val="00AA0D57"/>
    <w:pPr>
      <w:tabs>
        <w:tab w:val="clear" w:pos="3402"/>
        <w:tab w:val="clear" w:pos="5102"/>
        <w:tab w:val="clear" w:pos="6803"/>
        <w:tab w:val="center" w:pos="3969"/>
        <w:tab w:val="center" w:pos="4828"/>
        <w:tab w:val="center" w:pos="5688"/>
        <w:tab w:val="center" w:pos="6548"/>
        <w:tab w:val="center" w:pos="7408"/>
        <w:tab w:val="center" w:pos="8268"/>
        <w:tab w:val="center" w:pos="9128"/>
        <w:tab w:val="center" w:pos="9987"/>
        <w:tab w:val="center" w:pos="10847"/>
        <w:tab w:val="center" w:pos="11707"/>
        <w:tab w:val="center" w:pos="12567"/>
        <w:tab w:val="center" w:pos="13427"/>
        <w:tab w:val="right" w:pos="14287"/>
      </w:tabs>
    </w:pPr>
    <w:rPr>
      <w:rFonts w:cs="Times New Roman"/>
    </w:rPr>
  </w:style>
  <w:style w:type="paragraph" w:customStyle="1" w:styleId="TH13H">
    <w:name w:val="TH13_H"/>
    <w:basedOn w:val="TB"/>
    <w:autoRedefine/>
    <w:rsid w:val="00AA0D57"/>
    <w:pPr>
      <w:tabs>
        <w:tab w:val="clear" w:pos="3402"/>
        <w:tab w:val="clear" w:pos="5102"/>
        <w:tab w:val="clear" w:pos="6803"/>
        <w:tab w:val="right" w:pos="3969"/>
        <w:tab w:val="right" w:pos="4394"/>
        <w:tab w:val="right" w:pos="4819"/>
        <w:tab w:val="right" w:pos="5244"/>
        <w:tab w:val="right" w:pos="5669"/>
        <w:tab w:val="right" w:pos="6094"/>
        <w:tab w:val="right" w:pos="6520"/>
        <w:tab w:val="right" w:pos="6945"/>
        <w:tab w:val="right" w:pos="7370"/>
        <w:tab w:val="right" w:pos="7795"/>
        <w:tab w:val="right" w:pos="8220"/>
        <w:tab w:val="right" w:pos="8646"/>
        <w:tab w:val="right" w:pos="9071"/>
      </w:tabs>
    </w:pPr>
  </w:style>
  <w:style w:type="paragraph" w:customStyle="1" w:styleId="TH14">
    <w:name w:val="TH14"/>
    <w:basedOn w:val="TH"/>
    <w:autoRedefine/>
    <w:rsid w:val="00AA0D57"/>
    <w:pPr>
      <w:tabs>
        <w:tab w:val="clear" w:pos="3402"/>
        <w:tab w:val="clear" w:pos="5102"/>
        <w:tab w:val="clear" w:pos="6803"/>
        <w:tab w:val="center" w:pos="3969"/>
        <w:tab w:val="center" w:pos="4762"/>
        <w:tab w:val="center" w:pos="5556"/>
        <w:tab w:val="center" w:pos="6350"/>
        <w:tab w:val="center" w:pos="7143"/>
        <w:tab w:val="center" w:pos="7937"/>
        <w:tab w:val="center" w:pos="8731"/>
        <w:tab w:val="center" w:pos="9524"/>
        <w:tab w:val="center" w:pos="10318"/>
        <w:tab w:val="center" w:pos="11112"/>
        <w:tab w:val="center" w:pos="11906"/>
        <w:tab w:val="center" w:pos="12699"/>
        <w:tab w:val="center" w:pos="13493"/>
        <w:tab w:val="right" w:pos="14287"/>
      </w:tabs>
    </w:pPr>
    <w:rPr>
      <w:rFonts w:cs="Times New Roman"/>
    </w:rPr>
  </w:style>
  <w:style w:type="paragraph" w:customStyle="1" w:styleId="TH14H">
    <w:name w:val="TH14_H"/>
    <w:basedOn w:val="TB"/>
    <w:autoRedefine/>
    <w:rsid w:val="00AA0D57"/>
    <w:pPr>
      <w:tabs>
        <w:tab w:val="clear" w:pos="3402"/>
        <w:tab w:val="clear" w:pos="5102"/>
        <w:tab w:val="clear" w:pos="6803"/>
        <w:tab w:val="right" w:pos="3969"/>
        <w:tab w:val="right" w:pos="4361"/>
        <w:tab w:val="right" w:pos="4753"/>
        <w:tab w:val="right" w:pos="5146"/>
        <w:tab w:val="right" w:pos="5538"/>
        <w:tab w:val="right" w:pos="5931"/>
        <w:tab w:val="right" w:pos="6323"/>
        <w:tab w:val="right" w:pos="6716"/>
        <w:tab w:val="right" w:pos="7108"/>
        <w:tab w:val="right" w:pos="7501"/>
        <w:tab w:val="right" w:pos="7893"/>
        <w:tab w:val="right" w:pos="8286"/>
        <w:tab w:val="right" w:pos="8678"/>
        <w:tab w:val="right" w:pos="9071"/>
      </w:tabs>
    </w:pPr>
  </w:style>
  <w:style w:type="paragraph" w:customStyle="1" w:styleId="TH15">
    <w:name w:val="TH15"/>
    <w:basedOn w:val="TH"/>
    <w:autoRedefine/>
    <w:rsid w:val="00AA0D57"/>
    <w:pPr>
      <w:tabs>
        <w:tab w:val="clear" w:pos="3402"/>
        <w:tab w:val="clear" w:pos="5102"/>
        <w:tab w:val="clear" w:pos="6803"/>
        <w:tab w:val="center" w:pos="3969"/>
        <w:tab w:val="center" w:pos="4706"/>
        <w:tab w:val="center" w:pos="5443"/>
        <w:tab w:val="center" w:pos="6180"/>
        <w:tab w:val="center" w:pos="6917"/>
        <w:tab w:val="center" w:pos="7654"/>
        <w:tab w:val="center" w:pos="8391"/>
        <w:tab w:val="center" w:pos="9128"/>
        <w:tab w:val="center" w:pos="9865"/>
        <w:tab w:val="center" w:pos="10602"/>
        <w:tab w:val="center" w:pos="11339"/>
        <w:tab w:val="center" w:pos="12076"/>
        <w:tab w:val="center" w:pos="12813"/>
        <w:tab w:val="center" w:pos="13550"/>
        <w:tab w:val="right" w:pos="14287"/>
      </w:tabs>
    </w:pPr>
    <w:rPr>
      <w:rFonts w:cs="Times New Roman"/>
    </w:rPr>
  </w:style>
  <w:style w:type="paragraph" w:customStyle="1" w:styleId="TH15H">
    <w:name w:val="TH15_H"/>
    <w:basedOn w:val="TB"/>
    <w:autoRedefine/>
    <w:rsid w:val="00AA0D57"/>
    <w:pPr>
      <w:tabs>
        <w:tab w:val="clear" w:pos="3402"/>
        <w:tab w:val="clear" w:pos="5102"/>
        <w:tab w:val="clear" w:pos="6803"/>
        <w:tab w:val="right" w:pos="3969"/>
        <w:tab w:val="right" w:pos="4333"/>
        <w:tab w:val="right" w:pos="4697"/>
        <w:tab w:val="right" w:pos="5062"/>
        <w:tab w:val="right" w:pos="5426"/>
        <w:tab w:val="right" w:pos="5791"/>
        <w:tab w:val="right" w:pos="6155"/>
        <w:tab w:val="right" w:pos="6520"/>
        <w:tab w:val="right" w:pos="6884"/>
        <w:tab w:val="right" w:pos="7249"/>
        <w:tab w:val="right" w:pos="7613"/>
        <w:tab w:val="right" w:pos="7978"/>
        <w:tab w:val="right" w:pos="8342"/>
        <w:tab w:val="right" w:pos="8706"/>
        <w:tab w:val="right" w:pos="9071"/>
      </w:tabs>
    </w:pPr>
  </w:style>
  <w:style w:type="paragraph" w:customStyle="1" w:styleId="TH16">
    <w:name w:val="TH16"/>
    <w:basedOn w:val="TH"/>
    <w:autoRedefine/>
    <w:rsid w:val="00AA0D57"/>
    <w:pPr>
      <w:tabs>
        <w:tab w:val="clear" w:pos="3402"/>
        <w:tab w:val="clear" w:pos="5102"/>
        <w:tab w:val="clear" w:pos="6803"/>
        <w:tab w:val="center" w:pos="3969"/>
        <w:tab w:val="center" w:pos="4656"/>
        <w:tab w:val="center" w:pos="5344"/>
        <w:tab w:val="center" w:pos="6032"/>
        <w:tab w:val="center" w:pos="6720"/>
        <w:tab w:val="center" w:pos="7408"/>
        <w:tab w:val="center" w:pos="8096"/>
        <w:tab w:val="center" w:pos="8784"/>
        <w:tab w:val="center" w:pos="9471"/>
        <w:tab w:val="center" w:pos="10159"/>
        <w:tab w:val="center" w:pos="10847"/>
        <w:tab w:val="center" w:pos="11535"/>
        <w:tab w:val="center" w:pos="12223"/>
        <w:tab w:val="center" w:pos="12911"/>
        <w:tab w:val="center" w:pos="13599"/>
        <w:tab w:val="right" w:pos="14287"/>
      </w:tabs>
    </w:pPr>
    <w:rPr>
      <w:rFonts w:cs="Times New Roman"/>
    </w:rPr>
  </w:style>
  <w:style w:type="paragraph" w:customStyle="1" w:styleId="TH16H">
    <w:name w:val="TH16_H"/>
    <w:basedOn w:val="TB"/>
    <w:autoRedefine/>
    <w:rsid w:val="00AA0D57"/>
    <w:pPr>
      <w:tabs>
        <w:tab w:val="clear" w:pos="3402"/>
        <w:tab w:val="clear" w:pos="5102"/>
        <w:tab w:val="clear" w:pos="6803"/>
        <w:tab w:val="right" w:pos="3969"/>
        <w:tab w:val="right" w:pos="4309"/>
        <w:tab w:val="right" w:pos="4649"/>
        <w:tab w:val="right" w:pos="4989"/>
        <w:tab w:val="right" w:pos="5329"/>
        <w:tab w:val="right" w:pos="5669"/>
        <w:tab w:val="right" w:pos="6009"/>
        <w:tab w:val="right" w:pos="6350"/>
        <w:tab w:val="right" w:pos="6690"/>
        <w:tab w:val="right" w:pos="7030"/>
        <w:tab w:val="right" w:pos="7370"/>
        <w:tab w:val="right" w:pos="7710"/>
        <w:tab w:val="right" w:pos="8050"/>
        <w:tab w:val="right" w:pos="8391"/>
        <w:tab w:val="right" w:pos="8731"/>
        <w:tab w:val="right" w:pos="9071"/>
      </w:tabs>
    </w:pPr>
  </w:style>
  <w:style w:type="paragraph" w:customStyle="1" w:styleId="TH17">
    <w:name w:val="TH17"/>
    <w:basedOn w:val="TH"/>
    <w:autoRedefine/>
    <w:rsid w:val="00AA0D57"/>
    <w:pPr>
      <w:tabs>
        <w:tab w:val="clear" w:pos="3402"/>
        <w:tab w:val="clear" w:pos="5102"/>
        <w:tab w:val="clear" w:pos="6803"/>
        <w:tab w:val="center" w:pos="3969"/>
        <w:tab w:val="center" w:pos="4613"/>
        <w:tab w:val="center" w:pos="5258"/>
        <w:tab w:val="center" w:pos="5903"/>
        <w:tab w:val="center" w:pos="6548"/>
        <w:tab w:val="center" w:pos="7193"/>
        <w:tab w:val="center" w:pos="7838"/>
        <w:tab w:val="center" w:pos="8483"/>
        <w:tab w:val="center" w:pos="9128"/>
        <w:tab w:val="center" w:pos="9772"/>
        <w:tab w:val="center" w:pos="10417"/>
        <w:tab w:val="center" w:pos="11062"/>
        <w:tab w:val="center" w:pos="11707"/>
        <w:tab w:val="center" w:pos="12352"/>
        <w:tab w:val="center" w:pos="12997"/>
        <w:tab w:val="center" w:pos="13642"/>
        <w:tab w:val="right" w:pos="14287"/>
      </w:tabs>
    </w:pPr>
    <w:rPr>
      <w:rFonts w:cs="Times New Roman"/>
    </w:rPr>
  </w:style>
  <w:style w:type="paragraph" w:customStyle="1" w:styleId="TH17H">
    <w:name w:val="TH17_H"/>
    <w:basedOn w:val="TB"/>
    <w:autoRedefine/>
    <w:rsid w:val="00AA0D57"/>
    <w:pPr>
      <w:tabs>
        <w:tab w:val="clear" w:pos="3402"/>
        <w:tab w:val="clear" w:pos="5102"/>
        <w:tab w:val="clear" w:pos="6803"/>
        <w:tab w:val="right" w:pos="3969"/>
        <w:tab w:val="right" w:pos="4287"/>
        <w:tab w:val="right" w:pos="4606"/>
        <w:tab w:val="right" w:pos="4925"/>
        <w:tab w:val="right" w:pos="5244"/>
        <w:tab w:val="right" w:pos="5563"/>
        <w:tab w:val="right" w:pos="5882"/>
        <w:tab w:val="right" w:pos="6201"/>
        <w:tab w:val="right" w:pos="6520"/>
        <w:tab w:val="right" w:pos="6839"/>
        <w:tab w:val="right" w:pos="7157"/>
        <w:tab w:val="right" w:pos="7476"/>
        <w:tab w:val="right" w:pos="7795"/>
        <w:tab w:val="right" w:pos="8114"/>
        <w:tab w:val="right" w:pos="8433"/>
        <w:tab w:val="right" w:pos="8752"/>
        <w:tab w:val="right" w:pos="9071"/>
      </w:tabs>
    </w:pPr>
  </w:style>
  <w:style w:type="paragraph" w:customStyle="1" w:styleId="TH18">
    <w:name w:val="TH18"/>
    <w:basedOn w:val="TH"/>
    <w:autoRedefine/>
    <w:rsid w:val="00AA0D57"/>
    <w:pPr>
      <w:tabs>
        <w:tab w:val="clear" w:pos="3402"/>
        <w:tab w:val="clear" w:pos="5102"/>
        <w:tab w:val="clear" w:pos="6803"/>
        <w:tab w:val="center" w:pos="3969"/>
        <w:tab w:val="center" w:pos="4575"/>
        <w:tab w:val="center" w:pos="5182"/>
        <w:tab w:val="center" w:pos="5789"/>
        <w:tab w:val="center" w:pos="6396"/>
        <w:tab w:val="center" w:pos="7003"/>
        <w:tab w:val="center" w:pos="7610"/>
        <w:tab w:val="center" w:pos="8217"/>
        <w:tab w:val="center" w:pos="8824"/>
        <w:tab w:val="center" w:pos="9431"/>
        <w:tab w:val="center" w:pos="10038"/>
        <w:tab w:val="center" w:pos="10645"/>
        <w:tab w:val="center" w:pos="11252"/>
        <w:tab w:val="center" w:pos="11859"/>
        <w:tab w:val="center" w:pos="12466"/>
        <w:tab w:val="center" w:pos="13073"/>
        <w:tab w:val="center" w:pos="13680"/>
        <w:tab w:val="right" w:pos="14287"/>
      </w:tabs>
    </w:pPr>
    <w:rPr>
      <w:rFonts w:cs="Times New Roman"/>
    </w:rPr>
  </w:style>
  <w:style w:type="paragraph" w:customStyle="1" w:styleId="TH18H">
    <w:name w:val="TH18_H"/>
    <w:basedOn w:val="TB"/>
    <w:autoRedefine/>
    <w:rsid w:val="00AA0D57"/>
    <w:pPr>
      <w:tabs>
        <w:tab w:val="clear" w:pos="3402"/>
        <w:tab w:val="clear" w:pos="5102"/>
        <w:tab w:val="clear" w:pos="6803"/>
        <w:tab w:val="right" w:pos="3969"/>
        <w:tab w:val="right" w:pos="4269"/>
        <w:tab w:val="right" w:pos="4569"/>
        <w:tab w:val="right" w:pos="4869"/>
        <w:tab w:val="right" w:pos="5169"/>
        <w:tab w:val="right" w:pos="5469"/>
        <w:tab w:val="right" w:pos="5769"/>
        <w:tab w:val="right" w:pos="6069"/>
        <w:tab w:val="right" w:pos="6370"/>
        <w:tab w:val="right" w:pos="6670"/>
        <w:tab w:val="right" w:pos="6970"/>
        <w:tab w:val="right" w:pos="7270"/>
        <w:tab w:val="right" w:pos="7570"/>
        <w:tab w:val="right" w:pos="7870"/>
        <w:tab w:val="right" w:pos="8170"/>
        <w:tab w:val="right" w:pos="8471"/>
        <w:tab w:val="right" w:pos="8771"/>
        <w:tab w:val="right" w:pos="9071"/>
      </w:tabs>
    </w:pPr>
  </w:style>
  <w:style w:type="paragraph" w:customStyle="1" w:styleId="TH19">
    <w:name w:val="TH19"/>
    <w:basedOn w:val="TH"/>
    <w:autoRedefine/>
    <w:rsid w:val="00AA0D57"/>
    <w:pPr>
      <w:tabs>
        <w:tab w:val="clear" w:pos="3402"/>
        <w:tab w:val="clear" w:pos="5102"/>
        <w:tab w:val="clear" w:pos="6803"/>
        <w:tab w:val="center" w:pos="3969"/>
        <w:tab w:val="center" w:pos="4542"/>
        <w:tab w:val="center" w:pos="5115"/>
        <w:tab w:val="center" w:pos="5688"/>
        <w:tab w:val="center" w:pos="6261"/>
        <w:tab w:val="center" w:pos="6835"/>
        <w:tab w:val="center" w:pos="7408"/>
        <w:tab w:val="center" w:pos="7981"/>
        <w:tab w:val="center" w:pos="8554"/>
        <w:tab w:val="center" w:pos="9128"/>
        <w:tab w:val="center" w:pos="9701"/>
        <w:tab w:val="center" w:pos="10274"/>
        <w:tab w:val="center" w:pos="10847"/>
        <w:tab w:val="center" w:pos="11420"/>
        <w:tab w:val="center" w:pos="11994"/>
        <w:tab w:val="center" w:pos="12567"/>
        <w:tab w:val="center" w:pos="13140"/>
        <w:tab w:val="center" w:pos="13713"/>
        <w:tab w:val="right" w:pos="14287"/>
      </w:tabs>
    </w:pPr>
    <w:rPr>
      <w:rFonts w:cs="Times New Roman"/>
      <w:lang w:val="en-US"/>
    </w:rPr>
  </w:style>
  <w:style w:type="paragraph" w:customStyle="1" w:styleId="TH19H">
    <w:name w:val="TH19_H"/>
    <w:basedOn w:val="TB"/>
    <w:autoRedefine/>
    <w:rsid w:val="00AA0D57"/>
    <w:pPr>
      <w:tabs>
        <w:tab w:val="clear" w:pos="3402"/>
        <w:tab w:val="right" w:pos="3969"/>
        <w:tab w:val="right" w:pos="4252"/>
        <w:tab w:val="right" w:pos="4535"/>
        <w:tab w:val="right" w:pos="4819"/>
        <w:tab w:val="right" w:pos="5386"/>
        <w:tab w:val="right" w:pos="5669"/>
        <w:tab w:val="right" w:pos="5953"/>
        <w:tab w:val="right" w:pos="6236"/>
        <w:tab w:val="right" w:pos="6520"/>
        <w:tab w:val="right" w:pos="7087"/>
        <w:tab w:val="right" w:pos="7370"/>
        <w:tab w:val="right" w:pos="7654"/>
        <w:tab w:val="right" w:pos="7937"/>
        <w:tab w:val="right" w:pos="8220"/>
        <w:tab w:val="right" w:pos="8504"/>
        <w:tab w:val="right" w:pos="8787"/>
        <w:tab w:val="right" w:pos="9071"/>
      </w:tabs>
    </w:pPr>
  </w:style>
  <w:style w:type="paragraph" w:customStyle="1" w:styleId="TH20">
    <w:name w:val="TH20"/>
    <w:basedOn w:val="TH"/>
    <w:autoRedefine/>
    <w:rsid w:val="00AA0D57"/>
    <w:pPr>
      <w:tabs>
        <w:tab w:val="clear" w:pos="3402"/>
        <w:tab w:val="clear" w:pos="5102"/>
        <w:tab w:val="clear" w:pos="6803"/>
        <w:tab w:val="center" w:pos="3969"/>
        <w:tab w:val="center" w:pos="4512"/>
        <w:tab w:val="center" w:pos="5055"/>
        <w:tab w:val="center" w:pos="5598"/>
        <w:tab w:val="center" w:pos="6141"/>
        <w:tab w:val="center" w:pos="6684"/>
        <w:tab w:val="center" w:pos="7227"/>
        <w:tab w:val="center" w:pos="7770"/>
        <w:tab w:val="center" w:pos="8313"/>
        <w:tab w:val="center" w:pos="8856"/>
        <w:tab w:val="center" w:pos="9399"/>
        <w:tab w:val="center" w:pos="9942"/>
        <w:tab w:val="center" w:pos="10485"/>
        <w:tab w:val="center" w:pos="11028"/>
        <w:tab w:val="center" w:pos="11571"/>
        <w:tab w:val="center" w:pos="12114"/>
        <w:tab w:val="center" w:pos="12657"/>
        <w:tab w:val="center" w:pos="13200"/>
        <w:tab w:val="center" w:pos="13744"/>
        <w:tab w:val="right" w:pos="14287"/>
      </w:tabs>
    </w:pPr>
    <w:rPr>
      <w:rFonts w:cs="Times New Roman"/>
    </w:rPr>
  </w:style>
  <w:style w:type="paragraph" w:customStyle="1" w:styleId="TH20H">
    <w:name w:val="TH20_H"/>
    <w:basedOn w:val="TB"/>
    <w:autoRedefine/>
    <w:rsid w:val="00AA0D57"/>
    <w:pPr>
      <w:tabs>
        <w:tab w:val="clear" w:pos="3402"/>
        <w:tab w:val="clear" w:pos="5102"/>
        <w:tab w:val="clear" w:pos="6803"/>
        <w:tab w:val="right" w:pos="3969"/>
        <w:tab w:val="right" w:pos="4237"/>
        <w:tab w:val="right" w:pos="4506"/>
        <w:tab w:val="right" w:pos="4774"/>
        <w:tab w:val="right" w:pos="5043"/>
        <w:tab w:val="right" w:pos="5311"/>
        <w:tab w:val="right" w:pos="5580"/>
        <w:tab w:val="right" w:pos="5848"/>
        <w:tab w:val="right" w:pos="6117"/>
        <w:tab w:val="right" w:pos="6385"/>
        <w:tab w:val="right" w:pos="6654"/>
        <w:tab w:val="right" w:pos="6923"/>
        <w:tab w:val="right" w:pos="7191"/>
        <w:tab w:val="right" w:pos="7460"/>
        <w:tab w:val="right" w:pos="7728"/>
        <w:tab w:val="right" w:pos="7997"/>
        <w:tab w:val="right" w:pos="8265"/>
        <w:tab w:val="right" w:pos="8534"/>
        <w:tab w:val="right" w:pos="8802"/>
        <w:tab w:val="right" w:pos="9071"/>
      </w:tabs>
    </w:pPr>
  </w:style>
  <w:style w:type="paragraph" w:customStyle="1" w:styleId="TH21">
    <w:name w:val="TH21"/>
    <w:basedOn w:val="TH"/>
    <w:autoRedefine/>
    <w:rsid w:val="00AA0D57"/>
    <w:pPr>
      <w:tabs>
        <w:tab w:val="clear" w:pos="3402"/>
        <w:tab w:val="clear" w:pos="5102"/>
        <w:tab w:val="clear" w:pos="6803"/>
        <w:tab w:val="center" w:pos="3969"/>
        <w:tab w:val="center" w:pos="4484"/>
        <w:tab w:val="center" w:pos="5000"/>
        <w:tab w:val="center" w:pos="5516"/>
        <w:tab w:val="center" w:pos="6032"/>
        <w:tab w:val="center" w:pos="6548"/>
        <w:tab w:val="center" w:pos="7064"/>
        <w:tab w:val="center" w:pos="7580"/>
        <w:tab w:val="center" w:pos="8096"/>
        <w:tab w:val="center" w:pos="8612"/>
        <w:tab w:val="center" w:pos="9128"/>
        <w:tab w:val="center" w:pos="9643"/>
        <w:tab w:val="center" w:pos="10159"/>
        <w:tab w:val="center" w:pos="10675"/>
        <w:tab w:val="center" w:pos="11191"/>
        <w:tab w:val="center" w:pos="11707"/>
        <w:tab w:val="center" w:pos="12223"/>
        <w:tab w:val="center" w:pos="12739"/>
        <w:tab w:val="center" w:pos="13255"/>
        <w:tab w:val="center" w:pos="13771"/>
        <w:tab w:val="right" w:pos="14287"/>
      </w:tabs>
    </w:pPr>
    <w:rPr>
      <w:rFonts w:cs="Times New Roman"/>
    </w:rPr>
  </w:style>
  <w:style w:type="paragraph" w:customStyle="1" w:styleId="TH21H">
    <w:name w:val="TH21_H"/>
    <w:basedOn w:val="TB"/>
    <w:autoRedefine/>
    <w:rsid w:val="00AA0D57"/>
    <w:pPr>
      <w:tabs>
        <w:tab w:val="clear" w:pos="3402"/>
        <w:tab w:val="clear" w:pos="5102"/>
        <w:tab w:val="clear" w:pos="6803"/>
        <w:tab w:val="right" w:pos="3969"/>
        <w:tab w:val="right" w:pos="4224"/>
        <w:tab w:val="right" w:pos="4479"/>
        <w:tab w:val="right" w:pos="4734"/>
        <w:tab w:val="right" w:pos="4989"/>
        <w:tab w:val="right" w:pos="5244"/>
        <w:tab w:val="right" w:pos="5499"/>
        <w:tab w:val="right" w:pos="5754"/>
        <w:tab w:val="right" w:pos="6009"/>
        <w:tab w:val="right" w:pos="6265"/>
        <w:tab w:val="right" w:pos="6520"/>
        <w:tab w:val="right" w:pos="6775"/>
        <w:tab w:val="right" w:pos="7030"/>
        <w:tab w:val="right" w:pos="7285"/>
        <w:tab w:val="right" w:pos="7540"/>
        <w:tab w:val="right" w:pos="7795"/>
        <w:tab w:val="right" w:pos="8050"/>
        <w:tab w:val="right" w:pos="8306"/>
        <w:tab w:val="right" w:pos="8561"/>
        <w:tab w:val="right" w:pos="8816"/>
        <w:tab w:val="right" w:pos="9071"/>
      </w:tabs>
    </w:pPr>
  </w:style>
  <w:style w:type="paragraph" w:customStyle="1" w:styleId="TH22">
    <w:name w:val="TH22"/>
    <w:basedOn w:val="TH"/>
    <w:autoRedefine/>
    <w:rsid w:val="00AA0D57"/>
    <w:pPr>
      <w:tabs>
        <w:tab w:val="clear" w:pos="3402"/>
        <w:tab w:val="clear" w:pos="5102"/>
        <w:tab w:val="clear" w:pos="6803"/>
        <w:tab w:val="center" w:pos="3969"/>
        <w:tab w:val="center" w:pos="4460"/>
        <w:tab w:val="center" w:pos="4951"/>
        <w:tab w:val="center" w:pos="5443"/>
        <w:tab w:val="center" w:pos="5934"/>
        <w:tab w:val="center" w:pos="6425"/>
        <w:tab w:val="center" w:pos="6917"/>
        <w:tab w:val="center" w:pos="7408"/>
        <w:tab w:val="center" w:pos="7899"/>
        <w:tab w:val="center" w:pos="8391"/>
        <w:tab w:val="center" w:pos="8882"/>
        <w:tab w:val="center" w:pos="9373"/>
        <w:tab w:val="center" w:pos="9865"/>
        <w:tab w:val="center" w:pos="10356"/>
        <w:tab w:val="center" w:pos="10847"/>
        <w:tab w:val="center" w:pos="11339"/>
        <w:tab w:val="center" w:pos="11830"/>
        <w:tab w:val="center" w:pos="12321"/>
        <w:tab w:val="center" w:pos="12813"/>
        <w:tab w:val="center" w:pos="13304"/>
        <w:tab w:val="center" w:pos="13795"/>
        <w:tab w:val="right" w:pos="14287"/>
      </w:tabs>
    </w:pPr>
    <w:rPr>
      <w:rFonts w:cs="Times New Roman"/>
    </w:rPr>
  </w:style>
  <w:style w:type="paragraph" w:customStyle="1" w:styleId="TH22H">
    <w:name w:val="TH22_H"/>
    <w:basedOn w:val="TB"/>
    <w:autoRedefine/>
    <w:rsid w:val="00AA0D57"/>
    <w:pPr>
      <w:tabs>
        <w:tab w:val="clear" w:pos="3402"/>
        <w:tab w:val="clear" w:pos="5102"/>
        <w:tab w:val="clear" w:pos="6803"/>
        <w:tab w:val="right" w:pos="3969"/>
        <w:tab w:val="right" w:pos="4211"/>
        <w:tab w:val="right" w:pos="4454"/>
        <w:tab w:val="right" w:pos="4697"/>
        <w:tab w:val="right" w:pos="4940"/>
        <w:tab w:val="right" w:pos="5183"/>
        <w:tab w:val="right" w:pos="5426"/>
        <w:tab w:val="right" w:pos="5669"/>
        <w:tab w:val="right" w:pos="5912"/>
        <w:tab w:val="right" w:pos="6155"/>
        <w:tab w:val="right" w:pos="6398"/>
        <w:tab w:val="right" w:pos="6641"/>
        <w:tab w:val="right" w:pos="6884"/>
        <w:tab w:val="right" w:pos="7127"/>
        <w:tab w:val="right" w:pos="7370"/>
        <w:tab w:val="right" w:pos="7613"/>
        <w:tab w:val="right" w:pos="7856"/>
        <w:tab w:val="right" w:pos="8099"/>
        <w:tab w:val="right" w:pos="8342"/>
        <w:tab w:val="right" w:pos="8585"/>
        <w:tab w:val="right" w:pos="8828"/>
        <w:tab w:val="right" w:pos="9071"/>
      </w:tabs>
    </w:pPr>
  </w:style>
  <w:style w:type="paragraph" w:customStyle="1" w:styleId="TH23">
    <w:name w:val="TH23"/>
    <w:basedOn w:val="TH"/>
    <w:autoRedefine/>
    <w:rsid w:val="00AA0D57"/>
    <w:pPr>
      <w:tabs>
        <w:tab w:val="clear" w:pos="3402"/>
        <w:tab w:val="clear" w:pos="5102"/>
        <w:tab w:val="clear" w:pos="6803"/>
        <w:tab w:val="center" w:pos="3969"/>
        <w:tab w:val="center" w:pos="4438"/>
        <w:tab w:val="center" w:pos="4907"/>
        <w:tab w:val="center" w:pos="5376"/>
        <w:tab w:val="center" w:pos="5845"/>
        <w:tab w:val="center" w:pos="6314"/>
        <w:tab w:val="center" w:pos="6783"/>
        <w:tab w:val="center" w:pos="7252"/>
        <w:tab w:val="center" w:pos="7721"/>
        <w:tab w:val="center" w:pos="8190"/>
        <w:tab w:val="center" w:pos="8659"/>
        <w:tab w:val="center" w:pos="9128"/>
        <w:tab w:val="center" w:pos="9597"/>
        <w:tab w:val="center" w:pos="10066"/>
        <w:tab w:val="center" w:pos="10535"/>
        <w:tab w:val="center" w:pos="11004"/>
        <w:tab w:val="center" w:pos="11473"/>
        <w:tab w:val="center" w:pos="11942"/>
        <w:tab w:val="center" w:pos="12411"/>
        <w:tab w:val="center" w:pos="12880"/>
        <w:tab w:val="center" w:pos="13349"/>
        <w:tab w:val="center" w:pos="13818"/>
        <w:tab w:val="right" w:pos="14287"/>
      </w:tabs>
    </w:pPr>
    <w:rPr>
      <w:rFonts w:cs="Times New Roman"/>
    </w:rPr>
  </w:style>
  <w:style w:type="paragraph" w:customStyle="1" w:styleId="TH23H">
    <w:name w:val="TH23_H"/>
    <w:basedOn w:val="TB"/>
    <w:autoRedefine/>
    <w:rsid w:val="00AA0D57"/>
    <w:pPr>
      <w:tabs>
        <w:tab w:val="clear" w:pos="3402"/>
        <w:tab w:val="clear" w:pos="5102"/>
        <w:tab w:val="clear" w:pos="6803"/>
        <w:tab w:val="right" w:pos="3969"/>
        <w:tab w:val="right" w:pos="4200"/>
        <w:tab w:val="right" w:pos="4432"/>
        <w:tab w:val="right" w:pos="4664"/>
        <w:tab w:val="right" w:pos="4896"/>
        <w:tab w:val="right" w:pos="5128"/>
        <w:tab w:val="right" w:pos="5360"/>
        <w:tab w:val="right" w:pos="5592"/>
        <w:tab w:val="right" w:pos="5824"/>
        <w:tab w:val="right" w:pos="6056"/>
        <w:tab w:val="right" w:pos="6288"/>
        <w:tab w:val="right" w:pos="6520"/>
        <w:tab w:val="right" w:pos="6752"/>
        <w:tab w:val="right" w:pos="6984"/>
        <w:tab w:val="right" w:pos="7215"/>
        <w:tab w:val="right" w:pos="7447"/>
        <w:tab w:val="right" w:pos="7679"/>
        <w:tab w:val="right" w:pos="7911"/>
        <w:tab w:val="right" w:pos="8143"/>
        <w:tab w:val="right" w:pos="8375"/>
        <w:tab w:val="right" w:pos="8607"/>
        <w:tab w:val="right" w:pos="8839"/>
        <w:tab w:val="right" w:pos="9071"/>
      </w:tabs>
    </w:pPr>
  </w:style>
  <w:style w:type="paragraph" w:customStyle="1" w:styleId="TH24">
    <w:name w:val="TH24"/>
    <w:basedOn w:val="TH"/>
    <w:autoRedefine/>
    <w:rsid w:val="00AA0D57"/>
    <w:pPr>
      <w:tabs>
        <w:tab w:val="clear" w:pos="3402"/>
        <w:tab w:val="clear" w:pos="5102"/>
        <w:tab w:val="clear" w:pos="6803"/>
        <w:tab w:val="center" w:pos="3969"/>
        <w:tab w:val="center" w:pos="4417"/>
        <w:tab w:val="center" w:pos="4866"/>
        <w:tab w:val="center" w:pos="5314"/>
        <w:tab w:val="center" w:pos="5763"/>
        <w:tab w:val="center" w:pos="6212"/>
        <w:tab w:val="center" w:pos="6660"/>
        <w:tab w:val="center" w:pos="7109"/>
        <w:tab w:val="center" w:pos="7557"/>
        <w:tab w:val="center" w:pos="8006"/>
        <w:tab w:val="center" w:pos="8455"/>
        <w:tab w:val="center" w:pos="8903"/>
        <w:tab w:val="center" w:pos="9352"/>
        <w:tab w:val="center" w:pos="9800"/>
        <w:tab w:val="center" w:pos="10249"/>
        <w:tab w:val="center" w:pos="10698"/>
        <w:tab w:val="center" w:pos="11146"/>
        <w:tab w:val="center" w:pos="11595"/>
        <w:tab w:val="center" w:pos="12044"/>
        <w:tab w:val="center" w:pos="12492"/>
        <w:tab w:val="center" w:pos="12941"/>
        <w:tab w:val="center" w:pos="13389"/>
        <w:tab w:val="center" w:pos="13838"/>
        <w:tab w:val="right" w:pos="14287"/>
      </w:tabs>
    </w:pPr>
    <w:rPr>
      <w:rFonts w:cs="Times New Roman"/>
    </w:rPr>
  </w:style>
  <w:style w:type="paragraph" w:customStyle="1" w:styleId="TH24H">
    <w:name w:val="TH24_H"/>
    <w:basedOn w:val="TB"/>
    <w:autoRedefine/>
    <w:rsid w:val="00AA0D57"/>
    <w:pPr>
      <w:tabs>
        <w:tab w:val="clear" w:pos="3402"/>
        <w:tab w:val="clear" w:pos="5102"/>
        <w:tab w:val="clear" w:pos="6803"/>
        <w:tab w:val="right" w:pos="3969"/>
        <w:tab w:val="right" w:pos="4190"/>
        <w:tab w:val="right" w:pos="4412"/>
        <w:tab w:val="right" w:pos="4634"/>
        <w:tab w:val="right" w:pos="4856"/>
        <w:tab w:val="right" w:pos="5078"/>
        <w:tab w:val="right" w:pos="5300"/>
        <w:tab w:val="right" w:pos="5521"/>
        <w:tab w:val="right" w:pos="5743"/>
        <w:tab w:val="right" w:pos="5965"/>
        <w:tab w:val="right" w:pos="6187"/>
        <w:tab w:val="right" w:pos="6409"/>
        <w:tab w:val="right" w:pos="6631"/>
        <w:tab w:val="right" w:pos="6852"/>
        <w:tab w:val="right" w:pos="7074"/>
        <w:tab w:val="right" w:pos="7296"/>
        <w:tab w:val="right" w:pos="7518"/>
        <w:tab w:val="right" w:pos="7740"/>
        <w:tab w:val="right" w:pos="7962"/>
        <w:tab w:val="right" w:pos="8183"/>
        <w:tab w:val="right" w:pos="8405"/>
        <w:tab w:val="right" w:pos="8627"/>
        <w:tab w:val="right" w:pos="8849"/>
        <w:tab w:val="right" w:pos="9071"/>
      </w:tabs>
    </w:pPr>
  </w:style>
  <w:style w:type="paragraph" w:customStyle="1" w:styleId="TH25">
    <w:name w:val="TH25"/>
    <w:basedOn w:val="TH"/>
    <w:autoRedefine/>
    <w:rsid w:val="00AA0D57"/>
    <w:pPr>
      <w:tabs>
        <w:tab w:val="clear" w:pos="3402"/>
        <w:tab w:val="clear" w:pos="5102"/>
        <w:tab w:val="clear" w:pos="6803"/>
        <w:tab w:val="center" w:pos="3969"/>
        <w:tab w:val="center" w:pos="4398"/>
        <w:tab w:val="center" w:pos="4828"/>
        <w:tab w:val="center" w:pos="5258"/>
        <w:tab w:val="center" w:pos="5688"/>
        <w:tab w:val="center" w:pos="6118"/>
        <w:tab w:val="center" w:pos="6548"/>
        <w:tab w:val="center" w:pos="6978"/>
        <w:tab w:val="center" w:pos="7408"/>
        <w:tab w:val="center" w:pos="7838"/>
        <w:tab w:val="center" w:pos="8268"/>
        <w:tab w:val="center" w:pos="8698"/>
        <w:tab w:val="center" w:pos="9128"/>
        <w:tab w:val="center" w:pos="9557"/>
        <w:tab w:val="center" w:pos="9987"/>
        <w:tab w:val="center" w:pos="10417"/>
        <w:tab w:val="center" w:pos="10847"/>
        <w:tab w:val="center" w:pos="11277"/>
        <w:tab w:val="center" w:pos="11707"/>
        <w:tab w:val="center" w:pos="12137"/>
        <w:tab w:val="center" w:pos="12567"/>
        <w:tab w:val="center" w:pos="12997"/>
        <w:tab w:val="center" w:pos="13427"/>
        <w:tab w:val="center" w:pos="13857"/>
        <w:tab w:val="right" w:pos="14287"/>
      </w:tabs>
    </w:pPr>
    <w:rPr>
      <w:rFonts w:cs="Times New Roman"/>
    </w:rPr>
  </w:style>
  <w:style w:type="paragraph" w:customStyle="1" w:styleId="TH25H">
    <w:name w:val="TH25_H"/>
    <w:basedOn w:val="TB"/>
    <w:autoRedefine/>
    <w:rsid w:val="00AA0D57"/>
    <w:pPr>
      <w:tabs>
        <w:tab w:val="clear" w:pos="3402"/>
        <w:tab w:val="clear" w:pos="5102"/>
        <w:tab w:val="clear" w:pos="6803"/>
        <w:tab w:val="right" w:pos="3969"/>
        <w:tab w:val="right" w:pos="4181"/>
        <w:tab w:val="right" w:pos="4394"/>
        <w:tab w:val="right" w:pos="4606"/>
        <w:tab w:val="right" w:pos="4819"/>
        <w:tab w:val="right" w:pos="5031"/>
        <w:tab w:val="right" w:pos="5244"/>
        <w:tab w:val="right" w:pos="5457"/>
        <w:tab w:val="right" w:pos="5669"/>
        <w:tab w:val="right" w:pos="5882"/>
        <w:tab w:val="right" w:pos="6094"/>
        <w:tab w:val="right" w:pos="6307"/>
        <w:tab w:val="right" w:pos="6520"/>
        <w:tab w:val="right" w:pos="6732"/>
        <w:tab w:val="right" w:pos="6945"/>
        <w:tab w:val="right" w:pos="7157"/>
        <w:tab w:val="right" w:pos="7370"/>
        <w:tab w:val="right" w:pos="7583"/>
        <w:tab w:val="right" w:pos="7795"/>
        <w:tab w:val="right" w:pos="8008"/>
        <w:tab w:val="right" w:pos="8220"/>
        <w:tab w:val="right" w:pos="8433"/>
        <w:tab w:val="right" w:pos="8646"/>
        <w:tab w:val="right" w:pos="8858"/>
        <w:tab w:val="right" w:pos="9071"/>
      </w:tabs>
    </w:pPr>
  </w:style>
  <w:style w:type="paragraph" w:customStyle="1" w:styleId="TH26">
    <w:name w:val="TH26"/>
    <w:basedOn w:val="TH"/>
    <w:autoRedefine/>
    <w:rsid w:val="00AA0D57"/>
    <w:pPr>
      <w:tabs>
        <w:tab w:val="clear" w:pos="3402"/>
        <w:tab w:val="clear" w:pos="5102"/>
        <w:tab w:val="clear" w:pos="6803"/>
        <w:tab w:val="center" w:pos="3969"/>
        <w:tab w:val="center" w:pos="4381"/>
        <w:tab w:val="center" w:pos="4794"/>
        <w:tab w:val="center" w:pos="5207"/>
        <w:tab w:val="center" w:pos="5619"/>
        <w:tab w:val="center" w:pos="6032"/>
        <w:tab w:val="center" w:pos="6445"/>
        <w:tab w:val="center" w:pos="6858"/>
        <w:tab w:val="center" w:pos="7270"/>
        <w:tab w:val="center" w:pos="7683"/>
        <w:tab w:val="center" w:pos="8096"/>
        <w:tab w:val="center" w:pos="8508"/>
        <w:tab w:val="center" w:pos="8921"/>
        <w:tab w:val="center" w:pos="9334"/>
        <w:tab w:val="center" w:pos="9747"/>
        <w:tab w:val="center" w:pos="10159"/>
        <w:tab w:val="center" w:pos="10572"/>
        <w:tab w:val="center" w:pos="10985"/>
        <w:tab w:val="center" w:pos="11398"/>
        <w:tab w:val="center" w:pos="11810"/>
        <w:tab w:val="center" w:pos="12223"/>
        <w:tab w:val="center" w:pos="12636"/>
        <w:tab w:val="center" w:pos="13048"/>
        <w:tab w:val="center" w:pos="13461"/>
        <w:tab w:val="center" w:pos="13874"/>
        <w:tab w:val="right" w:pos="14287"/>
      </w:tabs>
    </w:pPr>
    <w:rPr>
      <w:rFonts w:cs="Times New Roman"/>
    </w:rPr>
  </w:style>
  <w:style w:type="paragraph" w:customStyle="1" w:styleId="TH26H">
    <w:name w:val="TH26_H"/>
    <w:basedOn w:val="TB"/>
    <w:autoRedefine/>
    <w:rsid w:val="00AA0D57"/>
    <w:pPr>
      <w:tabs>
        <w:tab w:val="clear" w:pos="3402"/>
        <w:tab w:val="clear" w:pos="5102"/>
        <w:tab w:val="clear" w:pos="6803"/>
        <w:tab w:val="right" w:pos="3969"/>
        <w:tab w:val="right" w:pos="4173"/>
        <w:tab w:val="right" w:pos="4377"/>
        <w:tab w:val="right" w:pos="4581"/>
        <w:tab w:val="right" w:pos="4785"/>
        <w:tab w:val="right" w:pos="4989"/>
        <w:tab w:val="right" w:pos="5193"/>
        <w:tab w:val="right" w:pos="5397"/>
        <w:tab w:val="right" w:pos="5601"/>
        <w:tab w:val="right" w:pos="5805"/>
        <w:tab w:val="right" w:pos="6009"/>
        <w:tab w:val="right" w:pos="6214"/>
        <w:tab w:val="right" w:pos="6418"/>
        <w:tab w:val="right" w:pos="6622"/>
        <w:tab w:val="right" w:pos="6826"/>
        <w:tab w:val="right" w:pos="7030"/>
        <w:tab w:val="right" w:pos="7234"/>
        <w:tab w:val="right" w:pos="7438"/>
        <w:tab w:val="right" w:pos="7642"/>
        <w:tab w:val="right" w:pos="7846"/>
        <w:tab w:val="right" w:pos="8050"/>
        <w:tab w:val="right" w:pos="8254"/>
        <w:tab w:val="right" w:pos="8459"/>
        <w:tab w:val="right" w:pos="8663"/>
        <w:tab w:val="right" w:pos="8867"/>
        <w:tab w:val="right" w:pos="9071"/>
      </w:tabs>
    </w:pPr>
  </w:style>
  <w:style w:type="paragraph" w:customStyle="1" w:styleId="TH27">
    <w:name w:val="TH27"/>
    <w:basedOn w:val="TH"/>
    <w:autoRedefine/>
    <w:rsid w:val="00AA0D57"/>
    <w:pPr>
      <w:tabs>
        <w:tab w:val="clear" w:pos="3402"/>
        <w:tab w:val="clear" w:pos="5102"/>
        <w:tab w:val="clear" w:pos="6803"/>
        <w:tab w:val="center" w:pos="3969"/>
        <w:tab w:val="center" w:pos="4365"/>
        <w:tab w:val="center" w:pos="4762"/>
        <w:tab w:val="center" w:pos="5159"/>
        <w:tab w:val="center" w:pos="5556"/>
        <w:tab w:val="center" w:pos="5953"/>
        <w:tab w:val="center" w:pos="6350"/>
        <w:tab w:val="center" w:pos="6746"/>
        <w:tab w:val="center" w:pos="7143"/>
        <w:tab w:val="center" w:pos="7540"/>
        <w:tab w:val="center" w:pos="7937"/>
        <w:tab w:val="center" w:pos="8334"/>
        <w:tab w:val="center" w:pos="8731"/>
        <w:tab w:val="center" w:pos="9128"/>
        <w:tab w:val="center" w:pos="9524"/>
        <w:tab w:val="center" w:pos="9921"/>
        <w:tab w:val="center" w:pos="10318"/>
        <w:tab w:val="center" w:pos="10715"/>
        <w:tab w:val="center" w:pos="11112"/>
        <w:tab w:val="center" w:pos="11509"/>
        <w:tab w:val="center" w:pos="11906"/>
        <w:tab w:val="center" w:pos="12302"/>
        <w:tab w:val="center" w:pos="12699"/>
        <w:tab w:val="center" w:pos="13096"/>
        <w:tab w:val="center" w:pos="13493"/>
        <w:tab w:val="center" w:pos="13890"/>
        <w:tab w:val="right" w:pos="14287"/>
      </w:tabs>
    </w:pPr>
    <w:rPr>
      <w:rFonts w:cs="Times New Roman"/>
      <w:sz w:val="12"/>
    </w:rPr>
  </w:style>
  <w:style w:type="paragraph" w:customStyle="1" w:styleId="TH27H">
    <w:name w:val="TH27_H"/>
    <w:basedOn w:val="TB"/>
    <w:autoRedefine/>
    <w:rsid w:val="00AA0D57"/>
    <w:pPr>
      <w:tabs>
        <w:tab w:val="clear" w:pos="3402"/>
        <w:tab w:val="clear" w:pos="5102"/>
        <w:tab w:val="clear" w:pos="6803"/>
        <w:tab w:val="right" w:pos="3969"/>
        <w:tab w:val="right" w:pos="4165"/>
        <w:tab w:val="right" w:pos="4361"/>
        <w:tab w:val="right" w:pos="4557"/>
        <w:tab w:val="right" w:pos="4753"/>
        <w:tab w:val="right" w:pos="4950"/>
        <w:tab w:val="right" w:pos="5146"/>
        <w:tab w:val="right" w:pos="5342"/>
        <w:tab w:val="right" w:pos="5538"/>
        <w:tab w:val="right" w:pos="5735"/>
        <w:tab w:val="right" w:pos="5931"/>
        <w:tab w:val="right" w:pos="6127"/>
        <w:tab w:val="right" w:pos="6323"/>
        <w:tab w:val="right" w:pos="6520"/>
        <w:tab w:val="right" w:pos="6716"/>
        <w:tab w:val="right" w:pos="6912"/>
        <w:tab w:val="right" w:pos="7108"/>
        <w:tab w:val="right" w:pos="7305"/>
        <w:tab w:val="right" w:pos="7501"/>
        <w:tab w:val="right" w:pos="7697"/>
        <w:tab w:val="right" w:pos="7893"/>
        <w:tab w:val="right" w:pos="8090"/>
        <w:tab w:val="right" w:pos="8286"/>
        <w:tab w:val="right" w:pos="8482"/>
        <w:tab w:val="right" w:pos="8678"/>
        <w:tab w:val="right" w:pos="8875"/>
        <w:tab w:val="right" w:pos="9071"/>
      </w:tabs>
    </w:pPr>
    <w:rPr>
      <w:sz w:val="12"/>
    </w:rPr>
  </w:style>
  <w:style w:type="paragraph" w:customStyle="1" w:styleId="TH28">
    <w:name w:val="TH28"/>
    <w:basedOn w:val="TH"/>
    <w:autoRedefine/>
    <w:rsid w:val="00AA0D57"/>
    <w:pPr>
      <w:tabs>
        <w:tab w:val="clear" w:pos="3402"/>
        <w:tab w:val="clear" w:pos="5102"/>
        <w:tab w:val="clear" w:pos="6803"/>
        <w:tab w:val="center" w:pos="3969"/>
        <w:tab w:val="center" w:pos="4351"/>
        <w:tab w:val="center" w:pos="4733"/>
        <w:tab w:val="center" w:pos="5115"/>
        <w:tab w:val="center" w:pos="5497"/>
        <w:tab w:val="center" w:pos="5879"/>
        <w:tab w:val="center" w:pos="6261"/>
        <w:tab w:val="center" w:pos="6644"/>
        <w:tab w:val="center" w:pos="7026"/>
        <w:tab w:val="center" w:pos="7408"/>
        <w:tab w:val="center" w:pos="7790"/>
        <w:tab w:val="center" w:pos="8172"/>
        <w:tab w:val="center" w:pos="8554"/>
        <w:tab w:val="center" w:pos="8936"/>
        <w:tab w:val="center" w:pos="9319"/>
        <w:tab w:val="center" w:pos="9701"/>
        <w:tab w:val="center" w:pos="10083"/>
        <w:tab w:val="center" w:pos="10465"/>
        <w:tab w:val="center" w:pos="10847"/>
        <w:tab w:val="center" w:pos="11229"/>
        <w:tab w:val="center" w:pos="11612"/>
        <w:tab w:val="center" w:pos="11994"/>
        <w:tab w:val="center" w:pos="12376"/>
        <w:tab w:val="center" w:pos="12758"/>
        <w:tab w:val="center" w:pos="13140"/>
        <w:tab w:val="center" w:pos="13522"/>
        <w:tab w:val="center" w:pos="13904"/>
        <w:tab w:val="right" w:pos="14287"/>
      </w:tabs>
    </w:pPr>
    <w:rPr>
      <w:rFonts w:cs="Times New Roman"/>
      <w:sz w:val="12"/>
    </w:rPr>
  </w:style>
  <w:style w:type="paragraph" w:customStyle="1" w:styleId="TH28H">
    <w:name w:val="TH28_H"/>
    <w:basedOn w:val="TB"/>
    <w:autoRedefine/>
    <w:rsid w:val="00AA0D57"/>
    <w:pPr>
      <w:tabs>
        <w:tab w:val="clear" w:pos="3402"/>
        <w:tab w:val="right" w:pos="3969"/>
        <w:tab w:val="right" w:pos="4157"/>
        <w:tab w:val="right" w:pos="4346"/>
        <w:tab w:val="right" w:pos="4535"/>
        <w:tab w:val="right" w:pos="4724"/>
        <w:tab w:val="right" w:pos="4913"/>
        <w:tab w:val="right" w:pos="5291"/>
        <w:tab w:val="right" w:pos="5480"/>
        <w:tab w:val="right" w:pos="5669"/>
        <w:tab w:val="right" w:pos="5858"/>
        <w:tab w:val="right" w:pos="6047"/>
        <w:tab w:val="right" w:pos="6236"/>
        <w:tab w:val="right" w:pos="6425"/>
        <w:tab w:val="right" w:pos="6614"/>
        <w:tab w:val="right" w:pos="6992"/>
        <w:tab w:val="right" w:pos="7181"/>
        <w:tab w:val="right" w:pos="7370"/>
        <w:tab w:val="right" w:pos="7559"/>
        <w:tab w:val="right" w:pos="7748"/>
        <w:tab w:val="right" w:pos="7937"/>
        <w:tab w:val="right" w:pos="8126"/>
        <w:tab w:val="right" w:pos="8315"/>
        <w:tab w:val="right" w:pos="8504"/>
        <w:tab w:val="right" w:pos="8693"/>
        <w:tab w:val="right" w:pos="8882"/>
        <w:tab w:val="right" w:pos="9071"/>
      </w:tabs>
    </w:pPr>
    <w:rPr>
      <w:sz w:val="12"/>
    </w:rPr>
  </w:style>
  <w:style w:type="paragraph" w:customStyle="1" w:styleId="TH29">
    <w:name w:val="TH29"/>
    <w:basedOn w:val="TH"/>
    <w:autoRedefine/>
    <w:rsid w:val="00AA0D57"/>
    <w:pPr>
      <w:tabs>
        <w:tab w:val="clear" w:pos="3402"/>
        <w:tab w:val="clear" w:pos="5102"/>
        <w:tab w:val="clear" w:pos="6803"/>
        <w:tab w:val="center" w:pos="3969"/>
        <w:tab w:val="center" w:pos="4337"/>
        <w:tab w:val="center" w:pos="4706"/>
        <w:tab w:val="center" w:pos="5074"/>
        <w:tab w:val="center" w:pos="5443"/>
        <w:tab w:val="center" w:pos="5811"/>
        <w:tab w:val="center" w:pos="6180"/>
        <w:tab w:val="center" w:pos="6548"/>
        <w:tab w:val="center" w:pos="6917"/>
        <w:tab w:val="center" w:pos="7285"/>
        <w:tab w:val="center" w:pos="7654"/>
        <w:tab w:val="center" w:pos="8022"/>
        <w:tab w:val="center" w:pos="8391"/>
        <w:tab w:val="center" w:pos="8759"/>
        <w:tab w:val="center" w:pos="9128"/>
        <w:tab w:val="center" w:pos="9496"/>
        <w:tab w:val="center" w:pos="9865"/>
        <w:tab w:val="center" w:pos="10233"/>
        <w:tab w:val="center" w:pos="10602"/>
        <w:tab w:val="center" w:pos="10970"/>
        <w:tab w:val="center" w:pos="11339"/>
        <w:tab w:val="center" w:pos="11707"/>
        <w:tab w:val="center" w:pos="12076"/>
        <w:tab w:val="center" w:pos="12444"/>
        <w:tab w:val="center" w:pos="12813"/>
        <w:tab w:val="center" w:pos="13181"/>
        <w:tab w:val="center" w:pos="13550"/>
        <w:tab w:val="center" w:pos="13918"/>
        <w:tab w:val="right" w:pos="14287"/>
      </w:tabs>
    </w:pPr>
    <w:rPr>
      <w:rFonts w:cs="Times New Roman"/>
      <w:sz w:val="12"/>
    </w:rPr>
  </w:style>
  <w:style w:type="paragraph" w:customStyle="1" w:styleId="TH29H">
    <w:name w:val="TH29_H"/>
    <w:basedOn w:val="TB"/>
    <w:autoRedefine/>
    <w:rsid w:val="00AA0D57"/>
    <w:pPr>
      <w:tabs>
        <w:tab w:val="clear" w:pos="3402"/>
        <w:tab w:val="clear" w:pos="5102"/>
        <w:tab w:val="clear" w:pos="6803"/>
        <w:tab w:val="right" w:pos="3969"/>
        <w:tab w:val="right" w:pos="4151"/>
        <w:tab w:val="right" w:pos="4333"/>
        <w:tab w:val="right" w:pos="4515"/>
        <w:tab w:val="right" w:pos="4697"/>
        <w:tab w:val="right" w:pos="4880"/>
        <w:tab w:val="right" w:pos="5062"/>
        <w:tab w:val="right" w:pos="5244"/>
        <w:tab w:val="right" w:pos="5426"/>
        <w:tab w:val="right" w:pos="5609"/>
        <w:tab w:val="right" w:pos="5791"/>
        <w:tab w:val="right" w:pos="5973"/>
        <w:tab w:val="right" w:pos="6155"/>
        <w:tab w:val="right" w:pos="6337"/>
        <w:tab w:val="right" w:pos="6520"/>
        <w:tab w:val="right" w:pos="6702"/>
        <w:tab w:val="right" w:pos="6884"/>
        <w:tab w:val="right" w:pos="7066"/>
        <w:tab w:val="right" w:pos="7249"/>
        <w:tab w:val="right" w:pos="7431"/>
        <w:tab w:val="right" w:pos="7613"/>
        <w:tab w:val="right" w:pos="7795"/>
        <w:tab w:val="right" w:pos="7978"/>
        <w:tab w:val="right" w:pos="8160"/>
        <w:tab w:val="right" w:pos="8342"/>
        <w:tab w:val="right" w:pos="8524"/>
        <w:tab w:val="right" w:pos="8706"/>
        <w:tab w:val="right" w:pos="8889"/>
        <w:tab w:val="right" w:pos="9071"/>
      </w:tabs>
    </w:pPr>
    <w:rPr>
      <w:sz w:val="12"/>
    </w:rPr>
  </w:style>
  <w:style w:type="paragraph" w:customStyle="1" w:styleId="TH30">
    <w:name w:val="TH30"/>
    <w:basedOn w:val="TH"/>
    <w:autoRedefine/>
    <w:rsid w:val="00AA0D57"/>
    <w:pPr>
      <w:tabs>
        <w:tab w:val="clear" w:pos="3402"/>
        <w:tab w:val="clear" w:pos="5102"/>
        <w:tab w:val="clear" w:pos="6803"/>
        <w:tab w:val="center" w:pos="3969"/>
        <w:tab w:val="center" w:pos="4324"/>
        <w:tab w:val="center" w:pos="4680"/>
        <w:tab w:val="center" w:pos="5036"/>
        <w:tab w:val="center" w:pos="5392"/>
        <w:tab w:val="center" w:pos="5747"/>
        <w:tab w:val="center" w:pos="6103"/>
        <w:tab w:val="center" w:pos="6459"/>
        <w:tab w:val="center" w:pos="6815"/>
        <w:tab w:val="center" w:pos="7171"/>
        <w:tab w:val="center" w:pos="7526"/>
        <w:tab w:val="center" w:pos="7882"/>
        <w:tab w:val="center" w:pos="8238"/>
        <w:tab w:val="center" w:pos="8594"/>
        <w:tab w:val="center" w:pos="8950"/>
        <w:tab w:val="center" w:pos="9305"/>
        <w:tab w:val="center" w:pos="9661"/>
        <w:tab w:val="center" w:pos="10017"/>
        <w:tab w:val="center" w:pos="10373"/>
        <w:tab w:val="center" w:pos="10729"/>
        <w:tab w:val="center" w:pos="11084"/>
        <w:tab w:val="center" w:pos="11440"/>
        <w:tab w:val="center" w:pos="11796"/>
        <w:tab w:val="center" w:pos="12152"/>
        <w:tab w:val="center" w:pos="12508"/>
        <w:tab w:val="center" w:pos="12863"/>
        <w:tab w:val="center" w:pos="13219"/>
        <w:tab w:val="center" w:pos="13575"/>
        <w:tab w:val="center" w:pos="13931"/>
        <w:tab w:val="right" w:pos="14287"/>
      </w:tabs>
    </w:pPr>
    <w:rPr>
      <w:rFonts w:cs="Times New Roman"/>
      <w:sz w:val="12"/>
    </w:rPr>
  </w:style>
  <w:style w:type="paragraph" w:customStyle="1" w:styleId="TH30H">
    <w:name w:val="TH30_H"/>
    <w:basedOn w:val="TB"/>
    <w:autoRedefine/>
    <w:rsid w:val="00AA0D57"/>
    <w:pPr>
      <w:tabs>
        <w:tab w:val="clear" w:pos="3402"/>
        <w:tab w:val="clear" w:pos="5102"/>
        <w:tab w:val="clear" w:pos="6803"/>
        <w:tab w:val="right" w:pos="3969"/>
        <w:tab w:val="right" w:pos="4144"/>
        <w:tab w:val="right" w:pos="4320"/>
        <w:tab w:val="right" w:pos="4496"/>
        <w:tab w:val="right" w:pos="4672"/>
        <w:tab w:val="right" w:pos="4848"/>
        <w:tab w:val="right" w:pos="5024"/>
        <w:tab w:val="right" w:pos="5200"/>
        <w:tab w:val="right" w:pos="5376"/>
        <w:tab w:val="right" w:pos="5552"/>
        <w:tab w:val="right" w:pos="5728"/>
        <w:tab w:val="right" w:pos="5904"/>
        <w:tab w:val="right" w:pos="6080"/>
        <w:tab w:val="right" w:pos="6256"/>
        <w:tab w:val="right" w:pos="6432"/>
        <w:tab w:val="right" w:pos="6608"/>
        <w:tab w:val="right" w:pos="6784"/>
        <w:tab w:val="right" w:pos="6960"/>
        <w:tab w:val="right" w:pos="7135"/>
        <w:tab w:val="right" w:pos="7311"/>
        <w:tab w:val="right" w:pos="7487"/>
        <w:tab w:val="right" w:pos="7663"/>
        <w:tab w:val="right" w:pos="7839"/>
        <w:tab w:val="right" w:pos="8015"/>
        <w:tab w:val="right" w:pos="8191"/>
        <w:tab w:val="right" w:pos="8367"/>
        <w:tab w:val="right" w:pos="8543"/>
        <w:tab w:val="right" w:pos="8719"/>
        <w:tab w:val="right" w:pos="8895"/>
        <w:tab w:val="right" w:pos="9071"/>
      </w:tabs>
    </w:pPr>
    <w:rPr>
      <w:sz w:val="12"/>
    </w:rPr>
  </w:style>
  <w:style w:type="paragraph" w:customStyle="1" w:styleId="TH31">
    <w:name w:val="TH31"/>
    <w:basedOn w:val="TH"/>
    <w:autoRedefine/>
    <w:rsid w:val="00AA0D57"/>
    <w:pPr>
      <w:tabs>
        <w:tab w:val="clear" w:pos="3402"/>
        <w:tab w:val="clear" w:pos="5102"/>
        <w:tab w:val="clear" w:pos="6803"/>
        <w:tab w:val="center" w:pos="3969"/>
        <w:tab w:val="center" w:pos="4312"/>
        <w:tab w:val="center" w:pos="4656"/>
        <w:tab w:val="center" w:pos="5000"/>
        <w:tab w:val="center" w:pos="5344"/>
        <w:tab w:val="center" w:pos="5688"/>
        <w:tab w:val="center" w:pos="6032"/>
        <w:tab w:val="center" w:pos="6376"/>
        <w:tab w:val="center" w:pos="6720"/>
        <w:tab w:val="center" w:pos="7064"/>
        <w:tab w:val="center" w:pos="7408"/>
        <w:tab w:val="center" w:pos="7752"/>
        <w:tab w:val="center" w:pos="8096"/>
        <w:tab w:val="center" w:pos="8440"/>
        <w:tab w:val="center" w:pos="8784"/>
        <w:tab w:val="center" w:pos="9128"/>
        <w:tab w:val="center" w:pos="9471"/>
        <w:tab w:val="center" w:pos="9815"/>
        <w:tab w:val="center" w:pos="10159"/>
        <w:tab w:val="center" w:pos="10503"/>
        <w:tab w:val="center" w:pos="10847"/>
        <w:tab w:val="center" w:pos="11191"/>
        <w:tab w:val="center" w:pos="11535"/>
        <w:tab w:val="center" w:pos="11879"/>
        <w:tab w:val="center" w:pos="12223"/>
        <w:tab w:val="center" w:pos="12567"/>
        <w:tab w:val="center" w:pos="12911"/>
        <w:tab w:val="center" w:pos="13255"/>
        <w:tab w:val="center" w:pos="13599"/>
        <w:tab w:val="center" w:pos="13943"/>
        <w:tab w:val="right" w:pos="14287"/>
      </w:tabs>
    </w:pPr>
    <w:rPr>
      <w:rFonts w:cs="Times New Roman"/>
      <w:sz w:val="12"/>
    </w:rPr>
  </w:style>
  <w:style w:type="paragraph" w:customStyle="1" w:styleId="TH32">
    <w:name w:val="TH32"/>
    <w:basedOn w:val="TH"/>
    <w:autoRedefine/>
    <w:rsid w:val="00AA0D57"/>
    <w:pPr>
      <w:tabs>
        <w:tab w:val="clear" w:pos="3402"/>
        <w:tab w:val="clear" w:pos="5102"/>
        <w:tab w:val="clear" w:pos="6803"/>
        <w:tab w:val="center" w:pos="3969"/>
        <w:tab w:val="center" w:pos="4301"/>
        <w:tab w:val="center" w:pos="4634"/>
        <w:tab w:val="center" w:pos="4967"/>
        <w:tab w:val="center" w:pos="5300"/>
        <w:tab w:val="center" w:pos="5633"/>
        <w:tab w:val="center" w:pos="5966"/>
        <w:tab w:val="center" w:pos="6298"/>
        <w:tab w:val="center" w:pos="6631"/>
        <w:tab w:val="center" w:pos="6964"/>
        <w:tab w:val="center" w:pos="7297"/>
        <w:tab w:val="center" w:pos="7630"/>
        <w:tab w:val="center" w:pos="7963"/>
        <w:tab w:val="center" w:pos="8295"/>
        <w:tab w:val="center" w:pos="8628"/>
        <w:tab w:val="center" w:pos="8961"/>
        <w:tab w:val="center" w:pos="9294"/>
        <w:tab w:val="center" w:pos="9627"/>
        <w:tab w:val="center" w:pos="9960"/>
        <w:tab w:val="center" w:pos="10293"/>
        <w:tab w:val="center" w:pos="10625"/>
        <w:tab w:val="center" w:pos="10958"/>
        <w:tab w:val="center" w:pos="11291"/>
        <w:tab w:val="center" w:pos="11624"/>
        <w:tab w:val="center" w:pos="11957"/>
        <w:tab w:val="center" w:pos="12290"/>
        <w:tab w:val="center" w:pos="12622"/>
        <w:tab w:val="center" w:pos="12955"/>
        <w:tab w:val="center" w:pos="13288"/>
        <w:tab w:val="center" w:pos="13621"/>
        <w:tab w:val="center" w:pos="13954"/>
        <w:tab w:val="right" w:pos="14287"/>
      </w:tabs>
    </w:pPr>
    <w:rPr>
      <w:rFonts w:cs="Times New Roman"/>
      <w:sz w:val="12"/>
    </w:rPr>
  </w:style>
  <w:style w:type="paragraph" w:customStyle="1" w:styleId="TH33">
    <w:name w:val="TH33"/>
    <w:basedOn w:val="TH"/>
    <w:autoRedefine/>
    <w:rsid w:val="00AA0D57"/>
    <w:pPr>
      <w:tabs>
        <w:tab w:val="clear" w:pos="3402"/>
        <w:tab w:val="clear" w:pos="5102"/>
        <w:tab w:val="clear" w:pos="6803"/>
        <w:tab w:val="center" w:pos="3969"/>
        <w:tab w:val="center" w:pos="4128"/>
        <w:tab w:val="center" w:pos="4287"/>
        <w:tab w:val="center" w:pos="4447"/>
        <w:tab w:val="center" w:pos="4606"/>
        <w:tab w:val="center" w:pos="4766"/>
        <w:tab w:val="center" w:pos="4925"/>
        <w:tab w:val="center" w:pos="5085"/>
        <w:tab w:val="center" w:pos="5244"/>
        <w:tab w:val="center" w:pos="5404"/>
        <w:tab w:val="center" w:pos="5563"/>
        <w:tab w:val="center" w:pos="5722"/>
        <w:tab w:val="center" w:pos="5882"/>
        <w:tab w:val="center" w:pos="6041"/>
        <w:tab w:val="center" w:pos="6201"/>
        <w:tab w:val="center" w:pos="6360"/>
        <w:tab w:val="center" w:pos="6520"/>
        <w:tab w:val="center" w:pos="6679"/>
        <w:tab w:val="center" w:pos="6839"/>
        <w:tab w:val="center" w:pos="6998"/>
        <w:tab w:val="center" w:pos="7157"/>
        <w:tab w:val="center" w:pos="7317"/>
        <w:tab w:val="center" w:pos="7476"/>
        <w:tab w:val="center" w:pos="7636"/>
        <w:tab w:val="center" w:pos="7795"/>
        <w:tab w:val="center" w:pos="7955"/>
        <w:tab w:val="center" w:pos="8114"/>
        <w:tab w:val="center" w:pos="8274"/>
        <w:tab w:val="center" w:pos="8433"/>
        <w:tab w:val="center" w:pos="8593"/>
        <w:tab w:val="center" w:pos="8752"/>
        <w:tab w:val="center" w:pos="8911"/>
        <w:tab w:val="center" w:pos="9071"/>
      </w:tabs>
    </w:pPr>
    <w:rPr>
      <w:rFonts w:cs="Times New Roman"/>
    </w:rPr>
  </w:style>
  <w:style w:type="paragraph" w:customStyle="1" w:styleId="TH34">
    <w:name w:val="TH34"/>
    <w:basedOn w:val="TH"/>
    <w:autoRedefine/>
    <w:rsid w:val="00AA0D57"/>
    <w:pPr>
      <w:tabs>
        <w:tab w:val="clear" w:pos="3402"/>
        <w:tab w:val="clear" w:pos="5102"/>
        <w:tab w:val="clear" w:pos="6803"/>
        <w:tab w:val="center" w:pos="3969"/>
        <w:tab w:val="center" w:pos="4123"/>
        <w:tab w:val="center" w:pos="4278"/>
        <w:tab w:val="center" w:pos="4432"/>
        <w:tab w:val="center" w:pos="4587"/>
        <w:tab w:val="center" w:pos="4742"/>
        <w:tab w:val="center" w:pos="4896"/>
        <w:tab w:val="center" w:pos="5051"/>
        <w:tab w:val="center" w:pos="5205"/>
        <w:tab w:val="center" w:pos="5360"/>
        <w:tab w:val="center" w:pos="5515"/>
        <w:tab w:val="center" w:pos="5669"/>
        <w:tab w:val="center" w:pos="5824"/>
        <w:tab w:val="center" w:pos="5979"/>
        <w:tab w:val="center" w:pos="6133"/>
        <w:tab w:val="center" w:pos="6288"/>
        <w:tab w:val="center" w:pos="6442"/>
        <w:tab w:val="center" w:pos="6597"/>
        <w:tab w:val="center" w:pos="6752"/>
        <w:tab w:val="center" w:pos="6906"/>
        <w:tab w:val="center" w:pos="7061"/>
        <w:tab w:val="center" w:pos="7215"/>
        <w:tab w:val="center" w:pos="7370"/>
        <w:tab w:val="center" w:pos="7525"/>
        <w:tab w:val="center" w:pos="7679"/>
        <w:tab w:val="center" w:pos="7834"/>
        <w:tab w:val="center" w:pos="7989"/>
        <w:tab w:val="center" w:pos="8143"/>
        <w:tab w:val="center" w:pos="8298"/>
        <w:tab w:val="center" w:pos="8452"/>
        <w:tab w:val="center" w:pos="8607"/>
        <w:tab w:val="center" w:pos="8762"/>
        <w:tab w:val="center" w:pos="8916"/>
        <w:tab w:val="center" w:pos="9071"/>
      </w:tabs>
    </w:pPr>
    <w:rPr>
      <w:rFonts w:cs="Times New Roman"/>
    </w:rPr>
  </w:style>
  <w:style w:type="paragraph" w:customStyle="1" w:styleId="TH35">
    <w:name w:val="TH35"/>
    <w:basedOn w:val="TH"/>
    <w:autoRedefine/>
    <w:rsid w:val="00AA0D57"/>
    <w:pPr>
      <w:tabs>
        <w:tab w:val="clear" w:pos="3402"/>
        <w:tab w:val="clear" w:pos="5102"/>
        <w:tab w:val="clear" w:pos="6803"/>
        <w:tab w:val="center" w:pos="3969"/>
        <w:tab w:val="center" w:pos="4119"/>
        <w:tab w:val="center" w:pos="4269"/>
        <w:tab w:val="center" w:pos="4419"/>
        <w:tab w:val="center" w:pos="4569"/>
        <w:tab w:val="center" w:pos="4719"/>
        <w:tab w:val="center" w:pos="4869"/>
        <w:tab w:val="center" w:pos="5019"/>
        <w:tab w:val="center" w:pos="5169"/>
        <w:tab w:val="center" w:pos="5319"/>
        <w:tab w:val="center" w:pos="5469"/>
        <w:tab w:val="center" w:pos="5619"/>
        <w:tab w:val="center" w:pos="5769"/>
        <w:tab w:val="center" w:pos="5919"/>
        <w:tab w:val="center" w:pos="6069"/>
        <w:tab w:val="center" w:pos="6220"/>
        <w:tab w:val="center" w:pos="6370"/>
        <w:tab w:val="center" w:pos="6520"/>
        <w:tab w:val="center" w:pos="6670"/>
        <w:tab w:val="center" w:pos="6820"/>
        <w:tab w:val="center" w:pos="6970"/>
        <w:tab w:val="center" w:pos="7120"/>
        <w:tab w:val="center" w:pos="7270"/>
        <w:tab w:val="center" w:pos="7420"/>
        <w:tab w:val="center" w:pos="7570"/>
        <w:tab w:val="center" w:pos="7720"/>
        <w:tab w:val="center" w:pos="7870"/>
        <w:tab w:val="center" w:pos="8020"/>
        <w:tab w:val="center" w:pos="8170"/>
        <w:tab w:val="center" w:pos="8321"/>
        <w:tab w:val="center" w:pos="8471"/>
        <w:tab w:val="center" w:pos="8621"/>
        <w:tab w:val="center" w:pos="8771"/>
        <w:tab w:val="center" w:pos="8921"/>
        <w:tab w:val="center" w:pos="9071"/>
      </w:tabs>
    </w:pPr>
    <w:rPr>
      <w:rFonts w:cs="Times New Roman"/>
    </w:rPr>
  </w:style>
  <w:style w:type="paragraph" w:customStyle="1" w:styleId="TH36">
    <w:name w:val="TH36"/>
    <w:basedOn w:val="TH"/>
    <w:autoRedefine/>
    <w:rsid w:val="00AA0D57"/>
    <w:pPr>
      <w:tabs>
        <w:tab w:val="clear" w:pos="3402"/>
        <w:tab w:val="clear" w:pos="5102"/>
        <w:tab w:val="clear" w:pos="6803"/>
        <w:tab w:val="center" w:pos="3969"/>
        <w:tab w:val="center" w:pos="4114"/>
        <w:tab w:val="center" w:pos="4260"/>
        <w:tab w:val="center" w:pos="4406"/>
        <w:tab w:val="center" w:pos="4552"/>
        <w:tab w:val="center" w:pos="4697"/>
        <w:tab w:val="center" w:pos="4843"/>
        <w:tab w:val="center" w:pos="4989"/>
        <w:tab w:val="center" w:pos="5135"/>
        <w:tab w:val="center" w:pos="5281"/>
        <w:tab w:val="center" w:pos="5426"/>
        <w:tab w:val="center" w:pos="5572"/>
        <w:tab w:val="center" w:pos="5718"/>
        <w:tab w:val="center" w:pos="5864"/>
        <w:tab w:val="center" w:pos="6009"/>
        <w:tab w:val="center" w:pos="6155"/>
        <w:tab w:val="center" w:pos="6301"/>
        <w:tab w:val="center" w:pos="6447"/>
        <w:tab w:val="center" w:pos="6593"/>
        <w:tab w:val="center" w:pos="6738"/>
        <w:tab w:val="center" w:pos="6884"/>
        <w:tab w:val="center" w:pos="7030"/>
        <w:tab w:val="center" w:pos="7176"/>
        <w:tab w:val="center" w:pos="7321"/>
        <w:tab w:val="center" w:pos="7467"/>
        <w:tab w:val="center" w:pos="7613"/>
        <w:tab w:val="center" w:pos="7759"/>
        <w:tab w:val="center" w:pos="7905"/>
        <w:tab w:val="center" w:pos="8050"/>
        <w:tab w:val="center" w:pos="8196"/>
        <w:tab w:val="center" w:pos="8342"/>
        <w:tab w:val="center" w:pos="8488"/>
        <w:tab w:val="center" w:pos="8634"/>
        <w:tab w:val="center" w:pos="8779"/>
        <w:tab w:val="center" w:pos="8925"/>
        <w:tab w:val="center" w:pos="9071"/>
      </w:tabs>
    </w:pPr>
    <w:rPr>
      <w:rFonts w:cs="Times New Roman"/>
    </w:rPr>
  </w:style>
  <w:style w:type="paragraph" w:styleId="TOC1">
    <w:name w:val="toc 1"/>
    <w:basedOn w:val="Normal"/>
    <w:next w:val="Normal"/>
    <w:autoRedefine/>
    <w:uiPriority w:val="39"/>
    <w:unhideWhenUsed/>
    <w:rsid w:val="00AA0D57"/>
    <w:pPr>
      <w:tabs>
        <w:tab w:val="right" w:leader="dot" w:pos="9242"/>
      </w:tabs>
      <w:spacing w:before="120" w:after="60" w:line="276" w:lineRule="auto"/>
      <w:ind w:left="425" w:right="851" w:hanging="425"/>
    </w:pPr>
    <w:rPr>
      <w:rFonts w:ascii="Calibri" w:eastAsia="Calibri" w:hAnsi="Calibri" w:cs="Times New Roman"/>
      <w:b/>
      <w:noProof/>
      <w:szCs w:val="24"/>
    </w:rPr>
  </w:style>
  <w:style w:type="paragraph" w:styleId="TOC2">
    <w:name w:val="toc 2"/>
    <w:basedOn w:val="Normal"/>
    <w:next w:val="Normal"/>
    <w:autoRedefine/>
    <w:uiPriority w:val="39"/>
    <w:rsid w:val="00AA0D57"/>
    <w:pPr>
      <w:tabs>
        <w:tab w:val="left" w:pos="1486"/>
        <w:tab w:val="right" w:leader="dot" w:pos="9242"/>
      </w:tabs>
      <w:spacing w:after="40" w:line="276" w:lineRule="auto"/>
      <w:ind w:left="1485" w:right="709" w:hanging="1457"/>
    </w:pPr>
    <w:rPr>
      <w:rFonts w:ascii="Calibri" w:eastAsia="Calibri" w:hAnsi="Calibri" w:cs="Times New Roman"/>
      <w:noProof/>
      <w:sz w:val="16"/>
    </w:rPr>
  </w:style>
  <w:style w:type="paragraph" w:styleId="TOC3">
    <w:name w:val="toc 3"/>
    <w:basedOn w:val="Normal"/>
    <w:next w:val="Normal"/>
    <w:autoRedefine/>
    <w:uiPriority w:val="39"/>
    <w:unhideWhenUsed/>
    <w:rsid w:val="00AA0D57"/>
    <w:pPr>
      <w:spacing w:after="100" w:line="276" w:lineRule="auto"/>
      <w:ind w:left="440"/>
    </w:pPr>
    <w:rPr>
      <w:rFonts w:eastAsiaTheme="minorEastAsia"/>
      <w:lang w:eastAsia="de-DE"/>
    </w:rPr>
  </w:style>
  <w:style w:type="paragraph" w:styleId="TOC4">
    <w:name w:val="toc 4"/>
    <w:basedOn w:val="Normal"/>
    <w:next w:val="Normal"/>
    <w:autoRedefine/>
    <w:uiPriority w:val="39"/>
    <w:unhideWhenUsed/>
    <w:rsid w:val="00AA0D57"/>
    <w:pPr>
      <w:spacing w:after="100" w:line="276" w:lineRule="auto"/>
      <w:ind w:left="660"/>
    </w:pPr>
    <w:rPr>
      <w:rFonts w:eastAsiaTheme="minorEastAsia"/>
      <w:lang w:eastAsia="de-DE"/>
    </w:rPr>
  </w:style>
  <w:style w:type="paragraph" w:styleId="TOC5">
    <w:name w:val="toc 5"/>
    <w:basedOn w:val="Normal"/>
    <w:next w:val="Normal"/>
    <w:autoRedefine/>
    <w:uiPriority w:val="39"/>
    <w:unhideWhenUsed/>
    <w:rsid w:val="00AA0D57"/>
    <w:pPr>
      <w:spacing w:after="100" w:line="276" w:lineRule="auto"/>
      <w:ind w:left="880"/>
    </w:pPr>
    <w:rPr>
      <w:rFonts w:eastAsiaTheme="minorEastAsia"/>
      <w:lang w:eastAsia="de-DE"/>
    </w:rPr>
  </w:style>
  <w:style w:type="paragraph" w:styleId="TOC6">
    <w:name w:val="toc 6"/>
    <w:basedOn w:val="Normal"/>
    <w:next w:val="Normal"/>
    <w:autoRedefine/>
    <w:uiPriority w:val="39"/>
    <w:unhideWhenUsed/>
    <w:rsid w:val="00AA0D57"/>
    <w:pPr>
      <w:spacing w:after="100" w:line="276" w:lineRule="auto"/>
      <w:ind w:left="1100"/>
    </w:pPr>
    <w:rPr>
      <w:rFonts w:eastAsiaTheme="minorEastAsia"/>
      <w:lang w:eastAsia="de-DE"/>
    </w:rPr>
  </w:style>
  <w:style w:type="paragraph" w:styleId="TOC7">
    <w:name w:val="toc 7"/>
    <w:basedOn w:val="Normal"/>
    <w:next w:val="Normal"/>
    <w:autoRedefine/>
    <w:uiPriority w:val="39"/>
    <w:unhideWhenUsed/>
    <w:rsid w:val="00AA0D57"/>
    <w:pPr>
      <w:spacing w:after="100" w:line="276" w:lineRule="auto"/>
      <w:ind w:left="1320"/>
    </w:pPr>
    <w:rPr>
      <w:rFonts w:eastAsiaTheme="minorEastAsia"/>
      <w:lang w:eastAsia="de-DE"/>
    </w:rPr>
  </w:style>
  <w:style w:type="paragraph" w:styleId="TOC8">
    <w:name w:val="toc 8"/>
    <w:basedOn w:val="Normal"/>
    <w:next w:val="Normal"/>
    <w:autoRedefine/>
    <w:uiPriority w:val="39"/>
    <w:unhideWhenUsed/>
    <w:rsid w:val="00AA0D57"/>
    <w:pPr>
      <w:spacing w:after="100" w:line="276" w:lineRule="auto"/>
      <w:ind w:left="1540"/>
    </w:pPr>
    <w:rPr>
      <w:rFonts w:eastAsiaTheme="minorEastAsia"/>
      <w:lang w:eastAsia="de-DE"/>
    </w:rPr>
  </w:style>
  <w:style w:type="paragraph" w:styleId="TOC9">
    <w:name w:val="toc 9"/>
    <w:basedOn w:val="Normal"/>
    <w:next w:val="Normal"/>
    <w:autoRedefine/>
    <w:uiPriority w:val="39"/>
    <w:unhideWhenUsed/>
    <w:rsid w:val="00AA0D57"/>
    <w:pPr>
      <w:spacing w:after="100" w:line="276" w:lineRule="auto"/>
      <w:ind w:left="1760"/>
    </w:pPr>
    <w:rPr>
      <w:rFonts w:eastAsiaTheme="minorEastAsia"/>
      <w:lang w:eastAsia="de-DE"/>
    </w:rPr>
  </w:style>
  <w:style w:type="paragraph" w:customStyle="1" w:styleId="TT">
    <w:name w:val="TT"/>
    <w:basedOn w:val="TB"/>
    <w:next w:val="TB"/>
    <w:autoRedefine/>
    <w:rsid w:val="00AA0D57"/>
    <w:pPr>
      <w:tabs>
        <w:tab w:val="clear" w:pos="3402"/>
        <w:tab w:val="clear" w:pos="5102"/>
        <w:tab w:val="clear" w:pos="6803"/>
        <w:tab w:val="left" w:pos="1418"/>
      </w:tabs>
      <w:spacing w:before="480" w:after="120"/>
      <w:ind w:left="1418" w:right="0" w:hanging="1418"/>
    </w:pPr>
    <w:rPr>
      <w:rFonts w:cs="Arial"/>
      <w:b/>
      <w:sz w:val="20"/>
    </w:rPr>
  </w:style>
  <w:style w:type="numbering" w:customStyle="1" w:styleId="WW8Num16">
    <w:name w:val="WW8Num16"/>
    <w:basedOn w:val="NoList"/>
    <w:rsid w:val="00AA0D57"/>
    <w:pPr>
      <w:numPr>
        <w:numId w:val="3"/>
      </w:numPr>
    </w:pPr>
  </w:style>
  <w:style w:type="numbering" w:customStyle="1" w:styleId="WW8Num24">
    <w:name w:val="WW8Num24"/>
    <w:basedOn w:val="NoList"/>
    <w:rsid w:val="00AA0D57"/>
    <w:pPr>
      <w:numPr>
        <w:numId w:val="4"/>
      </w:numPr>
    </w:pPr>
  </w:style>
  <w:style w:type="character" w:customStyle="1" w:styleId="ln2talineat">
    <w:name w:val="ln2talineat"/>
    <w:basedOn w:val="DefaultParagraphFont"/>
    <w:rsid w:val="00AA0D57"/>
  </w:style>
  <w:style w:type="character" w:customStyle="1" w:styleId="ln2alineat">
    <w:name w:val="ln2alineat"/>
    <w:basedOn w:val="DefaultParagraphFont"/>
    <w:rsid w:val="00AA0D57"/>
  </w:style>
  <w:style w:type="paragraph" w:customStyle="1" w:styleId="TextAlineat">
    <w:name w:val="Text_Alineat"/>
    <w:basedOn w:val="Normal"/>
    <w:link w:val="TextAlineatChar"/>
    <w:uiPriority w:val="99"/>
    <w:rsid w:val="00AA0D57"/>
    <w:pPr>
      <w:numPr>
        <w:ilvl w:val="1"/>
        <w:numId w:val="5"/>
      </w:numPr>
      <w:spacing w:after="120" w:line="240" w:lineRule="auto"/>
      <w:jc w:val="both"/>
    </w:pPr>
    <w:rPr>
      <w:rFonts w:ascii="Times New Roman" w:eastAsia="Times New Roman" w:hAnsi="Times New Roman" w:cs="Times New Roman"/>
    </w:rPr>
  </w:style>
  <w:style w:type="paragraph" w:customStyle="1" w:styleId="TextSubpunct">
    <w:name w:val="Text_Subpunct"/>
    <w:basedOn w:val="Normal"/>
    <w:uiPriority w:val="99"/>
    <w:rsid w:val="00AA0D57"/>
    <w:pPr>
      <w:numPr>
        <w:ilvl w:val="2"/>
        <w:numId w:val="5"/>
      </w:numPr>
      <w:spacing w:after="120" w:line="240" w:lineRule="auto"/>
      <w:jc w:val="both"/>
    </w:pPr>
    <w:rPr>
      <w:rFonts w:ascii="Times New Roman" w:eastAsia="Times New Roman" w:hAnsi="Times New Roman" w:cs="Times New Roman"/>
    </w:rPr>
  </w:style>
  <w:style w:type="character" w:customStyle="1" w:styleId="TextAlineatChar">
    <w:name w:val="Text_Alineat Char"/>
    <w:link w:val="TextAlineat"/>
    <w:uiPriority w:val="99"/>
    <w:locked/>
    <w:rsid w:val="00AA0D57"/>
    <w:rPr>
      <w:rFonts w:ascii="Times New Roman" w:eastAsia="Times New Roman" w:hAnsi="Times New Roman" w:cs="Times New Roman"/>
      <w:lang w:val="ro-RO"/>
    </w:rPr>
  </w:style>
  <w:style w:type="numbering" w:customStyle="1" w:styleId="ListaArtAlinSubpct">
    <w:name w:val="ListaArtAlinSubpct"/>
    <w:rsid w:val="00AA0D57"/>
    <w:pPr>
      <w:numPr>
        <w:numId w:val="5"/>
      </w:numPr>
    </w:pPr>
  </w:style>
  <w:style w:type="paragraph" w:styleId="Caption">
    <w:name w:val="caption"/>
    <w:basedOn w:val="Normal"/>
    <w:next w:val="Normal"/>
    <w:uiPriority w:val="99"/>
    <w:qFormat/>
    <w:rsid w:val="00AA0D57"/>
    <w:pPr>
      <w:framePr w:h="1093" w:hSpace="180" w:wrap="around" w:vAnchor="text" w:hAnchor="page" w:x="2449" w:y="1"/>
      <w:spacing w:after="200" w:line="276" w:lineRule="auto"/>
    </w:pPr>
    <w:rPr>
      <w:rFonts w:ascii="Calibri" w:eastAsia="Calibri" w:hAnsi="Calibri" w:cs="Times New Roman"/>
      <w:b/>
      <w:caps/>
      <w:sz w:val="20"/>
      <w:szCs w:val="20"/>
      <w:lang w:val="en-GB"/>
    </w:rPr>
  </w:style>
  <w:style w:type="character" w:styleId="PlaceholderText">
    <w:name w:val="Placeholder Text"/>
    <w:uiPriority w:val="99"/>
    <w:semiHidden/>
    <w:rsid w:val="00AA0D57"/>
    <w:rPr>
      <w:color w:val="808080"/>
    </w:rPr>
  </w:style>
  <w:style w:type="paragraph" w:styleId="Revision">
    <w:name w:val="Revision"/>
    <w:hidden/>
    <w:uiPriority w:val="99"/>
    <w:semiHidden/>
    <w:rsid w:val="00AA0D57"/>
    <w:pPr>
      <w:spacing w:after="0" w:line="240" w:lineRule="auto"/>
    </w:pPr>
    <w:rPr>
      <w:rFonts w:ascii="Calibri" w:eastAsia="Calibri" w:hAnsi="Calibri" w:cs="Times New Roman"/>
    </w:rPr>
  </w:style>
  <w:style w:type="character" w:customStyle="1" w:styleId="FooterChar1">
    <w:name w:val="Footer Char1"/>
    <w:basedOn w:val="DefaultParagraphFont"/>
    <w:uiPriority w:val="99"/>
    <w:rsid w:val="00AA0D57"/>
    <w:rPr>
      <w:sz w:val="22"/>
      <w:szCs w:val="22"/>
    </w:rPr>
  </w:style>
  <w:style w:type="paragraph" w:styleId="BodyTextIndent">
    <w:name w:val="Body Text Indent"/>
    <w:basedOn w:val="Normal"/>
    <w:link w:val="BodyTextIndentChar"/>
    <w:semiHidden/>
    <w:unhideWhenUsed/>
    <w:rsid w:val="00AA0D57"/>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AA0D57"/>
    <w:rPr>
      <w:rFonts w:ascii="Times New Roman" w:eastAsia="Times New Roman" w:hAnsi="Times New Roman" w:cs="Times New Roman"/>
      <w:sz w:val="24"/>
      <w:szCs w:val="20"/>
      <w:lang w:val="ro-RO"/>
    </w:rPr>
  </w:style>
  <w:style w:type="paragraph" w:styleId="NormalWeb">
    <w:name w:val="Normal (Web)"/>
    <w:basedOn w:val="Normal"/>
    <w:uiPriority w:val="99"/>
    <w:unhideWhenUsed/>
    <w:rsid w:val="00AA0D5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FootnoteText">
    <w:name w:val="footnote text"/>
    <w:basedOn w:val="Normal"/>
    <w:link w:val="FootnoteTextChar"/>
    <w:uiPriority w:val="99"/>
    <w:semiHidden/>
    <w:rsid w:val="00AA0D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A0D57"/>
    <w:rPr>
      <w:rFonts w:ascii="Times New Roman" w:eastAsia="Times New Roman" w:hAnsi="Times New Roman" w:cs="Times New Roman"/>
      <w:sz w:val="20"/>
      <w:szCs w:val="20"/>
      <w:lang w:val="ro-RO"/>
    </w:rPr>
  </w:style>
  <w:style w:type="character" w:styleId="FootnoteReference">
    <w:name w:val="footnote reference"/>
    <w:uiPriority w:val="99"/>
    <w:semiHidden/>
    <w:rsid w:val="00AA0D57"/>
    <w:rPr>
      <w:rFonts w:cs="Times New Roman"/>
      <w:vertAlign w:val="superscript"/>
    </w:rPr>
  </w:style>
  <w:style w:type="character" w:customStyle="1" w:styleId="st">
    <w:name w:val="st"/>
    <w:basedOn w:val="DefaultParagraphFont"/>
    <w:rsid w:val="00AA0D57"/>
  </w:style>
  <w:style w:type="paragraph" w:customStyle="1" w:styleId="Default">
    <w:name w:val="Default"/>
    <w:rsid w:val="00AA0D5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PlainTable41">
    <w:name w:val="Plain Table 41"/>
    <w:basedOn w:val="TableNormal"/>
    <w:uiPriority w:val="44"/>
    <w:rsid w:val="003F5299"/>
    <w:pPr>
      <w:spacing w:after="0" w:line="240" w:lineRule="auto"/>
    </w:pPr>
    <w:rPr>
      <w:rFonts w:eastAsiaTheme="minorEastAsia"/>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FC4C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4CCD"/>
    <w:rPr>
      <w:sz w:val="20"/>
      <w:szCs w:val="20"/>
      <w:lang w:val="ro-RO"/>
    </w:rPr>
  </w:style>
  <w:style w:type="character" w:styleId="EndnoteReference">
    <w:name w:val="endnote reference"/>
    <w:basedOn w:val="DefaultParagraphFont"/>
    <w:uiPriority w:val="99"/>
    <w:semiHidden/>
    <w:unhideWhenUsed/>
    <w:rsid w:val="00FC4CCD"/>
    <w:rPr>
      <w:vertAlign w:val="superscript"/>
    </w:rPr>
  </w:style>
  <w:style w:type="character" w:customStyle="1" w:styleId="przm1">
    <w:name w:val="p_rzm1"/>
    <w:basedOn w:val="DefaultParagraphFont"/>
    <w:rsid w:val="00DA18C5"/>
    <w:rPr>
      <w:rFonts w:ascii="Verdana" w:hAnsi="Verdana" w:hint="default"/>
      <w:b/>
      <w:bCs/>
      <w:vanish w:val="0"/>
      <w:webHidden w:val="0"/>
      <w:color w:val="00000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8588B-1A4D-439E-98AC-CE7E4F2D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11504</Words>
  <Characters>65577</Characters>
  <Application>Microsoft Office Word</Application>
  <DocSecurity>0</DocSecurity>
  <Lines>546</Lines>
  <Paragraphs>153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Gheba</dc:creator>
  <cp:lastModifiedBy>Ion Ciuca</cp:lastModifiedBy>
  <cp:revision>4</cp:revision>
  <cp:lastPrinted>2021-12-08T09:54:00Z</cp:lastPrinted>
  <dcterms:created xsi:type="dcterms:W3CDTF">2021-12-08T09:24:00Z</dcterms:created>
  <dcterms:modified xsi:type="dcterms:W3CDTF">2021-12-08T10:09:00Z</dcterms:modified>
</cp:coreProperties>
</file>